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13911"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14:paraId="519730AB" w14:textId="77777777" w:rsidR="003F7284" w:rsidRPr="003F7284" w:rsidRDefault="003F7284" w:rsidP="00C26939">
      <w:pPr>
        <w:spacing w:after="120"/>
        <w:ind w:left="4535"/>
        <w:rPr>
          <w:rtl/>
        </w:rPr>
      </w:pPr>
      <w:r w:rsidRPr="003F7284">
        <w:rPr>
          <w:noProof/>
        </w:rPr>
        <w:drawing>
          <wp:inline distT="0" distB="0" distL="0" distR="0" wp14:anchorId="043A8A59" wp14:editId="54DA3061">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3032F4C0" w14:textId="3E0DB9D2" w:rsidR="003F7284" w:rsidRPr="00F54409" w:rsidRDefault="00EA2663" w:rsidP="00EF4C67">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sidRPr="00EA2663">
        <w:rPr>
          <w:rFonts w:ascii="Arial Black" w:eastAsia="SimSun" w:hAnsi="Arial Black" w:cs="Arial"/>
          <w:b/>
          <w:caps/>
          <w:noProof/>
          <w:sz w:val="16"/>
          <w:szCs w:val="16"/>
          <w:lang w:eastAsia="zh-CN"/>
        </w:rPr>
        <w:t>SCCR/</w:t>
      </w:r>
      <w:r w:rsidR="00277452">
        <w:rPr>
          <w:rFonts w:ascii="Arial Black" w:eastAsia="SimSun" w:hAnsi="Arial Black" w:cs="Arial"/>
          <w:b/>
          <w:caps/>
          <w:noProof/>
          <w:sz w:val="16"/>
          <w:szCs w:val="16"/>
          <w:lang w:eastAsia="zh-CN"/>
        </w:rPr>
        <w:t>40</w:t>
      </w:r>
      <w:r w:rsidR="006230C8">
        <w:rPr>
          <w:rFonts w:ascii="Arial Black" w:eastAsia="SimSun" w:hAnsi="Arial Black" w:cs="Arial"/>
          <w:b/>
          <w:caps/>
          <w:noProof/>
          <w:sz w:val="16"/>
          <w:szCs w:val="16"/>
          <w:lang w:eastAsia="zh-CN"/>
        </w:rPr>
        <w:t>/</w:t>
      </w:r>
      <w:r w:rsidR="00277452">
        <w:rPr>
          <w:rFonts w:ascii="Arial Black" w:eastAsia="SimSun" w:hAnsi="Arial Black" w:cs="Arial"/>
          <w:b/>
          <w:caps/>
          <w:noProof/>
          <w:sz w:val="16"/>
          <w:szCs w:val="16"/>
          <w:lang w:eastAsia="zh-CN"/>
        </w:rPr>
        <w:t>2</w:t>
      </w:r>
    </w:p>
    <w:bookmarkEnd w:id="4"/>
    <w:p w14:paraId="2DE4416B" w14:textId="574CBB2B"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277452">
        <w:rPr>
          <w:rFonts w:hint="cs"/>
          <w:b/>
          <w:bCs/>
          <w:sz w:val="30"/>
          <w:szCs w:val="30"/>
          <w:rtl/>
        </w:rPr>
        <w:t>بالإنكليزية</w:t>
      </w:r>
    </w:p>
    <w:p w14:paraId="28AE6D48" w14:textId="24A67DF3"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277452">
        <w:rPr>
          <w:rFonts w:hint="cs"/>
          <w:b/>
          <w:bCs/>
          <w:sz w:val="30"/>
          <w:szCs w:val="30"/>
          <w:rtl/>
        </w:rPr>
        <w:t>15 سبتمبر 2020</w:t>
      </w:r>
    </w:p>
    <w:p w14:paraId="46A31A9A" w14:textId="77777777" w:rsidR="002E7810" w:rsidRPr="00FD6D15" w:rsidRDefault="00EA2663" w:rsidP="009B7572">
      <w:pPr>
        <w:pStyle w:val="Heading1"/>
        <w:spacing w:after="600" w:line="240" w:lineRule="auto"/>
        <w:rPr>
          <w:rtl/>
        </w:rPr>
      </w:pPr>
      <w:bookmarkStart w:id="7" w:name="Body"/>
      <w:bookmarkStart w:id="8" w:name="_Toc53679976"/>
      <w:bookmarkStart w:id="9" w:name="_Toc53933365"/>
      <w:bookmarkEnd w:id="7"/>
      <w:r w:rsidRPr="00EA2663">
        <w:rPr>
          <w:rtl/>
        </w:rPr>
        <w:t>اللجنة الدائمة المعنية بحق المؤلف والحقوق المجاورة</w:t>
      </w:r>
      <w:bookmarkEnd w:id="8"/>
      <w:bookmarkEnd w:id="9"/>
    </w:p>
    <w:p w14:paraId="7A406FAA" w14:textId="52D7CFBA" w:rsidR="002E7810" w:rsidRPr="002E7810" w:rsidRDefault="00EA2663" w:rsidP="00EF4C67">
      <w:pPr>
        <w:rPr>
          <w:rFonts w:ascii="Arial Black" w:hAnsi="Arial Black" w:cs="PT Bold Heading"/>
          <w:sz w:val="30"/>
          <w:szCs w:val="30"/>
          <w:rtl/>
        </w:rPr>
      </w:pPr>
      <w:bookmarkStart w:id="10" w:name="Session"/>
      <w:bookmarkEnd w:id="10"/>
      <w:r w:rsidRPr="00EA2663">
        <w:rPr>
          <w:rFonts w:ascii="Arial Black" w:hAnsi="Arial Black" w:cs="PT Bold Heading"/>
          <w:sz w:val="30"/>
          <w:szCs w:val="30"/>
          <w:rtl/>
        </w:rPr>
        <w:t>الدورة ال</w:t>
      </w:r>
      <w:r w:rsidR="00277452">
        <w:rPr>
          <w:rFonts w:ascii="Arial Black" w:hAnsi="Arial Black" w:cs="PT Bold Heading" w:hint="cs"/>
          <w:sz w:val="30"/>
          <w:szCs w:val="30"/>
          <w:rtl/>
        </w:rPr>
        <w:t>أربع</w:t>
      </w:r>
      <w:r w:rsidRPr="00EA2663">
        <w:rPr>
          <w:rFonts w:ascii="Arial Black" w:hAnsi="Arial Black" w:cs="PT Bold Heading"/>
          <w:sz w:val="30"/>
          <w:szCs w:val="30"/>
          <w:rtl/>
        </w:rPr>
        <w:t>ون</w:t>
      </w:r>
    </w:p>
    <w:p w14:paraId="1508D847" w14:textId="71C0774C" w:rsidR="002E7810" w:rsidRPr="002E7810" w:rsidRDefault="00EA2663" w:rsidP="00EF4C67">
      <w:pPr>
        <w:spacing w:line="600" w:lineRule="auto"/>
        <w:rPr>
          <w:b/>
          <w:bCs/>
          <w:rtl/>
        </w:rPr>
      </w:pPr>
      <w:bookmarkStart w:id="11" w:name="Place"/>
      <w:bookmarkEnd w:id="11"/>
      <w:r w:rsidRPr="00EA2663">
        <w:rPr>
          <w:b/>
          <w:bCs/>
          <w:rtl/>
        </w:rPr>
        <w:t xml:space="preserve">جنيف، من </w:t>
      </w:r>
      <w:r w:rsidR="00277452">
        <w:rPr>
          <w:rFonts w:hint="cs"/>
          <w:b/>
          <w:bCs/>
          <w:rtl/>
        </w:rPr>
        <w:t>16</w:t>
      </w:r>
      <w:r w:rsidRPr="00EA2663">
        <w:rPr>
          <w:b/>
          <w:bCs/>
          <w:rtl/>
        </w:rPr>
        <w:t xml:space="preserve"> إلى</w:t>
      </w:r>
      <w:r w:rsidR="00277452">
        <w:rPr>
          <w:rFonts w:hint="cs"/>
          <w:b/>
          <w:bCs/>
          <w:rtl/>
        </w:rPr>
        <w:t xml:space="preserve"> 20 نوفم</w:t>
      </w:r>
      <w:r w:rsidR="00EF4C67">
        <w:rPr>
          <w:rFonts w:hint="cs"/>
          <w:b/>
          <w:bCs/>
          <w:rtl/>
        </w:rPr>
        <w:t>بر</w:t>
      </w:r>
      <w:r w:rsidRPr="00EA2663">
        <w:rPr>
          <w:b/>
          <w:bCs/>
          <w:rtl/>
        </w:rPr>
        <w:t xml:space="preserve"> </w:t>
      </w:r>
      <w:bookmarkStart w:id="12" w:name="TitleOfDoc"/>
      <w:bookmarkEnd w:id="12"/>
      <w:r w:rsidR="00277452">
        <w:rPr>
          <w:rFonts w:hint="cs"/>
          <w:b/>
          <w:bCs/>
          <w:rtl/>
        </w:rPr>
        <w:t>2020</w:t>
      </w:r>
    </w:p>
    <w:p w14:paraId="0F5DD7AA" w14:textId="17CEF1C3" w:rsidR="002E7810" w:rsidRPr="002E7810" w:rsidRDefault="00277452" w:rsidP="00874721">
      <w:pPr>
        <w:rPr>
          <w:rFonts w:ascii="Arial Black" w:hAnsi="Arial Black" w:cs="PT Bold Heading"/>
          <w:sz w:val="26"/>
          <w:szCs w:val="26"/>
          <w:rtl/>
        </w:rPr>
      </w:pPr>
      <w:r w:rsidRPr="00277452">
        <w:rPr>
          <w:rFonts w:ascii="Arial Black" w:hAnsi="Arial Black" w:cs="PT Bold Heading"/>
          <w:sz w:val="26"/>
          <w:szCs w:val="26"/>
          <w:rtl/>
        </w:rPr>
        <w:t>تقرير عن الندوات الإقليمية والمؤتمر الدولي بشأن ال</w:t>
      </w:r>
      <w:r>
        <w:rPr>
          <w:rFonts w:ascii="Arial Black" w:hAnsi="Arial Black" w:cs="PT Bold Heading" w:hint="cs"/>
          <w:sz w:val="26"/>
          <w:szCs w:val="26"/>
          <w:rtl/>
        </w:rPr>
        <w:t>ت</w:t>
      </w:r>
      <w:r w:rsidRPr="00277452">
        <w:rPr>
          <w:rFonts w:ascii="Arial Black" w:hAnsi="Arial Black" w:cs="PT Bold Heading"/>
          <w:sz w:val="26"/>
          <w:szCs w:val="26"/>
          <w:rtl/>
        </w:rPr>
        <w:t>قي</w:t>
      </w:r>
      <w:r>
        <w:rPr>
          <w:rFonts w:ascii="Arial Black" w:hAnsi="Arial Black" w:cs="PT Bold Heading" w:hint="cs"/>
          <w:sz w:val="26"/>
          <w:szCs w:val="26"/>
          <w:rtl/>
        </w:rPr>
        <w:t>ي</w:t>
      </w:r>
      <w:r w:rsidRPr="00277452">
        <w:rPr>
          <w:rFonts w:ascii="Arial Black" w:hAnsi="Arial Black" w:cs="PT Bold Heading"/>
          <w:sz w:val="26"/>
          <w:szCs w:val="26"/>
          <w:rtl/>
        </w:rPr>
        <w:t>د</w:t>
      </w:r>
      <w:r>
        <w:rPr>
          <w:rFonts w:ascii="Arial Black" w:hAnsi="Arial Black" w:cs="PT Bold Heading" w:hint="cs"/>
          <w:sz w:val="26"/>
          <w:szCs w:val="26"/>
          <w:rtl/>
        </w:rPr>
        <w:t>ات</w:t>
      </w:r>
      <w:r w:rsidRPr="00277452">
        <w:rPr>
          <w:rFonts w:ascii="Arial Black" w:hAnsi="Arial Black" w:cs="PT Bold Heading"/>
          <w:sz w:val="26"/>
          <w:szCs w:val="26"/>
          <w:rtl/>
        </w:rPr>
        <w:t xml:space="preserve"> والاستثناءات</w:t>
      </w:r>
    </w:p>
    <w:p w14:paraId="1E274D42" w14:textId="39A077C8" w:rsidR="003F7284" w:rsidRPr="00BB6440" w:rsidRDefault="003F7284" w:rsidP="00874721">
      <w:pPr>
        <w:spacing w:before="200" w:after="960"/>
        <w:rPr>
          <w:i/>
          <w:iCs/>
        </w:rPr>
      </w:pPr>
      <w:r w:rsidRPr="00BB6440">
        <w:rPr>
          <w:i/>
          <w:iCs/>
          <w:rtl/>
        </w:rPr>
        <w:t>من إعداد</w:t>
      </w:r>
      <w:r w:rsidR="005D79F6" w:rsidRPr="00BB6440">
        <w:rPr>
          <w:rFonts w:hint="cs"/>
          <w:i/>
          <w:iCs/>
          <w:rtl/>
        </w:rPr>
        <w:t xml:space="preserve"> </w:t>
      </w:r>
      <w:r w:rsidR="00277452">
        <w:rPr>
          <w:rFonts w:hint="cs"/>
          <w:i/>
          <w:iCs/>
          <w:rtl/>
        </w:rPr>
        <w:t>الأمانة</w:t>
      </w:r>
    </w:p>
    <w:p w14:paraId="64CB8ECD" w14:textId="40F91C96" w:rsidR="00277452" w:rsidRDefault="00277452">
      <w:pPr>
        <w:bidi w:val="0"/>
        <w:rPr>
          <w:rtl/>
          <w:lang w:bidi="ar-EG"/>
        </w:rPr>
      </w:pPr>
      <w:r>
        <w:rPr>
          <w:rtl/>
        </w:rPr>
        <w:br w:type="page"/>
      </w:r>
    </w:p>
    <w:sdt>
      <w:sdtPr>
        <w:rPr>
          <w:rFonts w:ascii="Arabic Typesetting" w:eastAsia="Times New Roman" w:hAnsi="Arabic Typesetting" w:cs="Arabic Typesetting"/>
          <w:b/>
          <w:bCs/>
          <w:color w:val="auto"/>
          <w:sz w:val="48"/>
          <w:szCs w:val="48"/>
          <w:rtl/>
          <w:lang w:val="fr-FR" w:eastAsia="en-US"/>
        </w:rPr>
        <w:id w:val="1040626685"/>
        <w:docPartObj>
          <w:docPartGallery w:val="Table of Contents"/>
          <w:docPartUnique/>
        </w:docPartObj>
      </w:sdtPr>
      <w:sdtEndPr>
        <w:rPr>
          <w:sz w:val="36"/>
          <w:szCs w:val="36"/>
        </w:rPr>
      </w:sdtEndPr>
      <w:sdtContent>
        <w:p w14:paraId="626D1320" w14:textId="1D44FBB8" w:rsidR="005F5D3F" w:rsidRPr="00D12D9B" w:rsidRDefault="00D4311C" w:rsidP="00D12D9B">
          <w:pPr>
            <w:pStyle w:val="TOCHeading"/>
            <w:tabs>
              <w:tab w:val="left" w:pos="3581"/>
            </w:tabs>
            <w:bidi/>
            <w:rPr>
              <w:b/>
              <w:bCs/>
              <w:sz w:val="40"/>
              <w:szCs w:val="40"/>
            </w:rPr>
          </w:pPr>
          <w:r w:rsidRPr="00D12D9B">
            <w:rPr>
              <w:rFonts w:ascii="Arabic Typesetting" w:eastAsia="Times New Roman" w:hAnsi="Arabic Typesetting" w:cs="Arabic Typesetting"/>
              <w:b/>
              <w:bCs/>
              <w:color w:val="auto"/>
              <w:sz w:val="48"/>
              <w:szCs w:val="48"/>
              <w:rtl/>
              <w:lang w:val="fr-FR" w:eastAsia="en-US"/>
            </w:rPr>
            <w:t>المحتويات</w:t>
          </w:r>
        </w:p>
        <w:p w14:paraId="085A0EFE" w14:textId="4F1D8133" w:rsidR="00794F01" w:rsidRPr="006556EA" w:rsidRDefault="005F5D3F" w:rsidP="00900B74">
          <w:pPr>
            <w:pStyle w:val="TOC1"/>
            <w:spacing w:after="0"/>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3933366" w:history="1">
            <w:r w:rsidR="00794F01" w:rsidRPr="006556EA">
              <w:rPr>
                <w:rStyle w:val="Hyperlink"/>
                <w:rtl/>
              </w:rPr>
              <w:t>معلومات أساسية</w:t>
            </w:r>
            <w:r w:rsidR="00794F01" w:rsidRPr="006556EA">
              <w:rPr>
                <w:webHidden/>
              </w:rPr>
              <w:tab/>
            </w:r>
            <w:r w:rsidR="00794F01" w:rsidRPr="006556EA">
              <w:rPr>
                <w:webHidden/>
              </w:rPr>
              <w:fldChar w:fldCharType="begin"/>
            </w:r>
            <w:r w:rsidR="00794F01" w:rsidRPr="006556EA">
              <w:rPr>
                <w:webHidden/>
              </w:rPr>
              <w:instrText xml:space="preserve"> PAGEREF _Toc53933366 \h </w:instrText>
            </w:r>
            <w:r w:rsidR="00794F01" w:rsidRPr="006556EA">
              <w:rPr>
                <w:webHidden/>
              </w:rPr>
            </w:r>
            <w:r w:rsidR="00794F01" w:rsidRPr="006556EA">
              <w:rPr>
                <w:webHidden/>
              </w:rPr>
              <w:fldChar w:fldCharType="separate"/>
            </w:r>
            <w:r w:rsidR="00841784">
              <w:rPr>
                <w:webHidden/>
                <w:rtl/>
              </w:rPr>
              <w:t>5</w:t>
            </w:r>
            <w:r w:rsidR="00794F01" w:rsidRPr="006556EA">
              <w:rPr>
                <w:webHidden/>
              </w:rPr>
              <w:fldChar w:fldCharType="end"/>
            </w:r>
          </w:hyperlink>
        </w:p>
        <w:p w14:paraId="01FDC958" w14:textId="5F4E116D" w:rsidR="00794F01" w:rsidRDefault="004C3BE7" w:rsidP="00900B74">
          <w:pPr>
            <w:pStyle w:val="TOC1"/>
            <w:spacing w:after="0"/>
            <w:rPr>
              <w:rFonts w:asciiTheme="minorHAnsi" w:eastAsiaTheme="minorEastAsia" w:hAnsiTheme="minorHAnsi" w:cstheme="minorBidi"/>
              <w:sz w:val="22"/>
              <w:szCs w:val="22"/>
            </w:rPr>
          </w:pPr>
          <w:hyperlink w:anchor="_Toc53933367" w:history="1">
            <w:r w:rsidR="00794F01" w:rsidRPr="004F2B7D">
              <w:rPr>
                <w:rStyle w:val="Hyperlink"/>
                <w:rtl/>
              </w:rPr>
              <w:t>ندوات إقليمية</w:t>
            </w:r>
            <w:r w:rsidR="00794F01">
              <w:rPr>
                <w:webHidden/>
              </w:rPr>
              <w:tab/>
            </w:r>
            <w:r w:rsidR="00794F01">
              <w:rPr>
                <w:webHidden/>
              </w:rPr>
              <w:fldChar w:fldCharType="begin"/>
            </w:r>
            <w:r w:rsidR="00794F01">
              <w:rPr>
                <w:webHidden/>
              </w:rPr>
              <w:instrText xml:space="preserve"> PAGEREF _Toc53933367 \h </w:instrText>
            </w:r>
            <w:r w:rsidR="00794F01">
              <w:rPr>
                <w:webHidden/>
              </w:rPr>
            </w:r>
            <w:r w:rsidR="00794F01">
              <w:rPr>
                <w:webHidden/>
              </w:rPr>
              <w:fldChar w:fldCharType="separate"/>
            </w:r>
            <w:r w:rsidR="00841784">
              <w:rPr>
                <w:webHidden/>
                <w:rtl/>
              </w:rPr>
              <w:t>5</w:t>
            </w:r>
            <w:r w:rsidR="00794F01">
              <w:rPr>
                <w:webHidden/>
              </w:rPr>
              <w:fldChar w:fldCharType="end"/>
            </w:r>
          </w:hyperlink>
        </w:p>
        <w:p w14:paraId="0021E8C0" w14:textId="6F536486" w:rsidR="00794F01" w:rsidRDefault="004C3BE7" w:rsidP="00900B74">
          <w:pPr>
            <w:pStyle w:val="TOC1"/>
            <w:spacing w:after="0"/>
            <w:rPr>
              <w:rFonts w:asciiTheme="minorHAnsi" w:eastAsiaTheme="minorEastAsia" w:hAnsiTheme="minorHAnsi" w:cstheme="minorBidi"/>
              <w:sz w:val="22"/>
              <w:szCs w:val="22"/>
            </w:rPr>
          </w:pPr>
          <w:hyperlink w:anchor="_Toc53933368" w:history="1">
            <w:r w:rsidR="00794F01" w:rsidRPr="004F2B7D">
              <w:rPr>
                <w:rStyle w:val="Hyperlink"/>
                <w:rtl/>
              </w:rPr>
              <w:t>ملخص المناقشات في الندوات الإقليمية</w:t>
            </w:r>
            <w:r w:rsidR="00794F01">
              <w:rPr>
                <w:webHidden/>
              </w:rPr>
              <w:tab/>
            </w:r>
            <w:r w:rsidR="00794F01">
              <w:rPr>
                <w:webHidden/>
              </w:rPr>
              <w:fldChar w:fldCharType="begin"/>
            </w:r>
            <w:r w:rsidR="00794F01">
              <w:rPr>
                <w:webHidden/>
              </w:rPr>
              <w:instrText xml:space="preserve"> PAGEREF _Toc53933368 \h </w:instrText>
            </w:r>
            <w:r w:rsidR="00794F01">
              <w:rPr>
                <w:webHidden/>
              </w:rPr>
            </w:r>
            <w:r w:rsidR="00794F01">
              <w:rPr>
                <w:webHidden/>
              </w:rPr>
              <w:fldChar w:fldCharType="separate"/>
            </w:r>
            <w:r w:rsidR="00841784">
              <w:rPr>
                <w:webHidden/>
                <w:rtl/>
              </w:rPr>
              <w:t>7</w:t>
            </w:r>
            <w:r w:rsidR="00794F01">
              <w:rPr>
                <w:webHidden/>
              </w:rPr>
              <w:fldChar w:fldCharType="end"/>
            </w:r>
          </w:hyperlink>
        </w:p>
        <w:p w14:paraId="2FEAAE92" w14:textId="58FCE181" w:rsidR="00794F01" w:rsidRDefault="004C3BE7" w:rsidP="00900B74">
          <w:pPr>
            <w:pStyle w:val="TOC2"/>
            <w:spacing w:after="0"/>
            <w:rPr>
              <w:rFonts w:asciiTheme="minorHAnsi" w:eastAsiaTheme="minorEastAsia" w:hAnsiTheme="minorHAnsi" w:cstheme="minorBidi"/>
              <w:noProof/>
              <w:sz w:val="22"/>
              <w:szCs w:val="22"/>
            </w:rPr>
          </w:pPr>
          <w:hyperlink w:anchor="_Toc53933369" w:history="1">
            <w:r w:rsidR="00794F01" w:rsidRPr="004F2B7D">
              <w:rPr>
                <w:rStyle w:val="Hyperlink"/>
                <w:noProof/>
                <w:rtl/>
              </w:rPr>
              <w:t>المكتبات</w:t>
            </w:r>
            <w:r w:rsidR="00794F01">
              <w:rPr>
                <w:noProof/>
                <w:webHidden/>
              </w:rPr>
              <w:tab/>
            </w:r>
            <w:r w:rsidR="00794F01">
              <w:rPr>
                <w:noProof/>
                <w:webHidden/>
              </w:rPr>
              <w:fldChar w:fldCharType="begin"/>
            </w:r>
            <w:r w:rsidR="00794F01">
              <w:rPr>
                <w:noProof/>
                <w:webHidden/>
              </w:rPr>
              <w:instrText xml:space="preserve"> PAGEREF _Toc53933369 \h </w:instrText>
            </w:r>
            <w:r w:rsidR="00794F01">
              <w:rPr>
                <w:noProof/>
                <w:webHidden/>
              </w:rPr>
            </w:r>
            <w:r w:rsidR="00794F01">
              <w:rPr>
                <w:noProof/>
                <w:webHidden/>
              </w:rPr>
              <w:fldChar w:fldCharType="separate"/>
            </w:r>
            <w:r w:rsidR="00841784">
              <w:rPr>
                <w:noProof/>
                <w:webHidden/>
                <w:rtl/>
              </w:rPr>
              <w:t>7</w:t>
            </w:r>
            <w:r w:rsidR="00794F01">
              <w:rPr>
                <w:noProof/>
                <w:webHidden/>
              </w:rPr>
              <w:fldChar w:fldCharType="end"/>
            </w:r>
          </w:hyperlink>
        </w:p>
        <w:p w14:paraId="5937F6F1" w14:textId="6D172448" w:rsidR="00794F01" w:rsidRDefault="004C3BE7" w:rsidP="00900B74">
          <w:pPr>
            <w:pStyle w:val="TOC3"/>
            <w:spacing w:after="0"/>
            <w:rPr>
              <w:rFonts w:asciiTheme="minorHAnsi" w:eastAsiaTheme="minorEastAsia" w:hAnsiTheme="minorHAnsi" w:cstheme="minorBidi"/>
              <w:noProof/>
              <w:sz w:val="22"/>
              <w:szCs w:val="22"/>
            </w:rPr>
          </w:pPr>
          <w:hyperlink w:anchor="_Toc53933370" w:history="1">
            <w:r w:rsidR="00794F01" w:rsidRPr="004F2B7D">
              <w:rPr>
                <w:rStyle w:val="Hyperlink"/>
                <w:noProof/>
                <w:rtl/>
              </w:rPr>
              <w:t>حفظ المصنفات</w:t>
            </w:r>
            <w:r w:rsidR="00794F01">
              <w:rPr>
                <w:noProof/>
                <w:webHidden/>
              </w:rPr>
              <w:tab/>
            </w:r>
            <w:r w:rsidR="00794F01">
              <w:rPr>
                <w:noProof/>
                <w:webHidden/>
              </w:rPr>
              <w:fldChar w:fldCharType="begin"/>
            </w:r>
            <w:r w:rsidR="00794F01">
              <w:rPr>
                <w:noProof/>
                <w:webHidden/>
              </w:rPr>
              <w:instrText xml:space="preserve"> PAGEREF _Toc53933370 \h </w:instrText>
            </w:r>
            <w:r w:rsidR="00794F01">
              <w:rPr>
                <w:noProof/>
                <w:webHidden/>
              </w:rPr>
            </w:r>
            <w:r w:rsidR="00794F01">
              <w:rPr>
                <w:noProof/>
                <w:webHidden/>
              </w:rPr>
              <w:fldChar w:fldCharType="separate"/>
            </w:r>
            <w:r w:rsidR="00841784">
              <w:rPr>
                <w:noProof/>
                <w:webHidden/>
                <w:rtl/>
              </w:rPr>
              <w:t>8</w:t>
            </w:r>
            <w:r w:rsidR="00794F01">
              <w:rPr>
                <w:noProof/>
                <w:webHidden/>
              </w:rPr>
              <w:fldChar w:fldCharType="end"/>
            </w:r>
          </w:hyperlink>
        </w:p>
        <w:p w14:paraId="53095850" w14:textId="59F99826" w:rsidR="00794F01" w:rsidRDefault="004C3BE7" w:rsidP="00900B74">
          <w:pPr>
            <w:pStyle w:val="TOC3"/>
            <w:spacing w:after="0"/>
            <w:rPr>
              <w:rFonts w:asciiTheme="minorHAnsi" w:eastAsiaTheme="minorEastAsia" w:hAnsiTheme="minorHAnsi" w:cstheme="minorBidi"/>
              <w:noProof/>
              <w:sz w:val="22"/>
              <w:szCs w:val="22"/>
            </w:rPr>
          </w:pPr>
          <w:hyperlink w:anchor="_Toc53933371" w:history="1">
            <w:r w:rsidR="00794F01" w:rsidRPr="004F2B7D">
              <w:rPr>
                <w:rStyle w:val="Hyperlink"/>
                <w:noProof/>
                <w:rtl/>
              </w:rPr>
              <w:t>استنساخ المصنفات</w:t>
            </w:r>
            <w:r w:rsidR="00794F01">
              <w:rPr>
                <w:noProof/>
                <w:webHidden/>
              </w:rPr>
              <w:tab/>
            </w:r>
            <w:r w:rsidR="00794F01">
              <w:rPr>
                <w:noProof/>
                <w:webHidden/>
              </w:rPr>
              <w:fldChar w:fldCharType="begin"/>
            </w:r>
            <w:r w:rsidR="00794F01">
              <w:rPr>
                <w:noProof/>
                <w:webHidden/>
              </w:rPr>
              <w:instrText xml:space="preserve"> PAGEREF _Toc53933371 \h </w:instrText>
            </w:r>
            <w:r w:rsidR="00794F01">
              <w:rPr>
                <w:noProof/>
                <w:webHidden/>
              </w:rPr>
            </w:r>
            <w:r w:rsidR="00794F01">
              <w:rPr>
                <w:noProof/>
                <w:webHidden/>
              </w:rPr>
              <w:fldChar w:fldCharType="separate"/>
            </w:r>
            <w:r w:rsidR="00841784">
              <w:rPr>
                <w:noProof/>
                <w:webHidden/>
                <w:rtl/>
              </w:rPr>
              <w:t>9</w:t>
            </w:r>
            <w:r w:rsidR="00794F01">
              <w:rPr>
                <w:noProof/>
                <w:webHidden/>
              </w:rPr>
              <w:fldChar w:fldCharType="end"/>
            </w:r>
          </w:hyperlink>
        </w:p>
        <w:p w14:paraId="288DC9F5" w14:textId="30774BE5" w:rsidR="00794F01" w:rsidRDefault="004C3BE7" w:rsidP="00900B74">
          <w:pPr>
            <w:pStyle w:val="TOC3"/>
            <w:spacing w:after="0"/>
            <w:rPr>
              <w:rFonts w:asciiTheme="minorHAnsi" w:eastAsiaTheme="minorEastAsia" w:hAnsiTheme="minorHAnsi" w:cstheme="minorBidi"/>
              <w:noProof/>
              <w:sz w:val="22"/>
              <w:szCs w:val="22"/>
            </w:rPr>
          </w:pPr>
          <w:hyperlink w:anchor="_Toc53933372" w:history="1">
            <w:r w:rsidR="00794F01" w:rsidRPr="004F2B7D">
              <w:rPr>
                <w:rStyle w:val="Hyperlink"/>
                <w:noProof/>
                <w:rtl/>
              </w:rPr>
              <w:t>النفاذ إلى المصنفات</w:t>
            </w:r>
            <w:r w:rsidR="00794F01">
              <w:rPr>
                <w:noProof/>
                <w:webHidden/>
              </w:rPr>
              <w:tab/>
            </w:r>
            <w:r w:rsidR="00794F01">
              <w:rPr>
                <w:noProof/>
                <w:webHidden/>
              </w:rPr>
              <w:fldChar w:fldCharType="begin"/>
            </w:r>
            <w:r w:rsidR="00794F01">
              <w:rPr>
                <w:noProof/>
                <w:webHidden/>
              </w:rPr>
              <w:instrText xml:space="preserve"> PAGEREF _Toc53933372 \h </w:instrText>
            </w:r>
            <w:r w:rsidR="00794F01">
              <w:rPr>
                <w:noProof/>
                <w:webHidden/>
              </w:rPr>
            </w:r>
            <w:r w:rsidR="00794F01">
              <w:rPr>
                <w:noProof/>
                <w:webHidden/>
              </w:rPr>
              <w:fldChar w:fldCharType="separate"/>
            </w:r>
            <w:r w:rsidR="00841784">
              <w:rPr>
                <w:noProof/>
                <w:webHidden/>
                <w:rtl/>
              </w:rPr>
              <w:t>11</w:t>
            </w:r>
            <w:r w:rsidR="00794F01">
              <w:rPr>
                <w:noProof/>
                <w:webHidden/>
              </w:rPr>
              <w:fldChar w:fldCharType="end"/>
            </w:r>
          </w:hyperlink>
        </w:p>
        <w:p w14:paraId="62898E20" w14:textId="4793A7BC" w:rsidR="00794F01" w:rsidRDefault="004C3BE7" w:rsidP="00900B74">
          <w:pPr>
            <w:pStyle w:val="TOC3"/>
            <w:spacing w:after="0"/>
            <w:rPr>
              <w:rFonts w:asciiTheme="minorHAnsi" w:eastAsiaTheme="minorEastAsia" w:hAnsiTheme="minorHAnsi" w:cstheme="minorBidi"/>
              <w:noProof/>
              <w:sz w:val="22"/>
              <w:szCs w:val="22"/>
            </w:rPr>
          </w:pPr>
          <w:hyperlink w:anchor="_Toc53933373" w:history="1">
            <w:r w:rsidR="00794F01" w:rsidRPr="004F2B7D">
              <w:rPr>
                <w:rStyle w:val="Hyperlink"/>
                <w:noProof/>
                <w:rtl/>
              </w:rPr>
              <w:t>تبادل المصنفات عبر الحدود</w:t>
            </w:r>
            <w:r w:rsidR="00794F01">
              <w:rPr>
                <w:noProof/>
                <w:webHidden/>
              </w:rPr>
              <w:tab/>
            </w:r>
            <w:r w:rsidR="00794F01">
              <w:rPr>
                <w:noProof/>
                <w:webHidden/>
              </w:rPr>
              <w:fldChar w:fldCharType="begin"/>
            </w:r>
            <w:r w:rsidR="00794F01">
              <w:rPr>
                <w:noProof/>
                <w:webHidden/>
              </w:rPr>
              <w:instrText xml:space="preserve"> PAGEREF _Toc53933373 \h </w:instrText>
            </w:r>
            <w:r w:rsidR="00794F01">
              <w:rPr>
                <w:noProof/>
                <w:webHidden/>
              </w:rPr>
            </w:r>
            <w:r w:rsidR="00794F01">
              <w:rPr>
                <w:noProof/>
                <w:webHidden/>
              </w:rPr>
              <w:fldChar w:fldCharType="separate"/>
            </w:r>
            <w:r w:rsidR="00841784">
              <w:rPr>
                <w:noProof/>
                <w:webHidden/>
                <w:rtl/>
              </w:rPr>
              <w:t>11</w:t>
            </w:r>
            <w:r w:rsidR="00794F01">
              <w:rPr>
                <w:noProof/>
                <w:webHidden/>
              </w:rPr>
              <w:fldChar w:fldCharType="end"/>
            </w:r>
          </w:hyperlink>
        </w:p>
        <w:p w14:paraId="521E3E76" w14:textId="7BC16B95" w:rsidR="00794F01" w:rsidRDefault="004C3BE7" w:rsidP="00900B74">
          <w:pPr>
            <w:pStyle w:val="TOC2"/>
            <w:spacing w:after="0"/>
            <w:rPr>
              <w:rFonts w:asciiTheme="minorHAnsi" w:eastAsiaTheme="minorEastAsia" w:hAnsiTheme="minorHAnsi" w:cstheme="minorBidi"/>
              <w:noProof/>
              <w:sz w:val="22"/>
              <w:szCs w:val="22"/>
            </w:rPr>
          </w:pPr>
          <w:hyperlink w:anchor="_Toc53933374" w:history="1">
            <w:r w:rsidR="00794F01" w:rsidRPr="004F2B7D">
              <w:rPr>
                <w:rStyle w:val="Hyperlink"/>
                <w:noProof/>
                <w:rtl/>
              </w:rPr>
              <w:t>دور المحفوظات</w:t>
            </w:r>
            <w:r w:rsidR="00794F01">
              <w:rPr>
                <w:noProof/>
                <w:webHidden/>
              </w:rPr>
              <w:tab/>
            </w:r>
            <w:r w:rsidR="00794F01">
              <w:rPr>
                <w:noProof/>
                <w:webHidden/>
              </w:rPr>
              <w:fldChar w:fldCharType="begin"/>
            </w:r>
            <w:r w:rsidR="00794F01">
              <w:rPr>
                <w:noProof/>
                <w:webHidden/>
              </w:rPr>
              <w:instrText xml:space="preserve"> PAGEREF _Toc53933374 \h </w:instrText>
            </w:r>
            <w:r w:rsidR="00794F01">
              <w:rPr>
                <w:noProof/>
                <w:webHidden/>
              </w:rPr>
            </w:r>
            <w:r w:rsidR="00794F01">
              <w:rPr>
                <w:noProof/>
                <w:webHidden/>
              </w:rPr>
              <w:fldChar w:fldCharType="separate"/>
            </w:r>
            <w:r w:rsidR="00841784">
              <w:rPr>
                <w:noProof/>
                <w:webHidden/>
                <w:rtl/>
              </w:rPr>
              <w:t>12</w:t>
            </w:r>
            <w:r w:rsidR="00794F01">
              <w:rPr>
                <w:noProof/>
                <w:webHidden/>
              </w:rPr>
              <w:fldChar w:fldCharType="end"/>
            </w:r>
          </w:hyperlink>
        </w:p>
        <w:p w14:paraId="6D4F10BA" w14:textId="316AE699" w:rsidR="00794F01" w:rsidRDefault="004C3BE7" w:rsidP="00900B74">
          <w:pPr>
            <w:pStyle w:val="TOC3"/>
            <w:spacing w:after="0"/>
            <w:rPr>
              <w:rFonts w:asciiTheme="minorHAnsi" w:eastAsiaTheme="minorEastAsia" w:hAnsiTheme="minorHAnsi" w:cstheme="minorBidi"/>
              <w:noProof/>
              <w:sz w:val="22"/>
              <w:szCs w:val="22"/>
            </w:rPr>
          </w:pPr>
          <w:hyperlink w:anchor="_Toc53933375" w:history="1">
            <w:r w:rsidR="00794F01" w:rsidRPr="004F2B7D">
              <w:rPr>
                <w:rStyle w:val="Hyperlink"/>
                <w:noProof/>
                <w:rtl/>
              </w:rPr>
              <w:t>حفظ المواد الأرشيفية</w:t>
            </w:r>
            <w:r w:rsidR="00794F01">
              <w:rPr>
                <w:noProof/>
                <w:webHidden/>
              </w:rPr>
              <w:tab/>
            </w:r>
            <w:r w:rsidR="00794F01">
              <w:rPr>
                <w:noProof/>
                <w:webHidden/>
              </w:rPr>
              <w:fldChar w:fldCharType="begin"/>
            </w:r>
            <w:r w:rsidR="00794F01">
              <w:rPr>
                <w:noProof/>
                <w:webHidden/>
              </w:rPr>
              <w:instrText xml:space="preserve"> PAGEREF _Toc53933375 \h </w:instrText>
            </w:r>
            <w:r w:rsidR="00794F01">
              <w:rPr>
                <w:noProof/>
                <w:webHidden/>
              </w:rPr>
            </w:r>
            <w:r w:rsidR="00794F01">
              <w:rPr>
                <w:noProof/>
                <w:webHidden/>
              </w:rPr>
              <w:fldChar w:fldCharType="separate"/>
            </w:r>
            <w:r w:rsidR="00841784">
              <w:rPr>
                <w:noProof/>
                <w:webHidden/>
                <w:rtl/>
              </w:rPr>
              <w:t>12</w:t>
            </w:r>
            <w:r w:rsidR="00794F01">
              <w:rPr>
                <w:noProof/>
                <w:webHidden/>
              </w:rPr>
              <w:fldChar w:fldCharType="end"/>
            </w:r>
          </w:hyperlink>
        </w:p>
        <w:p w14:paraId="0D41A3F0" w14:textId="69B5C132" w:rsidR="00794F01" w:rsidRDefault="004C3BE7" w:rsidP="00900B74">
          <w:pPr>
            <w:pStyle w:val="TOC3"/>
            <w:spacing w:after="0"/>
            <w:rPr>
              <w:rFonts w:asciiTheme="minorHAnsi" w:eastAsiaTheme="minorEastAsia" w:hAnsiTheme="minorHAnsi" w:cstheme="minorBidi"/>
              <w:noProof/>
              <w:sz w:val="22"/>
              <w:szCs w:val="22"/>
            </w:rPr>
          </w:pPr>
          <w:hyperlink w:anchor="_Toc53933376" w:history="1">
            <w:r w:rsidR="00794F01" w:rsidRPr="004F2B7D">
              <w:rPr>
                <w:rStyle w:val="Hyperlink"/>
                <w:noProof/>
                <w:rtl/>
              </w:rPr>
              <w:t>استنساخ المواد الأرشيفية</w:t>
            </w:r>
            <w:r w:rsidR="00794F01">
              <w:rPr>
                <w:noProof/>
                <w:webHidden/>
              </w:rPr>
              <w:tab/>
            </w:r>
            <w:r w:rsidR="00794F01">
              <w:rPr>
                <w:noProof/>
                <w:webHidden/>
              </w:rPr>
              <w:fldChar w:fldCharType="begin"/>
            </w:r>
            <w:r w:rsidR="00794F01">
              <w:rPr>
                <w:noProof/>
                <w:webHidden/>
              </w:rPr>
              <w:instrText xml:space="preserve"> PAGEREF _Toc53933376 \h </w:instrText>
            </w:r>
            <w:r w:rsidR="00794F01">
              <w:rPr>
                <w:noProof/>
                <w:webHidden/>
              </w:rPr>
            </w:r>
            <w:r w:rsidR="00794F01">
              <w:rPr>
                <w:noProof/>
                <w:webHidden/>
              </w:rPr>
              <w:fldChar w:fldCharType="separate"/>
            </w:r>
            <w:r w:rsidR="00841784">
              <w:rPr>
                <w:noProof/>
                <w:webHidden/>
                <w:rtl/>
              </w:rPr>
              <w:t>13</w:t>
            </w:r>
            <w:r w:rsidR="00794F01">
              <w:rPr>
                <w:noProof/>
                <w:webHidden/>
              </w:rPr>
              <w:fldChar w:fldCharType="end"/>
            </w:r>
          </w:hyperlink>
        </w:p>
        <w:p w14:paraId="2A3AE51D" w14:textId="5166FA3C" w:rsidR="00794F01" w:rsidRDefault="004C3BE7" w:rsidP="00900B74">
          <w:pPr>
            <w:pStyle w:val="TOC3"/>
            <w:spacing w:after="0"/>
            <w:rPr>
              <w:rFonts w:asciiTheme="minorHAnsi" w:eastAsiaTheme="minorEastAsia" w:hAnsiTheme="minorHAnsi" w:cstheme="minorBidi"/>
              <w:noProof/>
              <w:sz w:val="22"/>
              <w:szCs w:val="22"/>
            </w:rPr>
          </w:pPr>
          <w:hyperlink w:anchor="_Toc53933377" w:history="1">
            <w:r w:rsidR="00794F01" w:rsidRPr="004F2B7D">
              <w:rPr>
                <w:rStyle w:val="Hyperlink"/>
                <w:noProof/>
                <w:rtl/>
              </w:rPr>
              <w:t>النفاذ إلى المواد الأرشيفية</w:t>
            </w:r>
            <w:r w:rsidR="00794F01">
              <w:rPr>
                <w:noProof/>
                <w:webHidden/>
              </w:rPr>
              <w:tab/>
            </w:r>
            <w:r w:rsidR="00794F01">
              <w:rPr>
                <w:noProof/>
                <w:webHidden/>
              </w:rPr>
              <w:fldChar w:fldCharType="begin"/>
            </w:r>
            <w:r w:rsidR="00794F01">
              <w:rPr>
                <w:noProof/>
                <w:webHidden/>
              </w:rPr>
              <w:instrText xml:space="preserve"> PAGEREF _Toc53933377 \h </w:instrText>
            </w:r>
            <w:r w:rsidR="00794F01">
              <w:rPr>
                <w:noProof/>
                <w:webHidden/>
              </w:rPr>
            </w:r>
            <w:r w:rsidR="00794F01">
              <w:rPr>
                <w:noProof/>
                <w:webHidden/>
              </w:rPr>
              <w:fldChar w:fldCharType="separate"/>
            </w:r>
            <w:r w:rsidR="00841784">
              <w:rPr>
                <w:noProof/>
                <w:webHidden/>
                <w:rtl/>
              </w:rPr>
              <w:t>14</w:t>
            </w:r>
            <w:r w:rsidR="00794F01">
              <w:rPr>
                <w:noProof/>
                <w:webHidden/>
              </w:rPr>
              <w:fldChar w:fldCharType="end"/>
            </w:r>
          </w:hyperlink>
        </w:p>
        <w:p w14:paraId="3074427B" w14:textId="6D816C24" w:rsidR="00794F01" w:rsidRDefault="004C3BE7" w:rsidP="00900B74">
          <w:pPr>
            <w:pStyle w:val="TOC3"/>
            <w:spacing w:after="0"/>
            <w:rPr>
              <w:rFonts w:asciiTheme="minorHAnsi" w:eastAsiaTheme="minorEastAsia" w:hAnsiTheme="minorHAnsi" w:cstheme="minorBidi"/>
              <w:noProof/>
              <w:sz w:val="22"/>
              <w:szCs w:val="22"/>
            </w:rPr>
          </w:pPr>
          <w:hyperlink w:anchor="_Toc53933378" w:history="1">
            <w:r w:rsidR="00794F01" w:rsidRPr="004F2B7D">
              <w:rPr>
                <w:rStyle w:val="Hyperlink"/>
                <w:noProof/>
                <w:rtl/>
              </w:rPr>
              <w:t>تبادل المواد الأرشيفية عبر الحدود</w:t>
            </w:r>
            <w:r w:rsidR="00794F01">
              <w:rPr>
                <w:noProof/>
                <w:webHidden/>
              </w:rPr>
              <w:tab/>
            </w:r>
            <w:r w:rsidR="00794F01">
              <w:rPr>
                <w:noProof/>
                <w:webHidden/>
              </w:rPr>
              <w:fldChar w:fldCharType="begin"/>
            </w:r>
            <w:r w:rsidR="00794F01">
              <w:rPr>
                <w:noProof/>
                <w:webHidden/>
              </w:rPr>
              <w:instrText xml:space="preserve"> PAGEREF _Toc53933378 \h </w:instrText>
            </w:r>
            <w:r w:rsidR="00794F01">
              <w:rPr>
                <w:noProof/>
                <w:webHidden/>
              </w:rPr>
            </w:r>
            <w:r w:rsidR="00794F01">
              <w:rPr>
                <w:noProof/>
                <w:webHidden/>
              </w:rPr>
              <w:fldChar w:fldCharType="separate"/>
            </w:r>
            <w:r w:rsidR="00841784">
              <w:rPr>
                <w:noProof/>
                <w:webHidden/>
                <w:rtl/>
              </w:rPr>
              <w:t>15</w:t>
            </w:r>
            <w:r w:rsidR="00794F01">
              <w:rPr>
                <w:noProof/>
                <w:webHidden/>
              </w:rPr>
              <w:fldChar w:fldCharType="end"/>
            </w:r>
          </w:hyperlink>
        </w:p>
        <w:p w14:paraId="77274451" w14:textId="3C18CCEE" w:rsidR="00794F01" w:rsidRDefault="004C3BE7" w:rsidP="00900B74">
          <w:pPr>
            <w:pStyle w:val="TOC2"/>
            <w:spacing w:after="0"/>
            <w:rPr>
              <w:rFonts w:asciiTheme="minorHAnsi" w:eastAsiaTheme="minorEastAsia" w:hAnsiTheme="minorHAnsi" w:cstheme="minorBidi"/>
              <w:noProof/>
              <w:sz w:val="22"/>
              <w:szCs w:val="22"/>
            </w:rPr>
          </w:pPr>
          <w:hyperlink w:anchor="_Toc53933379" w:history="1">
            <w:r w:rsidR="00794F01" w:rsidRPr="004F2B7D">
              <w:rPr>
                <w:rStyle w:val="Hyperlink"/>
                <w:noProof/>
                <w:rtl/>
              </w:rPr>
              <w:t>المتاحف</w:t>
            </w:r>
            <w:r w:rsidR="00794F01">
              <w:rPr>
                <w:noProof/>
                <w:webHidden/>
              </w:rPr>
              <w:tab/>
            </w:r>
            <w:r w:rsidR="00794F01">
              <w:rPr>
                <w:noProof/>
                <w:webHidden/>
              </w:rPr>
              <w:fldChar w:fldCharType="begin"/>
            </w:r>
            <w:r w:rsidR="00794F01">
              <w:rPr>
                <w:noProof/>
                <w:webHidden/>
              </w:rPr>
              <w:instrText xml:space="preserve"> PAGEREF _Toc53933379 \h </w:instrText>
            </w:r>
            <w:r w:rsidR="00794F01">
              <w:rPr>
                <w:noProof/>
                <w:webHidden/>
              </w:rPr>
            </w:r>
            <w:r w:rsidR="00794F01">
              <w:rPr>
                <w:noProof/>
                <w:webHidden/>
              </w:rPr>
              <w:fldChar w:fldCharType="separate"/>
            </w:r>
            <w:r w:rsidR="00841784">
              <w:rPr>
                <w:noProof/>
                <w:webHidden/>
                <w:rtl/>
              </w:rPr>
              <w:t>15</w:t>
            </w:r>
            <w:r w:rsidR="00794F01">
              <w:rPr>
                <w:noProof/>
                <w:webHidden/>
              </w:rPr>
              <w:fldChar w:fldCharType="end"/>
            </w:r>
          </w:hyperlink>
        </w:p>
        <w:p w14:paraId="3874DD40" w14:textId="145A574D" w:rsidR="00794F01" w:rsidRDefault="004C3BE7" w:rsidP="00900B74">
          <w:pPr>
            <w:pStyle w:val="TOC3"/>
            <w:spacing w:after="0"/>
            <w:rPr>
              <w:rFonts w:asciiTheme="minorHAnsi" w:eastAsiaTheme="minorEastAsia" w:hAnsiTheme="minorHAnsi" w:cstheme="minorBidi"/>
              <w:noProof/>
              <w:sz w:val="22"/>
              <w:szCs w:val="22"/>
            </w:rPr>
          </w:pPr>
          <w:hyperlink w:anchor="_Toc53933380" w:history="1">
            <w:r w:rsidR="00794F01" w:rsidRPr="004F2B7D">
              <w:rPr>
                <w:rStyle w:val="Hyperlink"/>
                <w:noProof/>
                <w:rtl/>
              </w:rPr>
              <w:t>حفظ المصنفات</w:t>
            </w:r>
            <w:r w:rsidR="00794F01">
              <w:rPr>
                <w:noProof/>
                <w:webHidden/>
              </w:rPr>
              <w:tab/>
            </w:r>
            <w:r w:rsidR="00794F01">
              <w:rPr>
                <w:noProof/>
                <w:webHidden/>
              </w:rPr>
              <w:fldChar w:fldCharType="begin"/>
            </w:r>
            <w:r w:rsidR="00794F01">
              <w:rPr>
                <w:noProof/>
                <w:webHidden/>
              </w:rPr>
              <w:instrText xml:space="preserve"> PAGEREF _Toc53933380 \h </w:instrText>
            </w:r>
            <w:r w:rsidR="00794F01">
              <w:rPr>
                <w:noProof/>
                <w:webHidden/>
              </w:rPr>
            </w:r>
            <w:r w:rsidR="00794F01">
              <w:rPr>
                <w:noProof/>
                <w:webHidden/>
              </w:rPr>
              <w:fldChar w:fldCharType="separate"/>
            </w:r>
            <w:r w:rsidR="00841784">
              <w:rPr>
                <w:noProof/>
                <w:webHidden/>
                <w:rtl/>
              </w:rPr>
              <w:t>15</w:t>
            </w:r>
            <w:r w:rsidR="00794F01">
              <w:rPr>
                <w:noProof/>
                <w:webHidden/>
              </w:rPr>
              <w:fldChar w:fldCharType="end"/>
            </w:r>
          </w:hyperlink>
        </w:p>
        <w:p w14:paraId="7658A39C" w14:textId="732F79F5" w:rsidR="00794F01" w:rsidRDefault="004C3BE7" w:rsidP="00900B74">
          <w:pPr>
            <w:pStyle w:val="TOC3"/>
            <w:spacing w:after="0"/>
            <w:rPr>
              <w:rFonts w:asciiTheme="minorHAnsi" w:eastAsiaTheme="minorEastAsia" w:hAnsiTheme="minorHAnsi" w:cstheme="minorBidi"/>
              <w:noProof/>
              <w:sz w:val="22"/>
              <w:szCs w:val="22"/>
            </w:rPr>
          </w:pPr>
          <w:hyperlink w:anchor="_Toc53933381" w:history="1">
            <w:r w:rsidR="00794F01" w:rsidRPr="004F2B7D">
              <w:rPr>
                <w:rStyle w:val="Hyperlink"/>
                <w:noProof/>
                <w:rtl/>
              </w:rPr>
              <w:t>استنساخ المصنفات</w:t>
            </w:r>
            <w:r w:rsidR="00794F01">
              <w:rPr>
                <w:noProof/>
                <w:webHidden/>
              </w:rPr>
              <w:tab/>
            </w:r>
            <w:r w:rsidR="00794F01">
              <w:rPr>
                <w:noProof/>
                <w:webHidden/>
              </w:rPr>
              <w:fldChar w:fldCharType="begin"/>
            </w:r>
            <w:r w:rsidR="00794F01">
              <w:rPr>
                <w:noProof/>
                <w:webHidden/>
              </w:rPr>
              <w:instrText xml:space="preserve"> PAGEREF _Toc53933381 \h </w:instrText>
            </w:r>
            <w:r w:rsidR="00794F01">
              <w:rPr>
                <w:noProof/>
                <w:webHidden/>
              </w:rPr>
            </w:r>
            <w:r w:rsidR="00794F01">
              <w:rPr>
                <w:noProof/>
                <w:webHidden/>
              </w:rPr>
              <w:fldChar w:fldCharType="separate"/>
            </w:r>
            <w:r w:rsidR="00841784">
              <w:rPr>
                <w:noProof/>
                <w:webHidden/>
                <w:rtl/>
              </w:rPr>
              <w:t>16</w:t>
            </w:r>
            <w:r w:rsidR="00794F01">
              <w:rPr>
                <w:noProof/>
                <w:webHidden/>
              </w:rPr>
              <w:fldChar w:fldCharType="end"/>
            </w:r>
          </w:hyperlink>
        </w:p>
        <w:p w14:paraId="41897CD3" w14:textId="5070D15F" w:rsidR="00794F01" w:rsidRDefault="004C3BE7" w:rsidP="00900B74">
          <w:pPr>
            <w:pStyle w:val="TOC3"/>
            <w:spacing w:after="0"/>
            <w:rPr>
              <w:rFonts w:asciiTheme="minorHAnsi" w:eastAsiaTheme="minorEastAsia" w:hAnsiTheme="minorHAnsi" w:cstheme="minorBidi"/>
              <w:noProof/>
              <w:sz w:val="22"/>
              <w:szCs w:val="22"/>
            </w:rPr>
          </w:pPr>
          <w:hyperlink w:anchor="_Toc53933382" w:history="1">
            <w:r w:rsidR="00794F01" w:rsidRPr="004F2B7D">
              <w:rPr>
                <w:rStyle w:val="Hyperlink"/>
                <w:noProof/>
                <w:rtl/>
              </w:rPr>
              <w:t>النفاذ إلى المصنفات</w:t>
            </w:r>
            <w:r w:rsidR="00794F01">
              <w:rPr>
                <w:noProof/>
                <w:webHidden/>
              </w:rPr>
              <w:tab/>
            </w:r>
            <w:r w:rsidR="00794F01">
              <w:rPr>
                <w:noProof/>
                <w:webHidden/>
              </w:rPr>
              <w:fldChar w:fldCharType="begin"/>
            </w:r>
            <w:r w:rsidR="00794F01">
              <w:rPr>
                <w:noProof/>
                <w:webHidden/>
              </w:rPr>
              <w:instrText xml:space="preserve"> PAGEREF _Toc53933382 \h </w:instrText>
            </w:r>
            <w:r w:rsidR="00794F01">
              <w:rPr>
                <w:noProof/>
                <w:webHidden/>
              </w:rPr>
            </w:r>
            <w:r w:rsidR="00794F01">
              <w:rPr>
                <w:noProof/>
                <w:webHidden/>
              </w:rPr>
              <w:fldChar w:fldCharType="separate"/>
            </w:r>
            <w:r w:rsidR="00841784">
              <w:rPr>
                <w:noProof/>
                <w:webHidden/>
                <w:rtl/>
              </w:rPr>
              <w:t>17</w:t>
            </w:r>
            <w:r w:rsidR="00794F01">
              <w:rPr>
                <w:noProof/>
                <w:webHidden/>
              </w:rPr>
              <w:fldChar w:fldCharType="end"/>
            </w:r>
          </w:hyperlink>
        </w:p>
        <w:p w14:paraId="52868CE2" w14:textId="45938109" w:rsidR="00794F01" w:rsidRDefault="004C3BE7" w:rsidP="00900B74">
          <w:pPr>
            <w:pStyle w:val="TOC3"/>
            <w:spacing w:after="0"/>
            <w:rPr>
              <w:rFonts w:asciiTheme="minorHAnsi" w:eastAsiaTheme="minorEastAsia" w:hAnsiTheme="minorHAnsi" w:cstheme="minorBidi"/>
              <w:noProof/>
              <w:sz w:val="22"/>
              <w:szCs w:val="22"/>
            </w:rPr>
          </w:pPr>
          <w:hyperlink w:anchor="_Toc53933383" w:history="1">
            <w:r w:rsidR="00794F01" w:rsidRPr="004F2B7D">
              <w:rPr>
                <w:rStyle w:val="Hyperlink"/>
                <w:noProof/>
                <w:rtl/>
              </w:rPr>
              <w:t>تبادل المصنفات عبر الحدود</w:t>
            </w:r>
            <w:r w:rsidR="00794F01">
              <w:rPr>
                <w:noProof/>
                <w:webHidden/>
              </w:rPr>
              <w:tab/>
            </w:r>
            <w:r w:rsidR="00794F01">
              <w:rPr>
                <w:noProof/>
                <w:webHidden/>
              </w:rPr>
              <w:fldChar w:fldCharType="begin"/>
            </w:r>
            <w:r w:rsidR="00794F01">
              <w:rPr>
                <w:noProof/>
                <w:webHidden/>
              </w:rPr>
              <w:instrText xml:space="preserve"> PAGEREF _Toc53933383 \h </w:instrText>
            </w:r>
            <w:r w:rsidR="00794F01">
              <w:rPr>
                <w:noProof/>
                <w:webHidden/>
              </w:rPr>
            </w:r>
            <w:r w:rsidR="00794F01">
              <w:rPr>
                <w:noProof/>
                <w:webHidden/>
              </w:rPr>
              <w:fldChar w:fldCharType="separate"/>
            </w:r>
            <w:r w:rsidR="00841784">
              <w:rPr>
                <w:noProof/>
                <w:webHidden/>
                <w:rtl/>
              </w:rPr>
              <w:t>17</w:t>
            </w:r>
            <w:r w:rsidR="00794F01">
              <w:rPr>
                <w:noProof/>
                <w:webHidden/>
              </w:rPr>
              <w:fldChar w:fldCharType="end"/>
            </w:r>
          </w:hyperlink>
        </w:p>
        <w:p w14:paraId="0ED798F7" w14:textId="7FDDCC3B" w:rsidR="00794F01" w:rsidRDefault="004C3BE7" w:rsidP="00900B74">
          <w:pPr>
            <w:pStyle w:val="TOC2"/>
            <w:spacing w:after="0"/>
            <w:rPr>
              <w:rFonts w:asciiTheme="minorHAnsi" w:eastAsiaTheme="minorEastAsia" w:hAnsiTheme="minorHAnsi" w:cstheme="minorBidi"/>
              <w:noProof/>
              <w:sz w:val="22"/>
              <w:szCs w:val="22"/>
            </w:rPr>
          </w:pPr>
          <w:hyperlink w:anchor="_Toc53933384" w:history="1">
            <w:r w:rsidR="00794F01" w:rsidRPr="004F2B7D">
              <w:rPr>
                <w:rStyle w:val="Hyperlink"/>
                <w:noProof/>
                <w:rtl/>
              </w:rPr>
              <w:t>التعليم والبحث</w:t>
            </w:r>
            <w:r w:rsidR="00794F01">
              <w:rPr>
                <w:noProof/>
                <w:webHidden/>
              </w:rPr>
              <w:tab/>
            </w:r>
            <w:r w:rsidR="00794F01">
              <w:rPr>
                <w:noProof/>
                <w:webHidden/>
              </w:rPr>
              <w:fldChar w:fldCharType="begin"/>
            </w:r>
            <w:r w:rsidR="00794F01">
              <w:rPr>
                <w:noProof/>
                <w:webHidden/>
              </w:rPr>
              <w:instrText xml:space="preserve"> PAGEREF _Toc53933384 \h </w:instrText>
            </w:r>
            <w:r w:rsidR="00794F01">
              <w:rPr>
                <w:noProof/>
                <w:webHidden/>
              </w:rPr>
            </w:r>
            <w:r w:rsidR="00794F01">
              <w:rPr>
                <w:noProof/>
                <w:webHidden/>
              </w:rPr>
              <w:fldChar w:fldCharType="separate"/>
            </w:r>
            <w:r w:rsidR="00841784">
              <w:rPr>
                <w:noProof/>
                <w:webHidden/>
                <w:rtl/>
              </w:rPr>
              <w:t>18</w:t>
            </w:r>
            <w:r w:rsidR="00794F01">
              <w:rPr>
                <w:noProof/>
                <w:webHidden/>
              </w:rPr>
              <w:fldChar w:fldCharType="end"/>
            </w:r>
          </w:hyperlink>
        </w:p>
        <w:p w14:paraId="0013ED90" w14:textId="22DFB4C2" w:rsidR="00794F01" w:rsidRDefault="004C3BE7" w:rsidP="00900B74">
          <w:pPr>
            <w:pStyle w:val="TOC3"/>
            <w:spacing w:after="0"/>
            <w:rPr>
              <w:rFonts w:asciiTheme="minorHAnsi" w:eastAsiaTheme="minorEastAsia" w:hAnsiTheme="minorHAnsi" w:cstheme="minorBidi"/>
              <w:noProof/>
              <w:sz w:val="22"/>
              <w:szCs w:val="22"/>
            </w:rPr>
          </w:pPr>
          <w:hyperlink w:anchor="_Toc53933385" w:history="1">
            <w:r w:rsidR="00794F01" w:rsidRPr="004F2B7D">
              <w:rPr>
                <w:rStyle w:val="Hyperlink"/>
                <w:noProof/>
                <w:rtl/>
              </w:rPr>
              <w:t>حفظ المصنفات</w:t>
            </w:r>
            <w:r w:rsidR="00794F01">
              <w:rPr>
                <w:noProof/>
                <w:webHidden/>
              </w:rPr>
              <w:tab/>
            </w:r>
            <w:r w:rsidR="00794F01">
              <w:rPr>
                <w:noProof/>
                <w:webHidden/>
              </w:rPr>
              <w:fldChar w:fldCharType="begin"/>
            </w:r>
            <w:r w:rsidR="00794F01">
              <w:rPr>
                <w:noProof/>
                <w:webHidden/>
              </w:rPr>
              <w:instrText xml:space="preserve"> PAGEREF _Toc53933385 \h </w:instrText>
            </w:r>
            <w:r w:rsidR="00794F01">
              <w:rPr>
                <w:noProof/>
                <w:webHidden/>
              </w:rPr>
            </w:r>
            <w:r w:rsidR="00794F01">
              <w:rPr>
                <w:noProof/>
                <w:webHidden/>
              </w:rPr>
              <w:fldChar w:fldCharType="separate"/>
            </w:r>
            <w:r w:rsidR="00841784">
              <w:rPr>
                <w:noProof/>
                <w:webHidden/>
                <w:rtl/>
              </w:rPr>
              <w:t>18</w:t>
            </w:r>
            <w:r w:rsidR="00794F01">
              <w:rPr>
                <w:noProof/>
                <w:webHidden/>
              </w:rPr>
              <w:fldChar w:fldCharType="end"/>
            </w:r>
          </w:hyperlink>
        </w:p>
        <w:p w14:paraId="178D58C6" w14:textId="3A746176" w:rsidR="00794F01" w:rsidRDefault="004C3BE7" w:rsidP="00900B74">
          <w:pPr>
            <w:pStyle w:val="TOC3"/>
            <w:spacing w:after="0"/>
            <w:rPr>
              <w:rFonts w:asciiTheme="minorHAnsi" w:eastAsiaTheme="minorEastAsia" w:hAnsiTheme="minorHAnsi" w:cstheme="minorBidi"/>
              <w:noProof/>
              <w:sz w:val="22"/>
              <w:szCs w:val="22"/>
            </w:rPr>
          </w:pPr>
          <w:hyperlink w:anchor="_Toc53933386" w:history="1">
            <w:r w:rsidR="00794F01" w:rsidRPr="004F2B7D">
              <w:rPr>
                <w:rStyle w:val="Hyperlink"/>
                <w:noProof/>
                <w:rtl/>
              </w:rPr>
              <w:t>استنساخ المصنفات</w:t>
            </w:r>
            <w:r w:rsidR="00794F01">
              <w:rPr>
                <w:noProof/>
                <w:webHidden/>
              </w:rPr>
              <w:tab/>
            </w:r>
            <w:r w:rsidR="00794F01">
              <w:rPr>
                <w:noProof/>
                <w:webHidden/>
              </w:rPr>
              <w:fldChar w:fldCharType="begin"/>
            </w:r>
            <w:r w:rsidR="00794F01">
              <w:rPr>
                <w:noProof/>
                <w:webHidden/>
              </w:rPr>
              <w:instrText xml:space="preserve"> PAGEREF _Toc53933386 \h </w:instrText>
            </w:r>
            <w:r w:rsidR="00794F01">
              <w:rPr>
                <w:noProof/>
                <w:webHidden/>
              </w:rPr>
            </w:r>
            <w:r w:rsidR="00794F01">
              <w:rPr>
                <w:noProof/>
                <w:webHidden/>
              </w:rPr>
              <w:fldChar w:fldCharType="separate"/>
            </w:r>
            <w:r w:rsidR="00841784">
              <w:rPr>
                <w:noProof/>
                <w:webHidden/>
                <w:rtl/>
              </w:rPr>
              <w:t>19</w:t>
            </w:r>
            <w:r w:rsidR="00794F01">
              <w:rPr>
                <w:noProof/>
                <w:webHidden/>
              </w:rPr>
              <w:fldChar w:fldCharType="end"/>
            </w:r>
          </w:hyperlink>
        </w:p>
        <w:p w14:paraId="249364E5" w14:textId="277E2B5F" w:rsidR="00794F01" w:rsidRDefault="004C3BE7" w:rsidP="00900B74">
          <w:pPr>
            <w:pStyle w:val="TOC3"/>
            <w:spacing w:after="0"/>
            <w:rPr>
              <w:rFonts w:asciiTheme="minorHAnsi" w:eastAsiaTheme="minorEastAsia" w:hAnsiTheme="minorHAnsi" w:cstheme="minorBidi"/>
              <w:noProof/>
              <w:sz w:val="22"/>
              <w:szCs w:val="22"/>
            </w:rPr>
          </w:pPr>
          <w:hyperlink w:anchor="_Toc53933387" w:history="1">
            <w:r w:rsidR="00794F01" w:rsidRPr="004F2B7D">
              <w:rPr>
                <w:rStyle w:val="Hyperlink"/>
                <w:noProof/>
                <w:rtl/>
              </w:rPr>
              <w:t>النفاذ إلى المصنفات</w:t>
            </w:r>
            <w:r w:rsidR="00794F01">
              <w:rPr>
                <w:noProof/>
                <w:webHidden/>
              </w:rPr>
              <w:tab/>
            </w:r>
            <w:r w:rsidR="00794F01">
              <w:rPr>
                <w:noProof/>
                <w:webHidden/>
              </w:rPr>
              <w:fldChar w:fldCharType="begin"/>
            </w:r>
            <w:r w:rsidR="00794F01">
              <w:rPr>
                <w:noProof/>
                <w:webHidden/>
              </w:rPr>
              <w:instrText xml:space="preserve"> PAGEREF _Toc53933387 \h </w:instrText>
            </w:r>
            <w:r w:rsidR="00794F01">
              <w:rPr>
                <w:noProof/>
                <w:webHidden/>
              </w:rPr>
            </w:r>
            <w:r w:rsidR="00794F01">
              <w:rPr>
                <w:noProof/>
                <w:webHidden/>
              </w:rPr>
              <w:fldChar w:fldCharType="separate"/>
            </w:r>
            <w:r w:rsidR="00841784">
              <w:rPr>
                <w:noProof/>
                <w:webHidden/>
                <w:rtl/>
              </w:rPr>
              <w:t>19</w:t>
            </w:r>
            <w:r w:rsidR="00794F01">
              <w:rPr>
                <w:noProof/>
                <w:webHidden/>
              </w:rPr>
              <w:fldChar w:fldCharType="end"/>
            </w:r>
          </w:hyperlink>
        </w:p>
        <w:p w14:paraId="459278D5" w14:textId="5D24A16F" w:rsidR="00794F01" w:rsidRDefault="004C3BE7" w:rsidP="00900B74">
          <w:pPr>
            <w:pStyle w:val="TOC3"/>
            <w:spacing w:after="0"/>
            <w:rPr>
              <w:rFonts w:asciiTheme="minorHAnsi" w:eastAsiaTheme="minorEastAsia" w:hAnsiTheme="minorHAnsi" w:cstheme="minorBidi"/>
              <w:noProof/>
              <w:sz w:val="22"/>
              <w:szCs w:val="22"/>
            </w:rPr>
          </w:pPr>
          <w:hyperlink w:anchor="_Toc53933388" w:history="1">
            <w:r w:rsidR="00794F01" w:rsidRPr="004F2B7D">
              <w:rPr>
                <w:rStyle w:val="Hyperlink"/>
                <w:noProof/>
                <w:rtl/>
              </w:rPr>
              <w:t>تبادل المصنفات عبر الحدود</w:t>
            </w:r>
            <w:r w:rsidR="00794F01">
              <w:rPr>
                <w:noProof/>
                <w:webHidden/>
              </w:rPr>
              <w:tab/>
            </w:r>
            <w:r w:rsidR="00794F01">
              <w:rPr>
                <w:noProof/>
                <w:webHidden/>
              </w:rPr>
              <w:fldChar w:fldCharType="begin"/>
            </w:r>
            <w:r w:rsidR="00794F01">
              <w:rPr>
                <w:noProof/>
                <w:webHidden/>
              </w:rPr>
              <w:instrText xml:space="preserve"> PAGEREF _Toc53933388 \h </w:instrText>
            </w:r>
            <w:r w:rsidR="00794F01">
              <w:rPr>
                <w:noProof/>
                <w:webHidden/>
              </w:rPr>
            </w:r>
            <w:r w:rsidR="00794F01">
              <w:rPr>
                <w:noProof/>
                <w:webHidden/>
              </w:rPr>
              <w:fldChar w:fldCharType="separate"/>
            </w:r>
            <w:r w:rsidR="00841784">
              <w:rPr>
                <w:noProof/>
                <w:webHidden/>
                <w:rtl/>
              </w:rPr>
              <w:t>20</w:t>
            </w:r>
            <w:r w:rsidR="00794F01">
              <w:rPr>
                <w:noProof/>
                <w:webHidden/>
              </w:rPr>
              <w:fldChar w:fldCharType="end"/>
            </w:r>
          </w:hyperlink>
        </w:p>
        <w:p w14:paraId="1F324A43" w14:textId="0803A658" w:rsidR="00794F01" w:rsidRDefault="004C3BE7" w:rsidP="00900B74">
          <w:pPr>
            <w:pStyle w:val="TOC1"/>
            <w:spacing w:after="0"/>
            <w:rPr>
              <w:rFonts w:asciiTheme="minorHAnsi" w:eastAsiaTheme="minorEastAsia" w:hAnsiTheme="minorHAnsi" w:cstheme="minorBidi"/>
              <w:sz w:val="22"/>
              <w:szCs w:val="22"/>
            </w:rPr>
          </w:pPr>
          <w:hyperlink w:anchor="_Toc53933389" w:history="1">
            <w:r w:rsidR="00794F01" w:rsidRPr="004F2B7D">
              <w:rPr>
                <w:rStyle w:val="Hyperlink"/>
                <w:rtl/>
              </w:rPr>
              <w:t>المؤتمر الدولي</w:t>
            </w:r>
            <w:r w:rsidR="00794F01">
              <w:rPr>
                <w:webHidden/>
              </w:rPr>
              <w:tab/>
            </w:r>
            <w:r w:rsidR="00794F01">
              <w:rPr>
                <w:webHidden/>
              </w:rPr>
              <w:fldChar w:fldCharType="begin"/>
            </w:r>
            <w:r w:rsidR="00794F01">
              <w:rPr>
                <w:webHidden/>
              </w:rPr>
              <w:instrText xml:space="preserve"> PAGEREF _Toc53933389 \h </w:instrText>
            </w:r>
            <w:r w:rsidR="00794F01">
              <w:rPr>
                <w:webHidden/>
              </w:rPr>
            </w:r>
            <w:r w:rsidR="00794F01">
              <w:rPr>
                <w:webHidden/>
              </w:rPr>
              <w:fldChar w:fldCharType="separate"/>
            </w:r>
            <w:r w:rsidR="00841784">
              <w:rPr>
                <w:webHidden/>
                <w:rtl/>
              </w:rPr>
              <w:t>21</w:t>
            </w:r>
            <w:r w:rsidR="00794F01">
              <w:rPr>
                <w:webHidden/>
              </w:rPr>
              <w:fldChar w:fldCharType="end"/>
            </w:r>
          </w:hyperlink>
        </w:p>
        <w:p w14:paraId="6757BFBC" w14:textId="6217EFC2" w:rsidR="00794F01" w:rsidRDefault="004C3BE7" w:rsidP="00900B74">
          <w:pPr>
            <w:pStyle w:val="TOC2"/>
            <w:spacing w:after="0"/>
            <w:rPr>
              <w:rFonts w:asciiTheme="minorHAnsi" w:eastAsiaTheme="minorEastAsia" w:hAnsiTheme="minorHAnsi" w:cstheme="minorBidi"/>
              <w:noProof/>
              <w:sz w:val="22"/>
              <w:szCs w:val="22"/>
            </w:rPr>
          </w:pPr>
          <w:hyperlink w:anchor="_Toc53933390" w:history="1">
            <w:r w:rsidR="00794F01" w:rsidRPr="004F2B7D">
              <w:rPr>
                <w:rStyle w:val="Hyperlink"/>
                <w:noProof/>
                <w:rtl/>
              </w:rPr>
              <w:t>ملخص المناقشات في المؤتمر الدولي</w:t>
            </w:r>
            <w:r w:rsidR="00794F01">
              <w:rPr>
                <w:noProof/>
                <w:webHidden/>
              </w:rPr>
              <w:tab/>
            </w:r>
            <w:r w:rsidR="00794F01">
              <w:rPr>
                <w:noProof/>
                <w:webHidden/>
              </w:rPr>
              <w:fldChar w:fldCharType="begin"/>
            </w:r>
            <w:r w:rsidR="00794F01">
              <w:rPr>
                <w:noProof/>
                <w:webHidden/>
              </w:rPr>
              <w:instrText xml:space="preserve"> PAGEREF _Toc53933390 \h </w:instrText>
            </w:r>
            <w:r w:rsidR="00794F01">
              <w:rPr>
                <w:noProof/>
                <w:webHidden/>
              </w:rPr>
            </w:r>
            <w:r w:rsidR="00794F01">
              <w:rPr>
                <w:noProof/>
                <w:webHidden/>
              </w:rPr>
              <w:fldChar w:fldCharType="separate"/>
            </w:r>
            <w:r w:rsidR="00841784">
              <w:rPr>
                <w:noProof/>
                <w:webHidden/>
                <w:rtl/>
              </w:rPr>
              <w:t>21</w:t>
            </w:r>
            <w:r w:rsidR="00794F01">
              <w:rPr>
                <w:noProof/>
                <w:webHidden/>
              </w:rPr>
              <w:fldChar w:fldCharType="end"/>
            </w:r>
          </w:hyperlink>
        </w:p>
        <w:p w14:paraId="2C636F82" w14:textId="6139734F" w:rsidR="00794F01" w:rsidRDefault="004C3BE7" w:rsidP="00900B74">
          <w:pPr>
            <w:pStyle w:val="TOC3"/>
            <w:spacing w:after="0"/>
            <w:rPr>
              <w:rFonts w:asciiTheme="minorHAnsi" w:eastAsiaTheme="minorEastAsia" w:hAnsiTheme="minorHAnsi" w:cstheme="minorBidi"/>
              <w:noProof/>
              <w:sz w:val="22"/>
              <w:szCs w:val="22"/>
            </w:rPr>
          </w:pPr>
          <w:hyperlink w:anchor="_Toc53933391" w:history="1">
            <w:r w:rsidR="00794F01" w:rsidRPr="004F2B7D">
              <w:rPr>
                <w:rStyle w:val="Hyperlink"/>
                <w:noProof/>
                <w:rtl/>
              </w:rPr>
              <w:t>نظرة عامة على ندوة سنغافورة</w:t>
            </w:r>
            <w:r w:rsidR="00794F01">
              <w:rPr>
                <w:noProof/>
                <w:webHidden/>
              </w:rPr>
              <w:tab/>
            </w:r>
            <w:r w:rsidR="00794F01">
              <w:rPr>
                <w:noProof/>
                <w:webHidden/>
              </w:rPr>
              <w:fldChar w:fldCharType="begin"/>
            </w:r>
            <w:r w:rsidR="00794F01">
              <w:rPr>
                <w:noProof/>
                <w:webHidden/>
              </w:rPr>
              <w:instrText xml:space="preserve"> PAGEREF _Toc53933391 \h </w:instrText>
            </w:r>
            <w:r w:rsidR="00794F01">
              <w:rPr>
                <w:noProof/>
                <w:webHidden/>
              </w:rPr>
            </w:r>
            <w:r w:rsidR="00794F01">
              <w:rPr>
                <w:noProof/>
                <w:webHidden/>
              </w:rPr>
              <w:fldChar w:fldCharType="separate"/>
            </w:r>
            <w:r w:rsidR="00841784">
              <w:rPr>
                <w:noProof/>
                <w:webHidden/>
                <w:rtl/>
              </w:rPr>
              <w:t>22</w:t>
            </w:r>
            <w:r w:rsidR="00794F01">
              <w:rPr>
                <w:noProof/>
                <w:webHidden/>
              </w:rPr>
              <w:fldChar w:fldCharType="end"/>
            </w:r>
          </w:hyperlink>
        </w:p>
        <w:p w14:paraId="7DB98A64" w14:textId="48240B54" w:rsidR="00794F01" w:rsidRDefault="004C3BE7" w:rsidP="00900B74">
          <w:pPr>
            <w:pStyle w:val="TOC3"/>
            <w:spacing w:after="0"/>
            <w:rPr>
              <w:rFonts w:asciiTheme="minorHAnsi" w:eastAsiaTheme="minorEastAsia" w:hAnsiTheme="minorHAnsi" w:cstheme="minorBidi"/>
              <w:noProof/>
              <w:sz w:val="22"/>
              <w:szCs w:val="22"/>
            </w:rPr>
          </w:pPr>
          <w:hyperlink w:anchor="_Toc53933392" w:history="1">
            <w:r w:rsidR="00794F01" w:rsidRPr="004F2B7D">
              <w:rPr>
                <w:rStyle w:val="Hyperlink"/>
                <w:noProof/>
                <w:rtl/>
              </w:rPr>
              <w:t>نظرة عامة على ندوة نيروبي</w:t>
            </w:r>
            <w:r w:rsidR="00794F01">
              <w:rPr>
                <w:noProof/>
                <w:webHidden/>
              </w:rPr>
              <w:tab/>
            </w:r>
            <w:r w:rsidR="00794F01">
              <w:rPr>
                <w:noProof/>
                <w:webHidden/>
              </w:rPr>
              <w:fldChar w:fldCharType="begin"/>
            </w:r>
            <w:r w:rsidR="00794F01">
              <w:rPr>
                <w:noProof/>
                <w:webHidden/>
              </w:rPr>
              <w:instrText xml:space="preserve"> PAGEREF _Toc53933392 \h </w:instrText>
            </w:r>
            <w:r w:rsidR="00794F01">
              <w:rPr>
                <w:noProof/>
                <w:webHidden/>
              </w:rPr>
            </w:r>
            <w:r w:rsidR="00794F01">
              <w:rPr>
                <w:noProof/>
                <w:webHidden/>
              </w:rPr>
              <w:fldChar w:fldCharType="separate"/>
            </w:r>
            <w:r w:rsidR="00841784">
              <w:rPr>
                <w:noProof/>
                <w:webHidden/>
                <w:rtl/>
              </w:rPr>
              <w:t>22</w:t>
            </w:r>
            <w:r w:rsidR="00794F01">
              <w:rPr>
                <w:noProof/>
                <w:webHidden/>
              </w:rPr>
              <w:fldChar w:fldCharType="end"/>
            </w:r>
          </w:hyperlink>
        </w:p>
        <w:p w14:paraId="51FF190F" w14:textId="19F942C0" w:rsidR="00794F01" w:rsidRDefault="004C3BE7" w:rsidP="00900B74">
          <w:pPr>
            <w:pStyle w:val="TOC3"/>
            <w:spacing w:after="0"/>
            <w:rPr>
              <w:rFonts w:asciiTheme="minorHAnsi" w:eastAsiaTheme="minorEastAsia" w:hAnsiTheme="minorHAnsi" w:cstheme="minorBidi"/>
              <w:noProof/>
              <w:sz w:val="22"/>
              <w:szCs w:val="22"/>
            </w:rPr>
          </w:pPr>
          <w:hyperlink w:anchor="_Toc53933393" w:history="1">
            <w:r w:rsidR="00794F01" w:rsidRPr="004F2B7D">
              <w:rPr>
                <w:rStyle w:val="Hyperlink"/>
                <w:noProof/>
                <w:rtl/>
              </w:rPr>
              <w:t>نظرة عامة على ندوة سانتو دومينغو</w:t>
            </w:r>
            <w:r w:rsidR="00794F01">
              <w:rPr>
                <w:noProof/>
                <w:webHidden/>
              </w:rPr>
              <w:tab/>
            </w:r>
            <w:r w:rsidR="00794F01">
              <w:rPr>
                <w:noProof/>
                <w:webHidden/>
              </w:rPr>
              <w:fldChar w:fldCharType="begin"/>
            </w:r>
            <w:r w:rsidR="00794F01">
              <w:rPr>
                <w:noProof/>
                <w:webHidden/>
              </w:rPr>
              <w:instrText xml:space="preserve"> PAGEREF _Toc53933393 \h </w:instrText>
            </w:r>
            <w:r w:rsidR="00794F01">
              <w:rPr>
                <w:noProof/>
                <w:webHidden/>
              </w:rPr>
            </w:r>
            <w:r w:rsidR="00794F01">
              <w:rPr>
                <w:noProof/>
                <w:webHidden/>
              </w:rPr>
              <w:fldChar w:fldCharType="separate"/>
            </w:r>
            <w:r w:rsidR="00841784">
              <w:rPr>
                <w:noProof/>
                <w:webHidden/>
                <w:rtl/>
              </w:rPr>
              <w:t>23</w:t>
            </w:r>
            <w:r w:rsidR="00794F01">
              <w:rPr>
                <w:noProof/>
                <w:webHidden/>
              </w:rPr>
              <w:fldChar w:fldCharType="end"/>
            </w:r>
          </w:hyperlink>
        </w:p>
        <w:p w14:paraId="427142AB" w14:textId="131A347B" w:rsidR="00794F01" w:rsidRDefault="004C3BE7" w:rsidP="00900B74">
          <w:pPr>
            <w:pStyle w:val="TOC3"/>
            <w:spacing w:after="0"/>
            <w:rPr>
              <w:rFonts w:asciiTheme="minorHAnsi" w:eastAsiaTheme="minorEastAsia" w:hAnsiTheme="minorHAnsi" w:cstheme="minorBidi"/>
              <w:noProof/>
              <w:sz w:val="22"/>
              <w:szCs w:val="22"/>
            </w:rPr>
          </w:pPr>
          <w:hyperlink w:anchor="_Toc53933394" w:history="1">
            <w:r w:rsidR="00794F01" w:rsidRPr="004F2B7D">
              <w:rPr>
                <w:rStyle w:val="Hyperlink"/>
                <w:noProof/>
                <w:rtl/>
              </w:rPr>
              <w:t>نقاط هامة ذكرها الخبراء</w:t>
            </w:r>
            <w:r w:rsidR="00794F01">
              <w:rPr>
                <w:noProof/>
                <w:webHidden/>
              </w:rPr>
              <w:tab/>
            </w:r>
            <w:r w:rsidR="00794F01">
              <w:rPr>
                <w:noProof/>
                <w:webHidden/>
              </w:rPr>
              <w:fldChar w:fldCharType="begin"/>
            </w:r>
            <w:r w:rsidR="00794F01">
              <w:rPr>
                <w:noProof/>
                <w:webHidden/>
              </w:rPr>
              <w:instrText xml:space="preserve"> PAGEREF _Toc53933394 \h </w:instrText>
            </w:r>
            <w:r w:rsidR="00794F01">
              <w:rPr>
                <w:noProof/>
                <w:webHidden/>
              </w:rPr>
            </w:r>
            <w:r w:rsidR="00794F01">
              <w:rPr>
                <w:noProof/>
                <w:webHidden/>
              </w:rPr>
              <w:fldChar w:fldCharType="separate"/>
            </w:r>
            <w:r w:rsidR="00841784">
              <w:rPr>
                <w:noProof/>
                <w:webHidden/>
                <w:rtl/>
              </w:rPr>
              <w:t>24</w:t>
            </w:r>
            <w:r w:rsidR="00794F01">
              <w:rPr>
                <w:noProof/>
                <w:webHidden/>
              </w:rPr>
              <w:fldChar w:fldCharType="end"/>
            </w:r>
          </w:hyperlink>
        </w:p>
        <w:p w14:paraId="0E177B62" w14:textId="381D5C6B" w:rsidR="00794F01" w:rsidRDefault="004C3BE7" w:rsidP="00900B74">
          <w:pPr>
            <w:pStyle w:val="TOC3"/>
            <w:spacing w:after="0"/>
            <w:rPr>
              <w:rFonts w:asciiTheme="minorHAnsi" w:eastAsiaTheme="minorEastAsia" w:hAnsiTheme="minorHAnsi" w:cstheme="minorBidi"/>
              <w:noProof/>
              <w:sz w:val="22"/>
              <w:szCs w:val="22"/>
            </w:rPr>
          </w:pPr>
          <w:hyperlink w:anchor="_Toc53933395" w:history="1">
            <w:r w:rsidR="00794F01" w:rsidRPr="004F2B7D">
              <w:rPr>
                <w:rStyle w:val="Hyperlink"/>
                <w:noProof/>
                <w:rtl/>
              </w:rPr>
              <w:t>تقاطع حق المؤلف مع الأنظمة القانونية الأخرى</w:t>
            </w:r>
            <w:r w:rsidR="00794F01">
              <w:rPr>
                <w:noProof/>
                <w:webHidden/>
              </w:rPr>
              <w:tab/>
            </w:r>
            <w:r w:rsidR="00794F01">
              <w:rPr>
                <w:noProof/>
                <w:webHidden/>
              </w:rPr>
              <w:fldChar w:fldCharType="begin"/>
            </w:r>
            <w:r w:rsidR="00794F01">
              <w:rPr>
                <w:noProof/>
                <w:webHidden/>
              </w:rPr>
              <w:instrText xml:space="preserve"> PAGEREF _Toc53933395 \h </w:instrText>
            </w:r>
            <w:r w:rsidR="00794F01">
              <w:rPr>
                <w:noProof/>
                <w:webHidden/>
              </w:rPr>
            </w:r>
            <w:r w:rsidR="00794F01">
              <w:rPr>
                <w:noProof/>
                <w:webHidden/>
              </w:rPr>
              <w:fldChar w:fldCharType="separate"/>
            </w:r>
            <w:r w:rsidR="00841784">
              <w:rPr>
                <w:noProof/>
                <w:webHidden/>
                <w:rtl/>
              </w:rPr>
              <w:t>28</w:t>
            </w:r>
            <w:r w:rsidR="00794F01">
              <w:rPr>
                <w:noProof/>
                <w:webHidden/>
              </w:rPr>
              <w:fldChar w:fldCharType="end"/>
            </w:r>
          </w:hyperlink>
        </w:p>
        <w:p w14:paraId="35E5093D" w14:textId="380E3FE3" w:rsidR="00794F01" w:rsidRDefault="004C3BE7" w:rsidP="00900B74">
          <w:pPr>
            <w:pStyle w:val="TOC1"/>
            <w:spacing w:after="0"/>
            <w:rPr>
              <w:rFonts w:asciiTheme="minorHAnsi" w:eastAsiaTheme="minorEastAsia" w:hAnsiTheme="minorHAnsi" w:cstheme="minorBidi"/>
              <w:sz w:val="22"/>
              <w:szCs w:val="22"/>
            </w:rPr>
          </w:pPr>
          <w:hyperlink w:anchor="_Toc53933396" w:history="1">
            <w:r w:rsidR="00794F01" w:rsidRPr="004F2B7D">
              <w:rPr>
                <w:rStyle w:val="Hyperlink"/>
                <w:rtl/>
              </w:rPr>
              <w:t>دور المحفوظات</w:t>
            </w:r>
            <w:r w:rsidR="00794F01">
              <w:rPr>
                <w:webHidden/>
              </w:rPr>
              <w:tab/>
            </w:r>
            <w:r w:rsidR="00794F01">
              <w:rPr>
                <w:webHidden/>
              </w:rPr>
              <w:fldChar w:fldCharType="begin"/>
            </w:r>
            <w:r w:rsidR="00794F01">
              <w:rPr>
                <w:webHidden/>
              </w:rPr>
              <w:instrText xml:space="preserve"> PAGEREF _Toc53933396 \h </w:instrText>
            </w:r>
            <w:r w:rsidR="00794F01">
              <w:rPr>
                <w:webHidden/>
              </w:rPr>
            </w:r>
            <w:r w:rsidR="00794F01">
              <w:rPr>
                <w:webHidden/>
              </w:rPr>
              <w:fldChar w:fldCharType="separate"/>
            </w:r>
            <w:r w:rsidR="00841784">
              <w:rPr>
                <w:webHidden/>
                <w:rtl/>
              </w:rPr>
              <w:t>29</w:t>
            </w:r>
            <w:r w:rsidR="00794F01">
              <w:rPr>
                <w:webHidden/>
              </w:rPr>
              <w:fldChar w:fldCharType="end"/>
            </w:r>
          </w:hyperlink>
        </w:p>
        <w:p w14:paraId="2EA02A33" w14:textId="07A4AC9E" w:rsidR="00794F01" w:rsidRDefault="004C3BE7" w:rsidP="00900B74">
          <w:pPr>
            <w:pStyle w:val="TOC2"/>
            <w:spacing w:after="0"/>
            <w:rPr>
              <w:rFonts w:asciiTheme="minorHAnsi" w:eastAsiaTheme="minorEastAsia" w:hAnsiTheme="minorHAnsi" w:cstheme="minorBidi"/>
              <w:noProof/>
              <w:sz w:val="22"/>
              <w:szCs w:val="22"/>
            </w:rPr>
          </w:pPr>
          <w:hyperlink w:anchor="_Toc53933397" w:history="1">
            <w:r w:rsidR="00794F01" w:rsidRPr="004F2B7D">
              <w:rPr>
                <w:rStyle w:val="Hyperlink"/>
                <w:noProof/>
                <w:rtl/>
              </w:rPr>
              <w:t>المتحدثون</w:t>
            </w:r>
            <w:r w:rsidR="00794F01">
              <w:rPr>
                <w:noProof/>
                <w:webHidden/>
              </w:rPr>
              <w:tab/>
            </w:r>
            <w:r w:rsidR="00794F01">
              <w:rPr>
                <w:noProof/>
                <w:webHidden/>
              </w:rPr>
              <w:fldChar w:fldCharType="begin"/>
            </w:r>
            <w:r w:rsidR="00794F01">
              <w:rPr>
                <w:noProof/>
                <w:webHidden/>
              </w:rPr>
              <w:instrText xml:space="preserve"> PAGEREF _Toc53933397 \h </w:instrText>
            </w:r>
            <w:r w:rsidR="00794F01">
              <w:rPr>
                <w:noProof/>
                <w:webHidden/>
              </w:rPr>
            </w:r>
            <w:r w:rsidR="00794F01">
              <w:rPr>
                <w:noProof/>
                <w:webHidden/>
              </w:rPr>
              <w:fldChar w:fldCharType="separate"/>
            </w:r>
            <w:r w:rsidR="00841784">
              <w:rPr>
                <w:noProof/>
                <w:webHidden/>
                <w:rtl/>
              </w:rPr>
              <w:t>29</w:t>
            </w:r>
            <w:r w:rsidR="00794F01">
              <w:rPr>
                <w:noProof/>
                <w:webHidden/>
              </w:rPr>
              <w:fldChar w:fldCharType="end"/>
            </w:r>
          </w:hyperlink>
        </w:p>
        <w:p w14:paraId="517FB37A" w14:textId="03173F1B" w:rsidR="00794F01" w:rsidRDefault="004C3BE7" w:rsidP="00900B74">
          <w:pPr>
            <w:pStyle w:val="TOC2"/>
            <w:spacing w:after="0"/>
            <w:rPr>
              <w:rFonts w:asciiTheme="minorHAnsi" w:eastAsiaTheme="minorEastAsia" w:hAnsiTheme="minorHAnsi" w:cstheme="minorBidi"/>
              <w:noProof/>
              <w:sz w:val="22"/>
              <w:szCs w:val="22"/>
            </w:rPr>
          </w:pPr>
          <w:hyperlink w:anchor="_Toc53933398" w:history="1">
            <w:r w:rsidR="00794F01" w:rsidRPr="004F2B7D">
              <w:rPr>
                <w:rStyle w:val="Hyperlink"/>
                <w:noProof/>
                <w:rtl/>
              </w:rPr>
              <w:t>جلسات النقاش</w:t>
            </w:r>
            <w:r w:rsidR="00794F01">
              <w:rPr>
                <w:noProof/>
                <w:webHidden/>
              </w:rPr>
              <w:tab/>
            </w:r>
            <w:r w:rsidR="00794F01">
              <w:rPr>
                <w:noProof/>
                <w:webHidden/>
              </w:rPr>
              <w:fldChar w:fldCharType="begin"/>
            </w:r>
            <w:r w:rsidR="00794F01">
              <w:rPr>
                <w:noProof/>
                <w:webHidden/>
              </w:rPr>
              <w:instrText xml:space="preserve"> PAGEREF _Toc53933398 \h </w:instrText>
            </w:r>
            <w:r w:rsidR="00794F01">
              <w:rPr>
                <w:noProof/>
                <w:webHidden/>
              </w:rPr>
            </w:r>
            <w:r w:rsidR="00794F01">
              <w:rPr>
                <w:noProof/>
                <w:webHidden/>
              </w:rPr>
              <w:fldChar w:fldCharType="separate"/>
            </w:r>
            <w:r w:rsidR="00841784">
              <w:rPr>
                <w:noProof/>
                <w:webHidden/>
                <w:rtl/>
              </w:rPr>
              <w:t>29</w:t>
            </w:r>
            <w:r w:rsidR="00794F01">
              <w:rPr>
                <w:noProof/>
                <w:webHidden/>
              </w:rPr>
              <w:fldChar w:fldCharType="end"/>
            </w:r>
          </w:hyperlink>
        </w:p>
        <w:p w14:paraId="2B153E11" w14:textId="535AC6DB" w:rsidR="00794F01" w:rsidRDefault="004C3BE7" w:rsidP="00900B74">
          <w:pPr>
            <w:pStyle w:val="TOC3"/>
            <w:spacing w:after="0"/>
            <w:rPr>
              <w:rFonts w:asciiTheme="minorHAnsi" w:eastAsiaTheme="minorEastAsia" w:hAnsiTheme="minorHAnsi" w:cstheme="minorBidi"/>
              <w:noProof/>
              <w:sz w:val="22"/>
              <w:szCs w:val="22"/>
            </w:rPr>
          </w:pPr>
          <w:hyperlink w:anchor="_Toc53933399" w:history="1">
            <w:r w:rsidR="00794F01" w:rsidRPr="004F2B7D">
              <w:rPr>
                <w:rStyle w:val="Hyperlink"/>
                <w:noProof/>
                <w:rtl/>
              </w:rPr>
              <w:t>بداية المناقشة: التقاطع بين المواد الأرشيفية وحق المؤلف</w:t>
            </w:r>
            <w:r w:rsidR="00794F01">
              <w:rPr>
                <w:noProof/>
                <w:webHidden/>
              </w:rPr>
              <w:tab/>
            </w:r>
            <w:r w:rsidR="00794F01">
              <w:rPr>
                <w:noProof/>
                <w:webHidden/>
              </w:rPr>
              <w:fldChar w:fldCharType="begin"/>
            </w:r>
            <w:r w:rsidR="00794F01">
              <w:rPr>
                <w:noProof/>
                <w:webHidden/>
              </w:rPr>
              <w:instrText xml:space="preserve"> PAGEREF _Toc53933399 \h </w:instrText>
            </w:r>
            <w:r w:rsidR="00794F01">
              <w:rPr>
                <w:noProof/>
                <w:webHidden/>
              </w:rPr>
            </w:r>
            <w:r w:rsidR="00794F01">
              <w:rPr>
                <w:noProof/>
                <w:webHidden/>
              </w:rPr>
              <w:fldChar w:fldCharType="separate"/>
            </w:r>
            <w:r w:rsidR="00841784">
              <w:rPr>
                <w:noProof/>
                <w:webHidden/>
                <w:rtl/>
              </w:rPr>
              <w:t>29</w:t>
            </w:r>
            <w:r w:rsidR="00794F01">
              <w:rPr>
                <w:noProof/>
                <w:webHidden/>
              </w:rPr>
              <w:fldChar w:fldCharType="end"/>
            </w:r>
          </w:hyperlink>
        </w:p>
        <w:p w14:paraId="68FAD77B" w14:textId="34E10FD1" w:rsidR="00794F01" w:rsidRDefault="004C3BE7" w:rsidP="00900B74">
          <w:pPr>
            <w:pStyle w:val="TOC3"/>
            <w:spacing w:after="0"/>
            <w:rPr>
              <w:rFonts w:asciiTheme="minorHAnsi" w:eastAsiaTheme="minorEastAsia" w:hAnsiTheme="minorHAnsi" w:cstheme="minorBidi"/>
              <w:noProof/>
              <w:sz w:val="22"/>
              <w:szCs w:val="22"/>
            </w:rPr>
          </w:pPr>
          <w:hyperlink w:anchor="_Toc53933400" w:history="1">
            <w:r w:rsidR="00794F01" w:rsidRPr="004F2B7D">
              <w:rPr>
                <w:rStyle w:val="Hyperlink"/>
                <w:noProof/>
                <w:rtl/>
              </w:rPr>
              <w:t>الحالات السهلة: المواد الأرشيفية خارج نطاق حق المؤلف قانونيًا</w:t>
            </w:r>
            <w:r w:rsidR="00794F01">
              <w:rPr>
                <w:noProof/>
                <w:webHidden/>
              </w:rPr>
              <w:tab/>
            </w:r>
            <w:r w:rsidR="00794F01">
              <w:rPr>
                <w:noProof/>
                <w:webHidden/>
              </w:rPr>
              <w:fldChar w:fldCharType="begin"/>
            </w:r>
            <w:r w:rsidR="00794F01">
              <w:rPr>
                <w:noProof/>
                <w:webHidden/>
              </w:rPr>
              <w:instrText xml:space="preserve"> PAGEREF _Toc53933400 \h </w:instrText>
            </w:r>
            <w:r w:rsidR="00794F01">
              <w:rPr>
                <w:noProof/>
                <w:webHidden/>
              </w:rPr>
            </w:r>
            <w:r w:rsidR="00794F01">
              <w:rPr>
                <w:noProof/>
                <w:webHidden/>
              </w:rPr>
              <w:fldChar w:fldCharType="separate"/>
            </w:r>
            <w:r w:rsidR="00841784">
              <w:rPr>
                <w:noProof/>
                <w:webHidden/>
                <w:rtl/>
              </w:rPr>
              <w:t>30</w:t>
            </w:r>
            <w:r w:rsidR="00794F01">
              <w:rPr>
                <w:noProof/>
                <w:webHidden/>
              </w:rPr>
              <w:fldChar w:fldCharType="end"/>
            </w:r>
          </w:hyperlink>
        </w:p>
        <w:p w14:paraId="7A298A8F" w14:textId="2F90E423" w:rsidR="00794F01" w:rsidRDefault="004C3BE7" w:rsidP="00900B74">
          <w:pPr>
            <w:pStyle w:val="TOC3"/>
            <w:spacing w:after="0"/>
            <w:rPr>
              <w:rFonts w:asciiTheme="minorHAnsi" w:eastAsiaTheme="minorEastAsia" w:hAnsiTheme="minorHAnsi" w:cstheme="minorBidi"/>
              <w:noProof/>
              <w:sz w:val="22"/>
              <w:szCs w:val="22"/>
            </w:rPr>
          </w:pPr>
          <w:hyperlink w:anchor="_Toc53933401" w:history="1">
            <w:r w:rsidR="00794F01" w:rsidRPr="004F2B7D">
              <w:rPr>
                <w:rStyle w:val="Hyperlink"/>
                <w:noProof/>
                <w:rtl/>
              </w:rPr>
              <w:t>حالات أكثر تعقيدًا: مواد أرشيفية يحتمل/يفترض أنها لا تزال تحت حماية حق المؤلف</w:t>
            </w:r>
            <w:r w:rsidR="00794F01">
              <w:rPr>
                <w:noProof/>
                <w:webHidden/>
              </w:rPr>
              <w:tab/>
            </w:r>
            <w:r w:rsidR="00794F01">
              <w:rPr>
                <w:noProof/>
                <w:webHidden/>
              </w:rPr>
              <w:fldChar w:fldCharType="begin"/>
            </w:r>
            <w:r w:rsidR="00794F01">
              <w:rPr>
                <w:noProof/>
                <w:webHidden/>
              </w:rPr>
              <w:instrText xml:space="preserve"> PAGEREF _Toc53933401 \h </w:instrText>
            </w:r>
            <w:r w:rsidR="00794F01">
              <w:rPr>
                <w:noProof/>
                <w:webHidden/>
              </w:rPr>
            </w:r>
            <w:r w:rsidR="00794F01">
              <w:rPr>
                <w:noProof/>
                <w:webHidden/>
              </w:rPr>
              <w:fldChar w:fldCharType="separate"/>
            </w:r>
            <w:r w:rsidR="00841784">
              <w:rPr>
                <w:noProof/>
                <w:webHidden/>
                <w:rtl/>
              </w:rPr>
              <w:t>31</w:t>
            </w:r>
            <w:r w:rsidR="00794F01">
              <w:rPr>
                <w:noProof/>
                <w:webHidden/>
              </w:rPr>
              <w:fldChar w:fldCharType="end"/>
            </w:r>
          </w:hyperlink>
        </w:p>
        <w:p w14:paraId="26B579FA" w14:textId="603BB230" w:rsidR="00794F01" w:rsidRDefault="004C3BE7" w:rsidP="00900B74">
          <w:pPr>
            <w:pStyle w:val="TOC3"/>
            <w:spacing w:after="0"/>
            <w:rPr>
              <w:rFonts w:asciiTheme="minorHAnsi" w:eastAsiaTheme="minorEastAsia" w:hAnsiTheme="minorHAnsi" w:cstheme="minorBidi"/>
              <w:noProof/>
              <w:sz w:val="22"/>
              <w:szCs w:val="22"/>
            </w:rPr>
          </w:pPr>
          <w:hyperlink w:anchor="_Toc53933402" w:history="1">
            <w:r w:rsidR="00794F01" w:rsidRPr="004F2B7D">
              <w:rPr>
                <w:rStyle w:val="Hyperlink"/>
                <w:noProof/>
                <w:rtl/>
              </w:rPr>
              <w:t>أفكار للنظر منبثقة عن المؤتمر</w:t>
            </w:r>
            <w:r w:rsidR="00794F01">
              <w:rPr>
                <w:noProof/>
                <w:webHidden/>
              </w:rPr>
              <w:tab/>
            </w:r>
            <w:r w:rsidR="00794F01">
              <w:rPr>
                <w:noProof/>
                <w:webHidden/>
              </w:rPr>
              <w:fldChar w:fldCharType="begin"/>
            </w:r>
            <w:r w:rsidR="00794F01">
              <w:rPr>
                <w:noProof/>
                <w:webHidden/>
              </w:rPr>
              <w:instrText xml:space="preserve"> PAGEREF _Toc53933402 \h </w:instrText>
            </w:r>
            <w:r w:rsidR="00794F01">
              <w:rPr>
                <w:noProof/>
                <w:webHidden/>
              </w:rPr>
            </w:r>
            <w:r w:rsidR="00794F01">
              <w:rPr>
                <w:noProof/>
                <w:webHidden/>
              </w:rPr>
              <w:fldChar w:fldCharType="separate"/>
            </w:r>
            <w:r w:rsidR="00841784">
              <w:rPr>
                <w:noProof/>
                <w:webHidden/>
                <w:rtl/>
              </w:rPr>
              <w:t>35</w:t>
            </w:r>
            <w:r w:rsidR="00794F01">
              <w:rPr>
                <w:noProof/>
                <w:webHidden/>
              </w:rPr>
              <w:fldChar w:fldCharType="end"/>
            </w:r>
          </w:hyperlink>
        </w:p>
        <w:p w14:paraId="1B152033" w14:textId="2EF2A2B8" w:rsidR="00794F01" w:rsidRDefault="004C3BE7" w:rsidP="00900B74">
          <w:pPr>
            <w:pStyle w:val="TOC1"/>
            <w:spacing w:after="0"/>
            <w:rPr>
              <w:rFonts w:asciiTheme="minorHAnsi" w:eastAsiaTheme="minorEastAsia" w:hAnsiTheme="minorHAnsi" w:cstheme="minorBidi"/>
              <w:sz w:val="22"/>
              <w:szCs w:val="22"/>
            </w:rPr>
          </w:pPr>
          <w:hyperlink w:anchor="_Toc53933403" w:history="1">
            <w:r w:rsidR="00794F01" w:rsidRPr="004F2B7D">
              <w:rPr>
                <w:rStyle w:val="Hyperlink"/>
                <w:rtl/>
              </w:rPr>
              <w:t>المتاحف</w:t>
            </w:r>
            <w:r w:rsidR="00794F01">
              <w:rPr>
                <w:webHidden/>
              </w:rPr>
              <w:tab/>
            </w:r>
            <w:r w:rsidR="00794F01">
              <w:rPr>
                <w:webHidden/>
              </w:rPr>
              <w:fldChar w:fldCharType="begin"/>
            </w:r>
            <w:r w:rsidR="00794F01">
              <w:rPr>
                <w:webHidden/>
              </w:rPr>
              <w:instrText xml:space="preserve"> PAGEREF _Toc53933403 \h </w:instrText>
            </w:r>
            <w:r w:rsidR="00794F01">
              <w:rPr>
                <w:webHidden/>
              </w:rPr>
            </w:r>
            <w:r w:rsidR="00794F01">
              <w:rPr>
                <w:webHidden/>
              </w:rPr>
              <w:fldChar w:fldCharType="separate"/>
            </w:r>
            <w:r w:rsidR="00841784">
              <w:rPr>
                <w:webHidden/>
                <w:rtl/>
              </w:rPr>
              <w:t>36</w:t>
            </w:r>
            <w:r w:rsidR="00794F01">
              <w:rPr>
                <w:webHidden/>
              </w:rPr>
              <w:fldChar w:fldCharType="end"/>
            </w:r>
          </w:hyperlink>
        </w:p>
        <w:p w14:paraId="1480F6BB" w14:textId="7E7B08AE" w:rsidR="00794F01" w:rsidRDefault="004C3BE7" w:rsidP="00900B74">
          <w:pPr>
            <w:pStyle w:val="TOC2"/>
            <w:spacing w:after="0"/>
            <w:rPr>
              <w:rFonts w:asciiTheme="minorHAnsi" w:eastAsiaTheme="minorEastAsia" w:hAnsiTheme="minorHAnsi" w:cstheme="minorBidi"/>
              <w:noProof/>
              <w:sz w:val="22"/>
              <w:szCs w:val="22"/>
            </w:rPr>
          </w:pPr>
          <w:hyperlink w:anchor="_Toc53933404" w:history="1">
            <w:r w:rsidR="00794F01" w:rsidRPr="004F2B7D">
              <w:rPr>
                <w:rStyle w:val="Hyperlink"/>
                <w:noProof/>
                <w:rtl/>
              </w:rPr>
              <w:t>المتحدثون</w:t>
            </w:r>
            <w:r w:rsidR="00794F01">
              <w:rPr>
                <w:noProof/>
                <w:webHidden/>
              </w:rPr>
              <w:tab/>
            </w:r>
            <w:r w:rsidR="00794F01">
              <w:rPr>
                <w:noProof/>
                <w:webHidden/>
              </w:rPr>
              <w:fldChar w:fldCharType="begin"/>
            </w:r>
            <w:r w:rsidR="00794F01">
              <w:rPr>
                <w:noProof/>
                <w:webHidden/>
              </w:rPr>
              <w:instrText xml:space="preserve"> PAGEREF _Toc53933404 \h </w:instrText>
            </w:r>
            <w:r w:rsidR="00794F01">
              <w:rPr>
                <w:noProof/>
                <w:webHidden/>
              </w:rPr>
            </w:r>
            <w:r w:rsidR="00794F01">
              <w:rPr>
                <w:noProof/>
                <w:webHidden/>
              </w:rPr>
              <w:fldChar w:fldCharType="separate"/>
            </w:r>
            <w:r w:rsidR="00841784">
              <w:rPr>
                <w:noProof/>
                <w:webHidden/>
                <w:rtl/>
              </w:rPr>
              <w:t>36</w:t>
            </w:r>
            <w:r w:rsidR="00794F01">
              <w:rPr>
                <w:noProof/>
                <w:webHidden/>
              </w:rPr>
              <w:fldChar w:fldCharType="end"/>
            </w:r>
          </w:hyperlink>
        </w:p>
        <w:p w14:paraId="3286323C" w14:textId="1C4A0708" w:rsidR="00794F01" w:rsidRDefault="004C3BE7" w:rsidP="00900B74">
          <w:pPr>
            <w:pStyle w:val="TOC2"/>
            <w:spacing w:after="0"/>
            <w:rPr>
              <w:rFonts w:asciiTheme="minorHAnsi" w:eastAsiaTheme="minorEastAsia" w:hAnsiTheme="minorHAnsi" w:cstheme="minorBidi"/>
              <w:noProof/>
              <w:sz w:val="22"/>
              <w:szCs w:val="22"/>
            </w:rPr>
          </w:pPr>
          <w:hyperlink w:anchor="_Toc53933405" w:history="1">
            <w:r w:rsidR="00794F01" w:rsidRPr="004F2B7D">
              <w:rPr>
                <w:rStyle w:val="Hyperlink"/>
                <w:noProof/>
                <w:rtl/>
              </w:rPr>
              <w:t>جلسات النقاش</w:t>
            </w:r>
            <w:r w:rsidR="00794F01">
              <w:rPr>
                <w:noProof/>
                <w:webHidden/>
              </w:rPr>
              <w:tab/>
            </w:r>
            <w:r w:rsidR="00794F01">
              <w:rPr>
                <w:noProof/>
                <w:webHidden/>
              </w:rPr>
              <w:fldChar w:fldCharType="begin"/>
            </w:r>
            <w:r w:rsidR="00794F01">
              <w:rPr>
                <w:noProof/>
                <w:webHidden/>
              </w:rPr>
              <w:instrText xml:space="preserve"> PAGEREF _Toc53933405 \h </w:instrText>
            </w:r>
            <w:r w:rsidR="00794F01">
              <w:rPr>
                <w:noProof/>
                <w:webHidden/>
              </w:rPr>
            </w:r>
            <w:r w:rsidR="00794F01">
              <w:rPr>
                <w:noProof/>
                <w:webHidden/>
              </w:rPr>
              <w:fldChar w:fldCharType="separate"/>
            </w:r>
            <w:r w:rsidR="00841784">
              <w:rPr>
                <w:noProof/>
                <w:webHidden/>
                <w:rtl/>
              </w:rPr>
              <w:t>37</w:t>
            </w:r>
            <w:r w:rsidR="00794F01">
              <w:rPr>
                <w:noProof/>
                <w:webHidden/>
              </w:rPr>
              <w:fldChar w:fldCharType="end"/>
            </w:r>
          </w:hyperlink>
        </w:p>
        <w:p w14:paraId="6141FA84" w14:textId="493B5A1D" w:rsidR="00794F01" w:rsidRDefault="004C3BE7" w:rsidP="00900B74">
          <w:pPr>
            <w:pStyle w:val="TOC3"/>
            <w:spacing w:after="0"/>
            <w:rPr>
              <w:rFonts w:asciiTheme="minorHAnsi" w:eastAsiaTheme="minorEastAsia" w:hAnsiTheme="minorHAnsi" w:cstheme="minorBidi"/>
              <w:noProof/>
              <w:sz w:val="22"/>
              <w:szCs w:val="22"/>
            </w:rPr>
          </w:pPr>
          <w:hyperlink w:anchor="_Toc53933406" w:history="1">
            <w:r w:rsidR="00794F01" w:rsidRPr="004F2B7D">
              <w:rPr>
                <w:rStyle w:val="Hyperlink"/>
                <w:noProof/>
                <w:rtl/>
              </w:rPr>
              <w:t>حفظ المصنفات التناظرية والرقمية في مجموعة متحف</w:t>
            </w:r>
            <w:r w:rsidR="00794F01">
              <w:rPr>
                <w:noProof/>
                <w:webHidden/>
              </w:rPr>
              <w:tab/>
            </w:r>
            <w:r w:rsidR="00794F01">
              <w:rPr>
                <w:noProof/>
                <w:webHidden/>
              </w:rPr>
              <w:fldChar w:fldCharType="begin"/>
            </w:r>
            <w:r w:rsidR="00794F01">
              <w:rPr>
                <w:noProof/>
                <w:webHidden/>
              </w:rPr>
              <w:instrText xml:space="preserve"> PAGEREF _Toc53933406 \h </w:instrText>
            </w:r>
            <w:r w:rsidR="00794F01">
              <w:rPr>
                <w:noProof/>
                <w:webHidden/>
              </w:rPr>
            </w:r>
            <w:r w:rsidR="00794F01">
              <w:rPr>
                <w:noProof/>
                <w:webHidden/>
              </w:rPr>
              <w:fldChar w:fldCharType="separate"/>
            </w:r>
            <w:r w:rsidR="00841784">
              <w:rPr>
                <w:noProof/>
                <w:webHidden/>
                <w:rtl/>
              </w:rPr>
              <w:t>38</w:t>
            </w:r>
            <w:r w:rsidR="00794F01">
              <w:rPr>
                <w:noProof/>
                <w:webHidden/>
              </w:rPr>
              <w:fldChar w:fldCharType="end"/>
            </w:r>
          </w:hyperlink>
        </w:p>
        <w:p w14:paraId="3B34882C" w14:textId="4059699D" w:rsidR="00794F01" w:rsidRDefault="004C3BE7" w:rsidP="00900B74">
          <w:pPr>
            <w:pStyle w:val="TOC3"/>
            <w:spacing w:after="0"/>
            <w:rPr>
              <w:rFonts w:asciiTheme="minorHAnsi" w:eastAsiaTheme="minorEastAsia" w:hAnsiTheme="minorHAnsi" w:cstheme="minorBidi"/>
              <w:noProof/>
              <w:sz w:val="22"/>
              <w:szCs w:val="22"/>
            </w:rPr>
          </w:pPr>
          <w:hyperlink w:anchor="_Toc53933407" w:history="1">
            <w:r w:rsidR="00794F01" w:rsidRPr="004F2B7D">
              <w:rPr>
                <w:rStyle w:val="Hyperlink"/>
                <w:noProof/>
                <w:rtl/>
              </w:rPr>
              <w:t>استنساخ أعمال في مجموعة متحف</w:t>
            </w:r>
            <w:r w:rsidR="00794F01">
              <w:rPr>
                <w:noProof/>
                <w:webHidden/>
              </w:rPr>
              <w:tab/>
            </w:r>
            <w:r w:rsidR="00794F01">
              <w:rPr>
                <w:noProof/>
                <w:webHidden/>
              </w:rPr>
              <w:fldChar w:fldCharType="begin"/>
            </w:r>
            <w:r w:rsidR="00794F01">
              <w:rPr>
                <w:noProof/>
                <w:webHidden/>
              </w:rPr>
              <w:instrText xml:space="preserve"> PAGEREF _Toc53933407 \h </w:instrText>
            </w:r>
            <w:r w:rsidR="00794F01">
              <w:rPr>
                <w:noProof/>
                <w:webHidden/>
              </w:rPr>
            </w:r>
            <w:r w:rsidR="00794F01">
              <w:rPr>
                <w:noProof/>
                <w:webHidden/>
              </w:rPr>
              <w:fldChar w:fldCharType="separate"/>
            </w:r>
            <w:r w:rsidR="00841784">
              <w:rPr>
                <w:noProof/>
                <w:webHidden/>
                <w:rtl/>
              </w:rPr>
              <w:t>39</w:t>
            </w:r>
            <w:r w:rsidR="00794F01">
              <w:rPr>
                <w:noProof/>
                <w:webHidden/>
              </w:rPr>
              <w:fldChar w:fldCharType="end"/>
            </w:r>
          </w:hyperlink>
        </w:p>
        <w:p w14:paraId="6958E13D" w14:textId="2400877E" w:rsidR="00794F01" w:rsidRDefault="004C3BE7" w:rsidP="00900B74">
          <w:pPr>
            <w:pStyle w:val="TOC3"/>
            <w:spacing w:after="0"/>
            <w:rPr>
              <w:rFonts w:asciiTheme="minorHAnsi" w:eastAsiaTheme="minorEastAsia" w:hAnsiTheme="minorHAnsi" w:cstheme="minorBidi"/>
              <w:noProof/>
              <w:sz w:val="22"/>
              <w:szCs w:val="22"/>
            </w:rPr>
          </w:pPr>
          <w:hyperlink w:anchor="_Toc53933408" w:history="1">
            <w:r w:rsidR="00794F01" w:rsidRPr="004F2B7D">
              <w:rPr>
                <w:rStyle w:val="Hyperlink"/>
                <w:noProof/>
                <w:rtl/>
              </w:rPr>
              <w:t>عوامل في الاعتبار</w:t>
            </w:r>
            <w:r w:rsidR="00794F01">
              <w:rPr>
                <w:noProof/>
                <w:webHidden/>
              </w:rPr>
              <w:tab/>
            </w:r>
            <w:r w:rsidR="00794F01">
              <w:rPr>
                <w:noProof/>
                <w:webHidden/>
              </w:rPr>
              <w:fldChar w:fldCharType="begin"/>
            </w:r>
            <w:r w:rsidR="00794F01">
              <w:rPr>
                <w:noProof/>
                <w:webHidden/>
              </w:rPr>
              <w:instrText xml:space="preserve"> PAGEREF _Toc53933408 \h </w:instrText>
            </w:r>
            <w:r w:rsidR="00794F01">
              <w:rPr>
                <w:noProof/>
                <w:webHidden/>
              </w:rPr>
            </w:r>
            <w:r w:rsidR="00794F01">
              <w:rPr>
                <w:noProof/>
                <w:webHidden/>
              </w:rPr>
              <w:fldChar w:fldCharType="separate"/>
            </w:r>
            <w:r w:rsidR="00841784">
              <w:rPr>
                <w:noProof/>
                <w:webHidden/>
                <w:rtl/>
              </w:rPr>
              <w:t>40</w:t>
            </w:r>
            <w:r w:rsidR="00794F01">
              <w:rPr>
                <w:noProof/>
                <w:webHidden/>
              </w:rPr>
              <w:fldChar w:fldCharType="end"/>
            </w:r>
          </w:hyperlink>
        </w:p>
        <w:p w14:paraId="11C5D886" w14:textId="7BD24ED3" w:rsidR="00794F01" w:rsidRDefault="004C3BE7" w:rsidP="00900B74">
          <w:pPr>
            <w:pStyle w:val="TOC3"/>
            <w:spacing w:after="0"/>
            <w:rPr>
              <w:rFonts w:asciiTheme="minorHAnsi" w:eastAsiaTheme="minorEastAsia" w:hAnsiTheme="minorHAnsi" w:cstheme="minorBidi"/>
              <w:noProof/>
              <w:sz w:val="22"/>
              <w:szCs w:val="22"/>
            </w:rPr>
          </w:pPr>
          <w:hyperlink w:anchor="_Toc53933409" w:history="1">
            <w:r w:rsidR="00794F01" w:rsidRPr="004F2B7D">
              <w:rPr>
                <w:rStyle w:val="Hyperlink"/>
                <w:noProof/>
                <w:rtl/>
              </w:rPr>
              <w:t>النفاذ: على الصعيد الوطني وعبر الحدود</w:t>
            </w:r>
            <w:r w:rsidR="00794F01">
              <w:rPr>
                <w:noProof/>
                <w:webHidden/>
              </w:rPr>
              <w:tab/>
            </w:r>
            <w:r w:rsidR="00794F01">
              <w:rPr>
                <w:noProof/>
                <w:webHidden/>
              </w:rPr>
              <w:fldChar w:fldCharType="begin"/>
            </w:r>
            <w:r w:rsidR="00794F01">
              <w:rPr>
                <w:noProof/>
                <w:webHidden/>
              </w:rPr>
              <w:instrText xml:space="preserve"> PAGEREF _Toc53933409 \h </w:instrText>
            </w:r>
            <w:r w:rsidR="00794F01">
              <w:rPr>
                <w:noProof/>
                <w:webHidden/>
              </w:rPr>
            </w:r>
            <w:r w:rsidR="00794F01">
              <w:rPr>
                <w:noProof/>
                <w:webHidden/>
              </w:rPr>
              <w:fldChar w:fldCharType="separate"/>
            </w:r>
            <w:r w:rsidR="00841784">
              <w:rPr>
                <w:noProof/>
                <w:webHidden/>
                <w:rtl/>
              </w:rPr>
              <w:t>42</w:t>
            </w:r>
            <w:r w:rsidR="00794F01">
              <w:rPr>
                <w:noProof/>
                <w:webHidden/>
              </w:rPr>
              <w:fldChar w:fldCharType="end"/>
            </w:r>
          </w:hyperlink>
        </w:p>
        <w:p w14:paraId="6E104DB7" w14:textId="61D7AD29" w:rsidR="00794F01" w:rsidRDefault="004C3BE7" w:rsidP="00900B74">
          <w:pPr>
            <w:pStyle w:val="TOC3"/>
            <w:spacing w:after="0"/>
            <w:rPr>
              <w:rFonts w:asciiTheme="minorHAnsi" w:eastAsiaTheme="minorEastAsia" w:hAnsiTheme="minorHAnsi" w:cstheme="minorBidi"/>
              <w:noProof/>
              <w:sz w:val="22"/>
              <w:szCs w:val="22"/>
            </w:rPr>
          </w:pPr>
          <w:hyperlink w:anchor="_Toc53933410" w:history="1">
            <w:r w:rsidR="00794F01" w:rsidRPr="004F2B7D">
              <w:rPr>
                <w:rStyle w:val="Hyperlink"/>
                <w:noProof/>
                <w:rtl/>
              </w:rPr>
              <w:t>المعارض عبر الإنترنت (المادية والرقمية)</w:t>
            </w:r>
            <w:r w:rsidR="00794F01">
              <w:rPr>
                <w:noProof/>
                <w:webHidden/>
              </w:rPr>
              <w:tab/>
            </w:r>
            <w:r w:rsidR="00794F01">
              <w:rPr>
                <w:noProof/>
                <w:webHidden/>
              </w:rPr>
              <w:fldChar w:fldCharType="begin"/>
            </w:r>
            <w:r w:rsidR="00794F01">
              <w:rPr>
                <w:noProof/>
                <w:webHidden/>
              </w:rPr>
              <w:instrText xml:space="preserve"> PAGEREF _Toc53933410 \h </w:instrText>
            </w:r>
            <w:r w:rsidR="00794F01">
              <w:rPr>
                <w:noProof/>
                <w:webHidden/>
              </w:rPr>
            </w:r>
            <w:r w:rsidR="00794F01">
              <w:rPr>
                <w:noProof/>
                <w:webHidden/>
              </w:rPr>
              <w:fldChar w:fldCharType="separate"/>
            </w:r>
            <w:r w:rsidR="00841784">
              <w:rPr>
                <w:noProof/>
                <w:webHidden/>
                <w:rtl/>
              </w:rPr>
              <w:t>42</w:t>
            </w:r>
            <w:r w:rsidR="00794F01">
              <w:rPr>
                <w:noProof/>
                <w:webHidden/>
              </w:rPr>
              <w:fldChar w:fldCharType="end"/>
            </w:r>
          </w:hyperlink>
        </w:p>
        <w:p w14:paraId="028258CD" w14:textId="3DBF3DCC" w:rsidR="00794F01" w:rsidRDefault="004C3BE7" w:rsidP="00900B74">
          <w:pPr>
            <w:pStyle w:val="TOC3"/>
            <w:spacing w:after="0"/>
            <w:rPr>
              <w:rFonts w:asciiTheme="minorHAnsi" w:eastAsiaTheme="minorEastAsia" w:hAnsiTheme="minorHAnsi" w:cstheme="minorBidi"/>
              <w:noProof/>
              <w:sz w:val="22"/>
              <w:szCs w:val="22"/>
            </w:rPr>
          </w:pPr>
          <w:hyperlink w:anchor="_Toc53933411" w:history="1">
            <w:r w:rsidR="00794F01" w:rsidRPr="004F2B7D">
              <w:rPr>
                <w:rStyle w:val="Hyperlink"/>
                <w:noProof/>
                <w:rtl/>
              </w:rPr>
              <w:t>الحاجة إلى الدقة/توضيح بعض العناصر</w:t>
            </w:r>
            <w:r w:rsidR="00794F01">
              <w:rPr>
                <w:noProof/>
                <w:webHidden/>
              </w:rPr>
              <w:tab/>
            </w:r>
            <w:r w:rsidR="00794F01">
              <w:rPr>
                <w:noProof/>
                <w:webHidden/>
              </w:rPr>
              <w:fldChar w:fldCharType="begin"/>
            </w:r>
            <w:r w:rsidR="00794F01">
              <w:rPr>
                <w:noProof/>
                <w:webHidden/>
              </w:rPr>
              <w:instrText xml:space="preserve"> PAGEREF _Toc53933411 \h </w:instrText>
            </w:r>
            <w:r w:rsidR="00794F01">
              <w:rPr>
                <w:noProof/>
                <w:webHidden/>
              </w:rPr>
            </w:r>
            <w:r w:rsidR="00794F01">
              <w:rPr>
                <w:noProof/>
                <w:webHidden/>
              </w:rPr>
              <w:fldChar w:fldCharType="separate"/>
            </w:r>
            <w:r w:rsidR="00841784">
              <w:rPr>
                <w:noProof/>
                <w:webHidden/>
                <w:rtl/>
              </w:rPr>
              <w:t>43</w:t>
            </w:r>
            <w:r w:rsidR="00794F01">
              <w:rPr>
                <w:noProof/>
                <w:webHidden/>
              </w:rPr>
              <w:fldChar w:fldCharType="end"/>
            </w:r>
          </w:hyperlink>
        </w:p>
        <w:p w14:paraId="5D955290" w14:textId="21315543" w:rsidR="00794F01" w:rsidRDefault="004C3BE7" w:rsidP="00900B74">
          <w:pPr>
            <w:pStyle w:val="TOC3"/>
            <w:spacing w:after="0"/>
            <w:rPr>
              <w:rFonts w:asciiTheme="minorHAnsi" w:eastAsiaTheme="minorEastAsia" w:hAnsiTheme="minorHAnsi" w:cstheme="minorBidi"/>
              <w:noProof/>
              <w:sz w:val="22"/>
              <w:szCs w:val="22"/>
            </w:rPr>
          </w:pPr>
          <w:hyperlink w:anchor="_Toc53933412" w:history="1">
            <w:r w:rsidR="00794F01" w:rsidRPr="004F2B7D">
              <w:rPr>
                <w:rStyle w:val="Hyperlink"/>
                <w:noProof/>
                <w:rtl/>
              </w:rPr>
              <w:t>إدارة الفنانين من خلال التراخيص/الاتفاقيات و/أو إرشادات المتحف الداخلية</w:t>
            </w:r>
            <w:r w:rsidR="00794F01">
              <w:rPr>
                <w:noProof/>
                <w:webHidden/>
              </w:rPr>
              <w:tab/>
            </w:r>
            <w:r w:rsidR="00794F01">
              <w:rPr>
                <w:noProof/>
                <w:webHidden/>
              </w:rPr>
              <w:fldChar w:fldCharType="begin"/>
            </w:r>
            <w:r w:rsidR="00794F01">
              <w:rPr>
                <w:noProof/>
                <w:webHidden/>
              </w:rPr>
              <w:instrText xml:space="preserve"> PAGEREF _Toc53933412 \h </w:instrText>
            </w:r>
            <w:r w:rsidR="00794F01">
              <w:rPr>
                <w:noProof/>
                <w:webHidden/>
              </w:rPr>
            </w:r>
            <w:r w:rsidR="00794F01">
              <w:rPr>
                <w:noProof/>
                <w:webHidden/>
              </w:rPr>
              <w:fldChar w:fldCharType="separate"/>
            </w:r>
            <w:r w:rsidR="00841784">
              <w:rPr>
                <w:noProof/>
                <w:webHidden/>
                <w:rtl/>
              </w:rPr>
              <w:t>44</w:t>
            </w:r>
            <w:r w:rsidR="00794F01">
              <w:rPr>
                <w:noProof/>
                <w:webHidden/>
              </w:rPr>
              <w:fldChar w:fldCharType="end"/>
            </w:r>
          </w:hyperlink>
        </w:p>
        <w:p w14:paraId="448D50F5" w14:textId="497A0F6C" w:rsidR="00794F01" w:rsidRDefault="004C3BE7" w:rsidP="00900B74">
          <w:pPr>
            <w:pStyle w:val="TOC3"/>
            <w:spacing w:after="0"/>
            <w:rPr>
              <w:rFonts w:asciiTheme="minorHAnsi" w:eastAsiaTheme="minorEastAsia" w:hAnsiTheme="minorHAnsi" w:cstheme="minorBidi"/>
              <w:noProof/>
              <w:sz w:val="22"/>
              <w:szCs w:val="22"/>
            </w:rPr>
          </w:pPr>
          <w:hyperlink w:anchor="_Toc53933413" w:history="1">
            <w:r w:rsidR="00794F01" w:rsidRPr="004F2B7D">
              <w:rPr>
                <w:rStyle w:val="Hyperlink"/>
                <w:noProof/>
                <w:rtl/>
              </w:rPr>
              <w:t>نسخ للاستخدام الخاص/الصور</w:t>
            </w:r>
            <w:r w:rsidR="00794F01">
              <w:rPr>
                <w:noProof/>
                <w:webHidden/>
              </w:rPr>
              <w:tab/>
            </w:r>
            <w:r w:rsidR="00794F01">
              <w:rPr>
                <w:noProof/>
                <w:webHidden/>
              </w:rPr>
              <w:fldChar w:fldCharType="begin"/>
            </w:r>
            <w:r w:rsidR="00794F01">
              <w:rPr>
                <w:noProof/>
                <w:webHidden/>
              </w:rPr>
              <w:instrText xml:space="preserve"> PAGEREF _Toc53933413 \h </w:instrText>
            </w:r>
            <w:r w:rsidR="00794F01">
              <w:rPr>
                <w:noProof/>
                <w:webHidden/>
              </w:rPr>
            </w:r>
            <w:r w:rsidR="00794F01">
              <w:rPr>
                <w:noProof/>
                <w:webHidden/>
              </w:rPr>
              <w:fldChar w:fldCharType="separate"/>
            </w:r>
            <w:r w:rsidR="00841784">
              <w:rPr>
                <w:noProof/>
                <w:webHidden/>
                <w:rtl/>
              </w:rPr>
              <w:t>46</w:t>
            </w:r>
            <w:r w:rsidR="00794F01">
              <w:rPr>
                <w:noProof/>
                <w:webHidden/>
              </w:rPr>
              <w:fldChar w:fldCharType="end"/>
            </w:r>
          </w:hyperlink>
        </w:p>
        <w:p w14:paraId="7C678E08" w14:textId="29FDCA61" w:rsidR="00794F01" w:rsidRDefault="004C3BE7" w:rsidP="00900B74">
          <w:pPr>
            <w:pStyle w:val="TOC3"/>
            <w:spacing w:after="0"/>
            <w:rPr>
              <w:rFonts w:asciiTheme="minorHAnsi" w:eastAsiaTheme="minorEastAsia" w:hAnsiTheme="minorHAnsi" w:cstheme="minorBidi"/>
              <w:noProof/>
              <w:sz w:val="22"/>
              <w:szCs w:val="22"/>
            </w:rPr>
          </w:pPr>
          <w:hyperlink w:anchor="_Toc53933414" w:history="1">
            <w:r w:rsidR="00794F01" w:rsidRPr="004F2B7D">
              <w:rPr>
                <w:rStyle w:val="Hyperlink"/>
                <w:noProof/>
                <w:rtl/>
              </w:rPr>
              <w:t>أفكار للنظر منبثقة عن المؤتمر</w:t>
            </w:r>
            <w:r w:rsidR="00794F01">
              <w:rPr>
                <w:noProof/>
                <w:webHidden/>
              </w:rPr>
              <w:tab/>
            </w:r>
            <w:r w:rsidR="00794F01">
              <w:rPr>
                <w:noProof/>
                <w:webHidden/>
              </w:rPr>
              <w:fldChar w:fldCharType="begin"/>
            </w:r>
            <w:r w:rsidR="00794F01">
              <w:rPr>
                <w:noProof/>
                <w:webHidden/>
              </w:rPr>
              <w:instrText xml:space="preserve"> PAGEREF _Toc53933414 \h </w:instrText>
            </w:r>
            <w:r w:rsidR="00794F01">
              <w:rPr>
                <w:noProof/>
                <w:webHidden/>
              </w:rPr>
            </w:r>
            <w:r w:rsidR="00794F01">
              <w:rPr>
                <w:noProof/>
                <w:webHidden/>
              </w:rPr>
              <w:fldChar w:fldCharType="separate"/>
            </w:r>
            <w:r w:rsidR="00841784">
              <w:rPr>
                <w:noProof/>
                <w:webHidden/>
                <w:rtl/>
              </w:rPr>
              <w:t>48</w:t>
            </w:r>
            <w:r w:rsidR="00794F01">
              <w:rPr>
                <w:noProof/>
                <w:webHidden/>
              </w:rPr>
              <w:fldChar w:fldCharType="end"/>
            </w:r>
          </w:hyperlink>
        </w:p>
        <w:p w14:paraId="2BC0D09A" w14:textId="65D05A6A" w:rsidR="00794F01" w:rsidRDefault="004C3BE7" w:rsidP="00900B74">
          <w:pPr>
            <w:pStyle w:val="TOC1"/>
            <w:spacing w:after="0"/>
            <w:rPr>
              <w:rFonts w:asciiTheme="minorHAnsi" w:eastAsiaTheme="minorEastAsia" w:hAnsiTheme="minorHAnsi" w:cstheme="minorBidi"/>
              <w:sz w:val="22"/>
              <w:szCs w:val="22"/>
            </w:rPr>
          </w:pPr>
          <w:hyperlink w:anchor="_Toc53933415" w:history="1">
            <w:r w:rsidR="00794F01" w:rsidRPr="004F2B7D">
              <w:rPr>
                <w:rStyle w:val="Hyperlink"/>
                <w:rtl/>
              </w:rPr>
              <w:t>المكتبات</w:t>
            </w:r>
            <w:r w:rsidR="00794F01">
              <w:rPr>
                <w:webHidden/>
              </w:rPr>
              <w:tab/>
            </w:r>
            <w:r w:rsidR="00794F01">
              <w:rPr>
                <w:webHidden/>
              </w:rPr>
              <w:fldChar w:fldCharType="begin"/>
            </w:r>
            <w:r w:rsidR="00794F01">
              <w:rPr>
                <w:webHidden/>
              </w:rPr>
              <w:instrText xml:space="preserve"> PAGEREF _Toc53933415 \h </w:instrText>
            </w:r>
            <w:r w:rsidR="00794F01">
              <w:rPr>
                <w:webHidden/>
              </w:rPr>
            </w:r>
            <w:r w:rsidR="00794F01">
              <w:rPr>
                <w:webHidden/>
              </w:rPr>
              <w:fldChar w:fldCharType="separate"/>
            </w:r>
            <w:r w:rsidR="00841784">
              <w:rPr>
                <w:webHidden/>
                <w:rtl/>
              </w:rPr>
              <w:t>49</w:t>
            </w:r>
            <w:r w:rsidR="00794F01">
              <w:rPr>
                <w:webHidden/>
              </w:rPr>
              <w:fldChar w:fldCharType="end"/>
            </w:r>
          </w:hyperlink>
        </w:p>
        <w:p w14:paraId="1F0F7BFD" w14:textId="3075D8EE" w:rsidR="00794F01" w:rsidRDefault="004C3BE7" w:rsidP="00900B74">
          <w:pPr>
            <w:pStyle w:val="TOC2"/>
            <w:spacing w:after="0"/>
            <w:rPr>
              <w:rFonts w:asciiTheme="minorHAnsi" w:eastAsiaTheme="minorEastAsia" w:hAnsiTheme="minorHAnsi" w:cstheme="minorBidi"/>
              <w:noProof/>
              <w:sz w:val="22"/>
              <w:szCs w:val="22"/>
            </w:rPr>
          </w:pPr>
          <w:hyperlink w:anchor="_Toc53933416" w:history="1">
            <w:r w:rsidR="00794F01" w:rsidRPr="004F2B7D">
              <w:rPr>
                <w:rStyle w:val="Hyperlink"/>
                <w:noProof/>
                <w:rtl/>
              </w:rPr>
              <w:t>المتحدثون</w:t>
            </w:r>
            <w:r w:rsidR="00794F01">
              <w:rPr>
                <w:noProof/>
                <w:webHidden/>
              </w:rPr>
              <w:tab/>
            </w:r>
            <w:r w:rsidR="00794F01">
              <w:rPr>
                <w:noProof/>
                <w:webHidden/>
              </w:rPr>
              <w:fldChar w:fldCharType="begin"/>
            </w:r>
            <w:r w:rsidR="00794F01">
              <w:rPr>
                <w:noProof/>
                <w:webHidden/>
              </w:rPr>
              <w:instrText xml:space="preserve"> PAGEREF _Toc53933416 \h </w:instrText>
            </w:r>
            <w:r w:rsidR="00794F01">
              <w:rPr>
                <w:noProof/>
                <w:webHidden/>
              </w:rPr>
            </w:r>
            <w:r w:rsidR="00794F01">
              <w:rPr>
                <w:noProof/>
                <w:webHidden/>
              </w:rPr>
              <w:fldChar w:fldCharType="separate"/>
            </w:r>
            <w:r w:rsidR="00841784">
              <w:rPr>
                <w:noProof/>
                <w:webHidden/>
                <w:rtl/>
              </w:rPr>
              <w:t>49</w:t>
            </w:r>
            <w:r w:rsidR="00794F01">
              <w:rPr>
                <w:noProof/>
                <w:webHidden/>
              </w:rPr>
              <w:fldChar w:fldCharType="end"/>
            </w:r>
          </w:hyperlink>
        </w:p>
        <w:p w14:paraId="30145CCC" w14:textId="2ACA5923" w:rsidR="00794F01" w:rsidRDefault="004C3BE7" w:rsidP="00900B74">
          <w:pPr>
            <w:pStyle w:val="TOC2"/>
            <w:spacing w:after="0"/>
            <w:rPr>
              <w:rFonts w:asciiTheme="minorHAnsi" w:eastAsiaTheme="minorEastAsia" w:hAnsiTheme="minorHAnsi" w:cstheme="minorBidi"/>
              <w:noProof/>
              <w:sz w:val="22"/>
              <w:szCs w:val="22"/>
            </w:rPr>
          </w:pPr>
          <w:hyperlink w:anchor="_Toc53933417" w:history="1">
            <w:r w:rsidR="00794F01" w:rsidRPr="004F2B7D">
              <w:rPr>
                <w:rStyle w:val="Hyperlink"/>
                <w:noProof/>
                <w:rtl/>
              </w:rPr>
              <w:t>حلقات النقاش</w:t>
            </w:r>
            <w:r w:rsidR="00794F01">
              <w:rPr>
                <w:noProof/>
                <w:webHidden/>
              </w:rPr>
              <w:tab/>
            </w:r>
            <w:r w:rsidR="00794F01">
              <w:rPr>
                <w:noProof/>
                <w:webHidden/>
              </w:rPr>
              <w:fldChar w:fldCharType="begin"/>
            </w:r>
            <w:r w:rsidR="00794F01">
              <w:rPr>
                <w:noProof/>
                <w:webHidden/>
              </w:rPr>
              <w:instrText xml:space="preserve"> PAGEREF _Toc53933417 \h </w:instrText>
            </w:r>
            <w:r w:rsidR="00794F01">
              <w:rPr>
                <w:noProof/>
                <w:webHidden/>
              </w:rPr>
            </w:r>
            <w:r w:rsidR="00794F01">
              <w:rPr>
                <w:noProof/>
                <w:webHidden/>
              </w:rPr>
              <w:fldChar w:fldCharType="separate"/>
            </w:r>
            <w:r w:rsidR="00841784">
              <w:rPr>
                <w:noProof/>
                <w:webHidden/>
                <w:rtl/>
              </w:rPr>
              <w:t>50</w:t>
            </w:r>
            <w:r w:rsidR="00794F01">
              <w:rPr>
                <w:noProof/>
                <w:webHidden/>
              </w:rPr>
              <w:fldChar w:fldCharType="end"/>
            </w:r>
          </w:hyperlink>
        </w:p>
        <w:p w14:paraId="1838C751" w14:textId="32122062" w:rsidR="00794F01" w:rsidRDefault="004C3BE7" w:rsidP="00900B74">
          <w:pPr>
            <w:pStyle w:val="TOC3"/>
            <w:spacing w:after="0"/>
            <w:rPr>
              <w:rFonts w:asciiTheme="minorHAnsi" w:eastAsiaTheme="minorEastAsia" w:hAnsiTheme="minorHAnsi" w:cstheme="minorBidi"/>
              <w:noProof/>
              <w:sz w:val="22"/>
              <w:szCs w:val="22"/>
            </w:rPr>
          </w:pPr>
          <w:hyperlink w:anchor="_Toc53933418" w:history="1">
            <w:r w:rsidR="00794F01" w:rsidRPr="004F2B7D">
              <w:rPr>
                <w:rStyle w:val="Hyperlink"/>
                <w:noProof/>
                <w:rtl/>
              </w:rPr>
              <w:t>الحفظ</w:t>
            </w:r>
            <w:r w:rsidR="00794F01">
              <w:rPr>
                <w:noProof/>
                <w:webHidden/>
              </w:rPr>
              <w:tab/>
            </w:r>
            <w:r w:rsidR="00794F01">
              <w:rPr>
                <w:noProof/>
                <w:webHidden/>
              </w:rPr>
              <w:fldChar w:fldCharType="begin"/>
            </w:r>
            <w:r w:rsidR="00794F01">
              <w:rPr>
                <w:noProof/>
                <w:webHidden/>
              </w:rPr>
              <w:instrText xml:space="preserve"> PAGEREF _Toc53933418 \h </w:instrText>
            </w:r>
            <w:r w:rsidR="00794F01">
              <w:rPr>
                <w:noProof/>
                <w:webHidden/>
              </w:rPr>
            </w:r>
            <w:r w:rsidR="00794F01">
              <w:rPr>
                <w:noProof/>
                <w:webHidden/>
              </w:rPr>
              <w:fldChar w:fldCharType="separate"/>
            </w:r>
            <w:r w:rsidR="00841784">
              <w:rPr>
                <w:noProof/>
                <w:webHidden/>
                <w:rtl/>
              </w:rPr>
              <w:t>50</w:t>
            </w:r>
            <w:r w:rsidR="00794F01">
              <w:rPr>
                <w:noProof/>
                <w:webHidden/>
              </w:rPr>
              <w:fldChar w:fldCharType="end"/>
            </w:r>
          </w:hyperlink>
        </w:p>
        <w:p w14:paraId="554333A9" w14:textId="5454039F" w:rsidR="00794F01" w:rsidRDefault="004C3BE7" w:rsidP="00900B74">
          <w:pPr>
            <w:pStyle w:val="TOC3"/>
            <w:spacing w:after="0"/>
            <w:rPr>
              <w:rFonts w:asciiTheme="minorHAnsi" w:eastAsiaTheme="minorEastAsia" w:hAnsiTheme="minorHAnsi" w:cstheme="minorBidi"/>
              <w:noProof/>
              <w:sz w:val="22"/>
              <w:szCs w:val="22"/>
            </w:rPr>
          </w:pPr>
          <w:hyperlink w:anchor="_Toc53933419" w:history="1">
            <w:r w:rsidR="00794F01" w:rsidRPr="004F2B7D">
              <w:rPr>
                <w:rStyle w:val="Hyperlink"/>
                <w:noProof/>
                <w:rtl/>
              </w:rPr>
              <w:t>الحفاظ على التراث الثقافي: وظيفة أساسية للمكتبة</w:t>
            </w:r>
            <w:r w:rsidR="00794F01">
              <w:rPr>
                <w:noProof/>
                <w:webHidden/>
              </w:rPr>
              <w:tab/>
            </w:r>
            <w:r w:rsidR="00794F01">
              <w:rPr>
                <w:noProof/>
                <w:webHidden/>
              </w:rPr>
              <w:fldChar w:fldCharType="begin"/>
            </w:r>
            <w:r w:rsidR="00794F01">
              <w:rPr>
                <w:noProof/>
                <w:webHidden/>
              </w:rPr>
              <w:instrText xml:space="preserve"> PAGEREF _Toc53933419 \h </w:instrText>
            </w:r>
            <w:r w:rsidR="00794F01">
              <w:rPr>
                <w:noProof/>
                <w:webHidden/>
              </w:rPr>
            </w:r>
            <w:r w:rsidR="00794F01">
              <w:rPr>
                <w:noProof/>
                <w:webHidden/>
              </w:rPr>
              <w:fldChar w:fldCharType="separate"/>
            </w:r>
            <w:r w:rsidR="00841784">
              <w:rPr>
                <w:noProof/>
                <w:webHidden/>
                <w:rtl/>
              </w:rPr>
              <w:t>50</w:t>
            </w:r>
            <w:r w:rsidR="00794F01">
              <w:rPr>
                <w:noProof/>
                <w:webHidden/>
              </w:rPr>
              <w:fldChar w:fldCharType="end"/>
            </w:r>
          </w:hyperlink>
        </w:p>
        <w:p w14:paraId="0E21ADF1" w14:textId="6C6B8EE8" w:rsidR="00794F01" w:rsidRDefault="004C3BE7" w:rsidP="00900B74">
          <w:pPr>
            <w:pStyle w:val="TOC3"/>
            <w:spacing w:after="0"/>
            <w:rPr>
              <w:rFonts w:asciiTheme="minorHAnsi" w:eastAsiaTheme="minorEastAsia" w:hAnsiTheme="minorHAnsi" w:cstheme="minorBidi"/>
              <w:noProof/>
              <w:sz w:val="22"/>
              <w:szCs w:val="22"/>
            </w:rPr>
          </w:pPr>
          <w:hyperlink w:anchor="_Toc53933420" w:history="1">
            <w:r w:rsidR="00794F01" w:rsidRPr="004F2B7D">
              <w:rPr>
                <w:rStyle w:val="Hyperlink"/>
                <w:noProof/>
                <w:rtl/>
              </w:rPr>
              <w:t>الأساس القانوني للحفظ</w:t>
            </w:r>
            <w:r w:rsidR="00794F01">
              <w:rPr>
                <w:noProof/>
                <w:webHidden/>
              </w:rPr>
              <w:tab/>
            </w:r>
            <w:r w:rsidR="00794F01">
              <w:rPr>
                <w:noProof/>
                <w:webHidden/>
              </w:rPr>
              <w:fldChar w:fldCharType="begin"/>
            </w:r>
            <w:r w:rsidR="00794F01">
              <w:rPr>
                <w:noProof/>
                <w:webHidden/>
              </w:rPr>
              <w:instrText xml:space="preserve"> PAGEREF _Toc53933420 \h </w:instrText>
            </w:r>
            <w:r w:rsidR="00794F01">
              <w:rPr>
                <w:noProof/>
                <w:webHidden/>
              </w:rPr>
            </w:r>
            <w:r w:rsidR="00794F01">
              <w:rPr>
                <w:noProof/>
                <w:webHidden/>
              </w:rPr>
              <w:fldChar w:fldCharType="separate"/>
            </w:r>
            <w:r w:rsidR="00841784">
              <w:rPr>
                <w:noProof/>
                <w:webHidden/>
                <w:rtl/>
              </w:rPr>
              <w:t>51</w:t>
            </w:r>
            <w:r w:rsidR="00794F01">
              <w:rPr>
                <w:noProof/>
                <w:webHidden/>
              </w:rPr>
              <w:fldChar w:fldCharType="end"/>
            </w:r>
          </w:hyperlink>
        </w:p>
        <w:p w14:paraId="3D1ABE55" w14:textId="4B8E4EAD" w:rsidR="00794F01" w:rsidRDefault="004C3BE7" w:rsidP="00900B74">
          <w:pPr>
            <w:pStyle w:val="TOC3"/>
            <w:spacing w:after="0"/>
            <w:rPr>
              <w:rFonts w:asciiTheme="minorHAnsi" w:eastAsiaTheme="minorEastAsia" w:hAnsiTheme="minorHAnsi" w:cstheme="minorBidi"/>
              <w:noProof/>
              <w:sz w:val="22"/>
              <w:szCs w:val="22"/>
            </w:rPr>
          </w:pPr>
          <w:hyperlink w:anchor="_Toc53933421" w:history="1">
            <w:r w:rsidR="00794F01" w:rsidRPr="004F2B7D">
              <w:rPr>
                <w:rStyle w:val="Hyperlink"/>
                <w:noProof/>
                <w:rtl/>
              </w:rPr>
              <w:t>الفهم المشترك للحاجة إلى حكم استثناء للحفظ</w:t>
            </w:r>
            <w:r w:rsidR="00794F01">
              <w:rPr>
                <w:noProof/>
                <w:webHidden/>
              </w:rPr>
              <w:tab/>
            </w:r>
            <w:r w:rsidR="00794F01">
              <w:rPr>
                <w:noProof/>
                <w:webHidden/>
              </w:rPr>
              <w:fldChar w:fldCharType="begin"/>
            </w:r>
            <w:r w:rsidR="00794F01">
              <w:rPr>
                <w:noProof/>
                <w:webHidden/>
              </w:rPr>
              <w:instrText xml:space="preserve"> PAGEREF _Toc53933421 \h </w:instrText>
            </w:r>
            <w:r w:rsidR="00794F01">
              <w:rPr>
                <w:noProof/>
                <w:webHidden/>
              </w:rPr>
            </w:r>
            <w:r w:rsidR="00794F01">
              <w:rPr>
                <w:noProof/>
                <w:webHidden/>
              </w:rPr>
              <w:fldChar w:fldCharType="separate"/>
            </w:r>
            <w:r w:rsidR="00841784">
              <w:rPr>
                <w:noProof/>
                <w:webHidden/>
                <w:rtl/>
              </w:rPr>
              <w:t>51</w:t>
            </w:r>
            <w:r w:rsidR="00794F01">
              <w:rPr>
                <w:noProof/>
                <w:webHidden/>
              </w:rPr>
              <w:fldChar w:fldCharType="end"/>
            </w:r>
          </w:hyperlink>
        </w:p>
        <w:p w14:paraId="46049D2B" w14:textId="489CDA5B" w:rsidR="00794F01" w:rsidRDefault="004C3BE7" w:rsidP="00900B74">
          <w:pPr>
            <w:pStyle w:val="TOC3"/>
            <w:spacing w:after="0"/>
            <w:rPr>
              <w:rFonts w:asciiTheme="minorHAnsi" w:eastAsiaTheme="minorEastAsia" w:hAnsiTheme="minorHAnsi" w:cstheme="minorBidi"/>
              <w:noProof/>
              <w:sz w:val="22"/>
              <w:szCs w:val="22"/>
            </w:rPr>
          </w:pPr>
          <w:hyperlink w:anchor="_Toc53933422" w:history="1">
            <w:r w:rsidR="00794F01" w:rsidRPr="004F2B7D">
              <w:rPr>
                <w:rStyle w:val="Hyperlink"/>
                <w:noProof/>
                <w:rtl/>
              </w:rPr>
              <w:t>النفاذ</w:t>
            </w:r>
            <w:r w:rsidR="00794F01">
              <w:rPr>
                <w:noProof/>
                <w:webHidden/>
              </w:rPr>
              <w:tab/>
            </w:r>
            <w:r w:rsidR="00794F01">
              <w:rPr>
                <w:noProof/>
                <w:webHidden/>
              </w:rPr>
              <w:fldChar w:fldCharType="begin"/>
            </w:r>
            <w:r w:rsidR="00794F01">
              <w:rPr>
                <w:noProof/>
                <w:webHidden/>
              </w:rPr>
              <w:instrText xml:space="preserve"> PAGEREF _Toc53933422 \h </w:instrText>
            </w:r>
            <w:r w:rsidR="00794F01">
              <w:rPr>
                <w:noProof/>
                <w:webHidden/>
              </w:rPr>
            </w:r>
            <w:r w:rsidR="00794F01">
              <w:rPr>
                <w:noProof/>
                <w:webHidden/>
              </w:rPr>
              <w:fldChar w:fldCharType="separate"/>
            </w:r>
            <w:r w:rsidR="00841784">
              <w:rPr>
                <w:noProof/>
                <w:webHidden/>
                <w:rtl/>
              </w:rPr>
              <w:t>52</w:t>
            </w:r>
            <w:r w:rsidR="00794F01">
              <w:rPr>
                <w:noProof/>
                <w:webHidden/>
              </w:rPr>
              <w:fldChar w:fldCharType="end"/>
            </w:r>
          </w:hyperlink>
        </w:p>
        <w:p w14:paraId="3A0E4FBE" w14:textId="321C8CE5" w:rsidR="00794F01" w:rsidRDefault="004C3BE7" w:rsidP="00900B74">
          <w:pPr>
            <w:pStyle w:val="TOC3"/>
            <w:spacing w:after="0"/>
            <w:rPr>
              <w:rFonts w:asciiTheme="minorHAnsi" w:eastAsiaTheme="minorEastAsia" w:hAnsiTheme="minorHAnsi" w:cstheme="minorBidi"/>
              <w:noProof/>
              <w:sz w:val="22"/>
              <w:szCs w:val="22"/>
            </w:rPr>
          </w:pPr>
          <w:hyperlink w:anchor="_Toc53933423" w:history="1">
            <w:r w:rsidR="00794F01" w:rsidRPr="004F2B7D">
              <w:rPr>
                <w:rStyle w:val="Hyperlink"/>
                <w:noProof/>
                <w:rtl/>
              </w:rPr>
              <w:t>الأساس القانوني للنفاذ</w:t>
            </w:r>
            <w:r w:rsidR="00794F01">
              <w:rPr>
                <w:noProof/>
                <w:webHidden/>
              </w:rPr>
              <w:tab/>
            </w:r>
            <w:r w:rsidR="00794F01">
              <w:rPr>
                <w:noProof/>
                <w:webHidden/>
              </w:rPr>
              <w:fldChar w:fldCharType="begin"/>
            </w:r>
            <w:r w:rsidR="00794F01">
              <w:rPr>
                <w:noProof/>
                <w:webHidden/>
              </w:rPr>
              <w:instrText xml:space="preserve"> PAGEREF _Toc53933423 \h </w:instrText>
            </w:r>
            <w:r w:rsidR="00794F01">
              <w:rPr>
                <w:noProof/>
                <w:webHidden/>
              </w:rPr>
            </w:r>
            <w:r w:rsidR="00794F01">
              <w:rPr>
                <w:noProof/>
                <w:webHidden/>
              </w:rPr>
              <w:fldChar w:fldCharType="separate"/>
            </w:r>
            <w:r w:rsidR="00841784">
              <w:rPr>
                <w:noProof/>
                <w:webHidden/>
                <w:rtl/>
              </w:rPr>
              <w:t>52</w:t>
            </w:r>
            <w:r w:rsidR="00794F01">
              <w:rPr>
                <w:noProof/>
                <w:webHidden/>
              </w:rPr>
              <w:fldChar w:fldCharType="end"/>
            </w:r>
          </w:hyperlink>
        </w:p>
        <w:p w14:paraId="5215ECB0" w14:textId="4236024C" w:rsidR="00794F01" w:rsidRDefault="004C3BE7" w:rsidP="00900B74">
          <w:pPr>
            <w:pStyle w:val="TOC3"/>
            <w:spacing w:after="0"/>
            <w:rPr>
              <w:rFonts w:asciiTheme="minorHAnsi" w:eastAsiaTheme="minorEastAsia" w:hAnsiTheme="minorHAnsi" w:cstheme="minorBidi"/>
              <w:noProof/>
              <w:sz w:val="22"/>
              <w:szCs w:val="22"/>
            </w:rPr>
          </w:pPr>
          <w:hyperlink w:anchor="_Toc53933424" w:history="1">
            <w:r w:rsidR="00794F01" w:rsidRPr="004F2B7D">
              <w:rPr>
                <w:rStyle w:val="Hyperlink"/>
                <w:noProof/>
                <w:rtl/>
              </w:rPr>
              <w:t>الشراكات بين القطاعين العام والخاص كأدوات جديدة لتوفير النفاذ</w:t>
            </w:r>
            <w:r w:rsidR="00794F01">
              <w:rPr>
                <w:noProof/>
                <w:webHidden/>
              </w:rPr>
              <w:tab/>
            </w:r>
            <w:r w:rsidR="00794F01">
              <w:rPr>
                <w:noProof/>
                <w:webHidden/>
              </w:rPr>
              <w:fldChar w:fldCharType="begin"/>
            </w:r>
            <w:r w:rsidR="00794F01">
              <w:rPr>
                <w:noProof/>
                <w:webHidden/>
              </w:rPr>
              <w:instrText xml:space="preserve"> PAGEREF _Toc53933424 \h </w:instrText>
            </w:r>
            <w:r w:rsidR="00794F01">
              <w:rPr>
                <w:noProof/>
                <w:webHidden/>
              </w:rPr>
            </w:r>
            <w:r w:rsidR="00794F01">
              <w:rPr>
                <w:noProof/>
                <w:webHidden/>
              </w:rPr>
              <w:fldChar w:fldCharType="separate"/>
            </w:r>
            <w:r w:rsidR="00841784">
              <w:rPr>
                <w:noProof/>
                <w:webHidden/>
                <w:rtl/>
              </w:rPr>
              <w:t>55</w:t>
            </w:r>
            <w:r w:rsidR="00794F01">
              <w:rPr>
                <w:noProof/>
                <w:webHidden/>
              </w:rPr>
              <w:fldChar w:fldCharType="end"/>
            </w:r>
          </w:hyperlink>
        </w:p>
        <w:p w14:paraId="2E25EC69" w14:textId="1464C8D3" w:rsidR="00794F01" w:rsidRDefault="004C3BE7" w:rsidP="00900B74">
          <w:pPr>
            <w:pStyle w:val="TOC3"/>
            <w:spacing w:after="0"/>
            <w:rPr>
              <w:rFonts w:asciiTheme="minorHAnsi" w:eastAsiaTheme="minorEastAsia" w:hAnsiTheme="minorHAnsi" w:cstheme="minorBidi"/>
              <w:noProof/>
              <w:sz w:val="22"/>
              <w:szCs w:val="22"/>
            </w:rPr>
          </w:pPr>
          <w:hyperlink w:anchor="_Toc53933425" w:history="1">
            <w:r w:rsidR="00794F01" w:rsidRPr="004F2B7D">
              <w:rPr>
                <w:rStyle w:val="Hyperlink"/>
                <w:noProof/>
                <w:rtl/>
              </w:rPr>
              <w:t>عبر الحدود</w:t>
            </w:r>
            <w:r w:rsidR="00794F01">
              <w:rPr>
                <w:noProof/>
                <w:webHidden/>
              </w:rPr>
              <w:tab/>
            </w:r>
            <w:r w:rsidR="00794F01">
              <w:rPr>
                <w:noProof/>
                <w:webHidden/>
              </w:rPr>
              <w:fldChar w:fldCharType="begin"/>
            </w:r>
            <w:r w:rsidR="00794F01">
              <w:rPr>
                <w:noProof/>
                <w:webHidden/>
              </w:rPr>
              <w:instrText xml:space="preserve"> PAGEREF _Toc53933425 \h </w:instrText>
            </w:r>
            <w:r w:rsidR="00794F01">
              <w:rPr>
                <w:noProof/>
                <w:webHidden/>
              </w:rPr>
            </w:r>
            <w:r w:rsidR="00794F01">
              <w:rPr>
                <w:noProof/>
                <w:webHidden/>
              </w:rPr>
              <w:fldChar w:fldCharType="separate"/>
            </w:r>
            <w:r w:rsidR="00841784">
              <w:rPr>
                <w:noProof/>
                <w:webHidden/>
                <w:rtl/>
              </w:rPr>
              <w:t>55</w:t>
            </w:r>
            <w:r w:rsidR="00794F01">
              <w:rPr>
                <w:noProof/>
                <w:webHidden/>
              </w:rPr>
              <w:fldChar w:fldCharType="end"/>
            </w:r>
          </w:hyperlink>
        </w:p>
        <w:p w14:paraId="7FEB5521" w14:textId="4E073318" w:rsidR="00794F01" w:rsidRDefault="004C3BE7" w:rsidP="00900B74">
          <w:pPr>
            <w:pStyle w:val="TOC3"/>
            <w:spacing w:after="0"/>
            <w:rPr>
              <w:rFonts w:asciiTheme="minorHAnsi" w:eastAsiaTheme="minorEastAsia" w:hAnsiTheme="minorHAnsi" w:cstheme="minorBidi"/>
              <w:noProof/>
              <w:sz w:val="22"/>
              <w:szCs w:val="22"/>
            </w:rPr>
          </w:pPr>
          <w:hyperlink w:anchor="_Toc53933426" w:history="1">
            <w:r w:rsidR="00794F01" w:rsidRPr="004F2B7D">
              <w:rPr>
                <w:rStyle w:val="Hyperlink"/>
                <w:noProof/>
                <w:rtl/>
              </w:rPr>
              <w:t>أفكار للنظر منبثقة عن المؤتمر</w:t>
            </w:r>
            <w:r w:rsidR="00794F01">
              <w:rPr>
                <w:noProof/>
                <w:webHidden/>
              </w:rPr>
              <w:tab/>
            </w:r>
            <w:r w:rsidR="00794F01">
              <w:rPr>
                <w:noProof/>
                <w:webHidden/>
              </w:rPr>
              <w:fldChar w:fldCharType="begin"/>
            </w:r>
            <w:r w:rsidR="00794F01">
              <w:rPr>
                <w:noProof/>
                <w:webHidden/>
              </w:rPr>
              <w:instrText xml:space="preserve"> PAGEREF _Toc53933426 \h </w:instrText>
            </w:r>
            <w:r w:rsidR="00794F01">
              <w:rPr>
                <w:noProof/>
                <w:webHidden/>
              </w:rPr>
            </w:r>
            <w:r w:rsidR="00794F01">
              <w:rPr>
                <w:noProof/>
                <w:webHidden/>
              </w:rPr>
              <w:fldChar w:fldCharType="separate"/>
            </w:r>
            <w:r w:rsidR="00841784">
              <w:rPr>
                <w:noProof/>
                <w:webHidden/>
                <w:rtl/>
              </w:rPr>
              <w:t>56</w:t>
            </w:r>
            <w:r w:rsidR="00794F01">
              <w:rPr>
                <w:noProof/>
                <w:webHidden/>
              </w:rPr>
              <w:fldChar w:fldCharType="end"/>
            </w:r>
          </w:hyperlink>
        </w:p>
        <w:p w14:paraId="022DBCCB" w14:textId="0B91E61B" w:rsidR="00794F01" w:rsidRDefault="004C3BE7" w:rsidP="00900B74">
          <w:pPr>
            <w:pStyle w:val="TOC1"/>
            <w:spacing w:after="0"/>
            <w:rPr>
              <w:rFonts w:asciiTheme="minorHAnsi" w:eastAsiaTheme="minorEastAsia" w:hAnsiTheme="minorHAnsi" w:cstheme="minorBidi"/>
              <w:sz w:val="22"/>
              <w:szCs w:val="22"/>
            </w:rPr>
          </w:pPr>
          <w:hyperlink w:anchor="_Toc53933427" w:history="1">
            <w:r w:rsidR="00794F01" w:rsidRPr="004F2B7D">
              <w:rPr>
                <w:rStyle w:val="Hyperlink"/>
                <w:rtl/>
              </w:rPr>
              <w:t>التعليم والبحث</w:t>
            </w:r>
            <w:r w:rsidR="00794F01">
              <w:rPr>
                <w:webHidden/>
              </w:rPr>
              <w:tab/>
            </w:r>
            <w:r w:rsidR="00794F01">
              <w:rPr>
                <w:webHidden/>
              </w:rPr>
              <w:fldChar w:fldCharType="begin"/>
            </w:r>
            <w:r w:rsidR="00794F01">
              <w:rPr>
                <w:webHidden/>
              </w:rPr>
              <w:instrText xml:space="preserve"> PAGEREF _Toc53933427 \h </w:instrText>
            </w:r>
            <w:r w:rsidR="00794F01">
              <w:rPr>
                <w:webHidden/>
              </w:rPr>
            </w:r>
            <w:r w:rsidR="00794F01">
              <w:rPr>
                <w:webHidden/>
              </w:rPr>
              <w:fldChar w:fldCharType="separate"/>
            </w:r>
            <w:r w:rsidR="00841784">
              <w:rPr>
                <w:webHidden/>
                <w:rtl/>
              </w:rPr>
              <w:t>58</w:t>
            </w:r>
            <w:r w:rsidR="00794F01">
              <w:rPr>
                <w:webHidden/>
              </w:rPr>
              <w:fldChar w:fldCharType="end"/>
            </w:r>
          </w:hyperlink>
        </w:p>
        <w:p w14:paraId="2FB05724" w14:textId="03B61048" w:rsidR="00794F01" w:rsidRDefault="004C3BE7" w:rsidP="00900B74">
          <w:pPr>
            <w:pStyle w:val="TOC2"/>
            <w:spacing w:after="0"/>
            <w:rPr>
              <w:rFonts w:asciiTheme="minorHAnsi" w:eastAsiaTheme="minorEastAsia" w:hAnsiTheme="minorHAnsi" w:cstheme="minorBidi"/>
              <w:noProof/>
              <w:sz w:val="22"/>
              <w:szCs w:val="22"/>
            </w:rPr>
          </w:pPr>
          <w:hyperlink w:anchor="_Toc53933428" w:history="1">
            <w:r w:rsidR="00794F01" w:rsidRPr="004F2B7D">
              <w:rPr>
                <w:rStyle w:val="Hyperlink"/>
                <w:noProof/>
                <w:rtl/>
              </w:rPr>
              <w:t>المتحدثون</w:t>
            </w:r>
            <w:r w:rsidR="00794F01">
              <w:rPr>
                <w:noProof/>
                <w:webHidden/>
              </w:rPr>
              <w:tab/>
            </w:r>
            <w:r w:rsidR="00794F01">
              <w:rPr>
                <w:noProof/>
                <w:webHidden/>
              </w:rPr>
              <w:fldChar w:fldCharType="begin"/>
            </w:r>
            <w:r w:rsidR="00794F01">
              <w:rPr>
                <w:noProof/>
                <w:webHidden/>
              </w:rPr>
              <w:instrText xml:space="preserve"> PAGEREF _Toc53933428 \h </w:instrText>
            </w:r>
            <w:r w:rsidR="00794F01">
              <w:rPr>
                <w:noProof/>
                <w:webHidden/>
              </w:rPr>
            </w:r>
            <w:r w:rsidR="00794F01">
              <w:rPr>
                <w:noProof/>
                <w:webHidden/>
              </w:rPr>
              <w:fldChar w:fldCharType="separate"/>
            </w:r>
            <w:r w:rsidR="00841784">
              <w:rPr>
                <w:noProof/>
                <w:webHidden/>
                <w:rtl/>
              </w:rPr>
              <w:t>58</w:t>
            </w:r>
            <w:r w:rsidR="00794F01">
              <w:rPr>
                <w:noProof/>
                <w:webHidden/>
              </w:rPr>
              <w:fldChar w:fldCharType="end"/>
            </w:r>
          </w:hyperlink>
        </w:p>
        <w:p w14:paraId="1B0BDE0B" w14:textId="5BE00061" w:rsidR="00794F01" w:rsidRDefault="004C3BE7" w:rsidP="00900B74">
          <w:pPr>
            <w:pStyle w:val="TOC2"/>
            <w:spacing w:after="0"/>
            <w:rPr>
              <w:rFonts w:asciiTheme="minorHAnsi" w:eastAsiaTheme="minorEastAsia" w:hAnsiTheme="minorHAnsi" w:cstheme="minorBidi"/>
              <w:noProof/>
              <w:sz w:val="22"/>
              <w:szCs w:val="22"/>
            </w:rPr>
          </w:pPr>
          <w:hyperlink w:anchor="_Toc53933429" w:history="1">
            <w:r w:rsidR="00794F01" w:rsidRPr="004F2B7D">
              <w:rPr>
                <w:rStyle w:val="Hyperlink"/>
                <w:noProof/>
                <w:rtl/>
              </w:rPr>
              <w:t>جلسات النقاش</w:t>
            </w:r>
            <w:r w:rsidR="00794F01">
              <w:rPr>
                <w:noProof/>
                <w:webHidden/>
              </w:rPr>
              <w:tab/>
            </w:r>
            <w:r w:rsidR="00794F01">
              <w:rPr>
                <w:noProof/>
                <w:webHidden/>
              </w:rPr>
              <w:fldChar w:fldCharType="begin"/>
            </w:r>
            <w:r w:rsidR="00794F01">
              <w:rPr>
                <w:noProof/>
                <w:webHidden/>
              </w:rPr>
              <w:instrText xml:space="preserve"> PAGEREF _Toc53933429 \h </w:instrText>
            </w:r>
            <w:r w:rsidR="00794F01">
              <w:rPr>
                <w:noProof/>
                <w:webHidden/>
              </w:rPr>
            </w:r>
            <w:r w:rsidR="00794F01">
              <w:rPr>
                <w:noProof/>
                <w:webHidden/>
              </w:rPr>
              <w:fldChar w:fldCharType="separate"/>
            </w:r>
            <w:r w:rsidR="00841784">
              <w:rPr>
                <w:noProof/>
                <w:webHidden/>
                <w:rtl/>
              </w:rPr>
              <w:t>59</w:t>
            </w:r>
            <w:r w:rsidR="00794F01">
              <w:rPr>
                <w:noProof/>
                <w:webHidden/>
              </w:rPr>
              <w:fldChar w:fldCharType="end"/>
            </w:r>
          </w:hyperlink>
        </w:p>
        <w:p w14:paraId="31520DEF" w14:textId="5059F087" w:rsidR="00794F01" w:rsidRDefault="004C3BE7" w:rsidP="00900B74">
          <w:pPr>
            <w:pStyle w:val="TOC3"/>
            <w:spacing w:after="0"/>
            <w:rPr>
              <w:rFonts w:asciiTheme="minorHAnsi" w:eastAsiaTheme="minorEastAsia" w:hAnsiTheme="minorHAnsi" w:cstheme="minorBidi"/>
              <w:noProof/>
              <w:sz w:val="22"/>
              <w:szCs w:val="22"/>
            </w:rPr>
          </w:pPr>
          <w:hyperlink w:anchor="_Toc53933430" w:history="1">
            <w:r w:rsidR="00794F01" w:rsidRPr="004F2B7D">
              <w:rPr>
                <w:rStyle w:val="Hyperlink"/>
                <w:noProof/>
                <w:rtl/>
              </w:rPr>
              <w:t>أحكام الاستثناءات والتقييدات لأغراض النفاذ إلى التعليم والبحث</w:t>
            </w:r>
            <w:r w:rsidR="00794F01">
              <w:rPr>
                <w:noProof/>
                <w:webHidden/>
              </w:rPr>
              <w:tab/>
            </w:r>
            <w:r w:rsidR="00794F01">
              <w:rPr>
                <w:noProof/>
                <w:webHidden/>
              </w:rPr>
              <w:fldChar w:fldCharType="begin"/>
            </w:r>
            <w:r w:rsidR="00794F01">
              <w:rPr>
                <w:noProof/>
                <w:webHidden/>
              </w:rPr>
              <w:instrText xml:space="preserve"> PAGEREF _Toc53933430 \h </w:instrText>
            </w:r>
            <w:r w:rsidR="00794F01">
              <w:rPr>
                <w:noProof/>
                <w:webHidden/>
              </w:rPr>
            </w:r>
            <w:r w:rsidR="00794F01">
              <w:rPr>
                <w:noProof/>
                <w:webHidden/>
              </w:rPr>
              <w:fldChar w:fldCharType="separate"/>
            </w:r>
            <w:r w:rsidR="00841784">
              <w:rPr>
                <w:noProof/>
                <w:webHidden/>
                <w:rtl/>
              </w:rPr>
              <w:t>59</w:t>
            </w:r>
            <w:r w:rsidR="00794F01">
              <w:rPr>
                <w:noProof/>
                <w:webHidden/>
              </w:rPr>
              <w:fldChar w:fldCharType="end"/>
            </w:r>
          </w:hyperlink>
        </w:p>
        <w:p w14:paraId="33ED5DAC" w14:textId="5428500C" w:rsidR="00794F01" w:rsidRDefault="004C3BE7" w:rsidP="00900B74">
          <w:pPr>
            <w:pStyle w:val="TOC3"/>
            <w:spacing w:after="0"/>
            <w:rPr>
              <w:rFonts w:asciiTheme="minorHAnsi" w:eastAsiaTheme="minorEastAsia" w:hAnsiTheme="minorHAnsi" w:cstheme="minorBidi"/>
              <w:noProof/>
              <w:sz w:val="22"/>
              <w:szCs w:val="22"/>
            </w:rPr>
          </w:pPr>
          <w:hyperlink w:anchor="_Toc53933431" w:history="1">
            <w:r w:rsidR="00794F01" w:rsidRPr="004F2B7D">
              <w:rPr>
                <w:rStyle w:val="Hyperlink"/>
                <w:noProof/>
                <w:rtl/>
              </w:rPr>
              <w:t>توسيع/تكييف أحكام الاستثناء القائمة ضمن الإطار الدولي الراهن</w:t>
            </w:r>
            <w:r w:rsidR="00794F01">
              <w:rPr>
                <w:noProof/>
                <w:webHidden/>
              </w:rPr>
              <w:tab/>
            </w:r>
            <w:r w:rsidR="00794F01">
              <w:rPr>
                <w:noProof/>
                <w:webHidden/>
              </w:rPr>
              <w:fldChar w:fldCharType="begin"/>
            </w:r>
            <w:r w:rsidR="00794F01">
              <w:rPr>
                <w:noProof/>
                <w:webHidden/>
              </w:rPr>
              <w:instrText xml:space="preserve"> PAGEREF _Toc53933431 \h </w:instrText>
            </w:r>
            <w:r w:rsidR="00794F01">
              <w:rPr>
                <w:noProof/>
                <w:webHidden/>
              </w:rPr>
            </w:r>
            <w:r w:rsidR="00794F01">
              <w:rPr>
                <w:noProof/>
                <w:webHidden/>
              </w:rPr>
              <w:fldChar w:fldCharType="separate"/>
            </w:r>
            <w:r w:rsidR="00841784">
              <w:rPr>
                <w:noProof/>
                <w:webHidden/>
                <w:rtl/>
              </w:rPr>
              <w:t>59</w:t>
            </w:r>
            <w:r w:rsidR="00794F01">
              <w:rPr>
                <w:noProof/>
                <w:webHidden/>
              </w:rPr>
              <w:fldChar w:fldCharType="end"/>
            </w:r>
          </w:hyperlink>
        </w:p>
        <w:p w14:paraId="342F4CC7" w14:textId="2CAB215A" w:rsidR="00794F01" w:rsidRDefault="004C3BE7" w:rsidP="00900B74">
          <w:pPr>
            <w:pStyle w:val="TOC3"/>
            <w:spacing w:after="0"/>
            <w:rPr>
              <w:rFonts w:asciiTheme="minorHAnsi" w:eastAsiaTheme="minorEastAsia" w:hAnsiTheme="minorHAnsi" w:cstheme="minorBidi"/>
              <w:noProof/>
              <w:sz w:val="22"/>
              <w:szCs w:val="22"/>
            </w:rPr>
          </w:pPr>
          <w:hyperlink w:anchor="_Toc53933432" w:history="1">
            <w:r w:rsidR="00794F01" w:rsidRPr="004F2B7D">
              <w:rPr>
                <w:rStyle w:val="Hyperlink"/>
                <w:noProof/>
                <w:rtl/>
              </w:rPr>
              <w:t>توسيع/تكييف الأحكام الحالية في تشريعات حق المؤلف الوطنية من خلال إطار دولي جديد</w:t>
            </w:r>
            <w:r w:rsidR="00794F01">
              <w:rPr>
                <w:noProof/>
                <w:webHidden/>
              </w:rPr>
              <w:tab/>
            </w:r>
            <w:r w:rsidR="00794F01">
              <w:rPr>
                <w:noProof/>
                <w:webHidden/>
              </w:rPr>
              <w:fldChar w:fldCharType="begin"/>
            </w:r>
            <w:r w:rsidR="00794F01">
              <w:rPr>
                <w:noProof/>
                <w:webHidden/>
              </w:rPr>
              <w:instrText xml:space="preserve"> PAGEREF _Toc53933432 \h </w:instrText>
            </w:r>
            <w:r w:rsidR="00794F01">
              <w:rPr>
                <w:noProof/>
                <w:webHidden/>
              </w:rPr>
            </w:r>
            <w:r w:rsidR="00794F01">
              <w:rPr>
                <w:noProof/>
                <w:webHidden/>
              </w:rPr>
              <w:fldChar w:fldCharType="separate"/>
            </w:r>
            <w:r w:rsidR="00841784">
              <w:rPr>
                <w:noProof/>
                <w:webHidden/>
                <w:rtl/>
              </w:rPr>
              <w:t>62</w:t>
            </w:r>
            <w:r w:rsidR="00794F01">
              <w:rPr>
                <w:noProof/>
                <w:webHidden/>
              </w:rPr>
              <w:fldChar w:fldCharType="end"/>
            </w:r>
          </w:hyperlink>
        </w:p>
        <w:p w14:paraId="15A1381A" w14:textId="63695094" w:rsidR="00794F01" w:rsidRDefault="004C3BE7" w:rsidP="00900B74">
          <w:pPr>
            <w:pStyle w:val="TOC3"/>
            <w:spacing w:after="0"/>
            <w:rPr>
              <w:rFonts w:asciiTheme="minorHAnsi" w:eastAsiaTheme="minorEastAsia" w:hAnsiTheme="minorHAnsi" w:cstheme="minorBidi"/>
              <w:noProof/>
              <w:sz w:val="22"/>
              <w:szCs w:val="22"/>
            </w:rPr>
          </w:pPr>
          <w:hyperlink w:anchor="_Toc53933433" w:history="1">
            <w:r w:rsidR="00794F01" w:rsidRPr="004F2B7D">
              <w:rPr>
                <w:rStyle w:val="Hyperlink"/>
                <w:noProof/>
                <w:rtl/>
              </w:rPr>
              <w:t>مخططات ترخيص للنفاذ إلى التعليم على المستوى الوطني وعبر الحدود</w:t>
            </w:r>
            <w:r w:rsidR="00794F01">
              <w:rPr>
                <w:noProof/>
                <w:webHidden/>
              </w:rPr>
              <w:tab/>
            </w:r>
            <w:r w:rsidR="00794F01">
              <w:rPr>
                <w:noProof/>
                <w:webHidden/>
              </w:rPr>
              <w:fldChar w:fldCharType="begin"/>
            </w:r>
            <w:r w:rsidR="00794F01">
              <w:rPr>
                <w:noProof/>
                <w:webHidden/>
              </w:rPr>
              <w:instrText xml:space="preserve"> PAGEREF _Toc53933433 \h </w:instrText>
            </w:r>
            <w:r w:rsidR="00794F01">
              <w:rPr>
                <w:noProof/>
                <w:webHidden/>
              </w:rPr>
            </w:r>
            <w:r w:rsidR="00794F01">
              <w:rPr>
                <w:noProof/>
                <w:webHidden/>
              </w:rPr>
              <w:fldChar w:fldCharType="separate"/>
            </w:r>
            <w:r w:rsidR="00841784">
              <w:rPr>
                <w:noProof/>
                <w:webHidden/>
                <w:rtl/>
              </w:rPr>
              <w:t>63</w:t>
            </w:r>
            <w:r w:rsidR="00794F01">
              <w:rPr>
                <w:noProof/>
                <w:webHidden/>
              </w:rPr>
              <w:fldChar w:fldCharType="end"/>
            </w:r>
          </w:hyperlink>
        </w:p>
        <w:p w14:paraId="64F1EDB2" w14:textId="41B9583F" w:rsidR="00794F01" w:rsidRDefault="004C3BE7" w:rsidP="00900B74">
          <w:pPr>
            <w:pStyle w:val="TOC3"/>
            <w:spacing w:after="0"/>
            <w:rPr>
              <w:rFonts w:asciiTheme="minorHAnsi" w:eastAsiaTheme="minorEastAsia" w:hAnsiTheme="minorHAnsi" w:cstheme="minorBidi"/>
              <w:noProof/>
              <w:sz w:val="22"/>
              <w:szCs w:val="22"/>
            </w:rPr>
          </w:pPr>
          <w:hyperlink w:anchor="_Toc53933434" w:history="1">
            <w:r w:rsidR="00794F01" w:rsidRPr="004F2B7D">
              <w:rPr>
                <w:rStyle w:val="Hyperlink"/>
                <w:noProof/>
                <w:rtl/>
              </w:rPr>
              <w:t>مجموعة من الآليات: الاستثناءات والتقييدات والترخيص</w:t>
            </w:r>
            <w:r w:rsidR="00794F01">
              <w:rPr>
                <w:noProof/>
                <w:webHidden/>
              </w:rPr>
              <w:tab/>
            </w:r>
            <w:r w:rsidR="00794F01">
              <w:rPr>
                <w:noProof/>
                <w:webHidden/>
              </w:rPr>
              <w:fldChar w:fldCharType="begin"/>
            </w:r>
            <w:r w:rsidR="00794F01">
              <w:rPr>
                <w:noProof/>
                <w:webHidden/>
              </w:rPr>
              <w:instrText xml:space="preserve"> PAGEREF _Toc53933434 \h </w:instrText>
            </w:r>
            <w:r w:rsidR="00794F01">
              <w:rPr>
                <w:noProof/>
                <w:webHidden/>
              </w:rPr>
            </w:r>
            <w:r w:rsidR="00794F01">
              <w:rPr>
                <w:noProof/>
                <w:webHidden/>
              </w:rPr>
              <w:fldChar w:fldCharType="separate"/>
            </w:r>
            <w:r w:rsidR="00841784">
              <w:rPr>
                <w:noProof/>
                <w:webHidden/>
                <w:rtl/>
              </w:rPr>
              <w:t>64</w:t>
            </w:r>
            <w:r w:rsidR="00794F01">
              <w:rPr>
                <w:noProof/>
                <w:webHidden/>
              </w:rPr>
              <w:fldChar w:fldCharType="end"/>
            </w:r>
          </w:hyperlink>
        </w:p>
        <w:p w14:paraId="3038C4F8" w14:textId="1392283A" w:rsidR="00794F01" w:rsidRDefault="004C3BE7" w:rsidP="00900B74">
          <w:pPr>
            <w:pStyle w:val="TOC3"/>
            <w:spacing w:after="0"/>
            <w:rPr>
              <w:rFonts w:asciiTheme="minorHAnsi" w:eastAsiaTheme="minorEastAsia" w:hAnsiTheme="minorHAnsi" w:cstheme="minorBidi"/>
              <w:noProof/>
              <w:sz w:val="22"/>
              <w:szCs w:val="22"/>
            </w:rPr>
          </w:pPr>
          <w:hyperlink w:anchor="_Toc53933435" w:history="1">
            <w:r w:rsidR="00794F01" w:rsidRPr="004F2B7D">
              <w:rPr>
                <w:rStyle w:val="Hyperlink"/>
                <w:noProof/>
                <w:rtl/>
              </w:rPr>
              <w:t>بعض التوضيحات لآليات الجمع</w:t>
            </w:r>
            <w:r w:rsidR="00794F01">
              <w:rPr>
                <w:noProof/>
                <w:webHidden/>
              </w:rPr>
              <w:tab/>
            </w:r>
            <w:r w:rsidR="00794F01">
              <w:rPr>
                <w:noProof/>
                <w:webHidden/>
              </w:rPr>
              <w:fldChar w:fldCharType="begin"/>
            </w:r>
            <w:r w:rsidR="00794F01">
              <w:rPr>
                <w:noProof/>
                <w:webHidden/>
              </w:rPr>
              <w:instrText xml:space="preserve"> PAGEREF _Toc53933435 \h </w:instrText>
            </w:r>
            <w:r w:rsidR="00794F01">
              <w:rPr>
                <w:noProof/>
                <w:webHidden/>
              </w:rPr>
            </w:r>
            <w:r w:rsidR="00794F01">
              <w:rPr>
                <w:noProof/>
                <w:webHidden/>
              </w:rPr>
              <w:fldChar w:fldCharType="separate"/>
            </w:r>
            <w:r w:rsidR="00841784">
              <w:rPr>
                <w:noProof/>
                <w:webHidden/>
                <w:rtl/>
              </w:rPr>
              <w:t>66</w:t>
            </w:r>
            <w:r w:rsidR="00794F01">
              <w:rPr>
                <w:noProof/>
                <w:webHidden/>
              </w:rPr>
              <w:fldChar w:fldCharType="end"/>
            </w:r>
          </w:hyperlink>
        </w:p>
        <w:p w14:paraId="0CE928E0" w14:textId="0CFD77C0" w:rsidR="00794F01" w:rsidRDefault="004C3BE7" w:rsidP="00900B74">
          <w:pPr>
            <w:pStyle w:val="TOC3"/>
            <w:spacing w:after="0"/>
            <w:rPr>
              <w:rFonts w:asciiTheme="minorHAnsi" w:eastAsiaTheme="minorEastAsia" w:hAnsiTheme="minorHAnsi" w:cstheme="minorBidi"/>
              <w:noProof/>
              <w:sz w:val="22"/>
              <w:szCs w:val="22"/>
            </w:rPr>
          </w:pPr>
          <w:hyperlink w:anchor="_Toc53933436" w:history="1">
            <w:r w:rsidR="00794F01" w:rsidRPr="004F2B7D">
              <w:rPr>
                <w:rStyle w:val="Hyperlink"/>
                <w:noProof/>
                <w:rtl/>
              </w:rPr>
              <w:t>إعانات حكومية</w:t>
            </w:r>
            <w:r w:rsidR="00794F01">
              <w:rPr>
                <w:noProof/>
                <w:webHidden/>
              </w:rPr>
              <w:tab/>
            </w:r>
            <w:r w:rsidR="00794F01">
              <w:rPr>
                <w:noProof/>
                <w:webHidden/>
              </w:rPr>
              <w:fldChar w:fldCharType="begin"/>
            </w:r>
            <w:r w:rsidR="00794F01">
              <w:rPr>
                <w:noProof/>
                <w:webHidden/>
              </w:rPr>
              <w:instrText xml:space="preserve"> PAGEREF _Toc53933436 \h </w:instrText>
            </w:r>
            <w:r w:rsidR="00794F01">
              <w:rPr>
                <w:noProof/>
                <w:webHidden/>
              </w:rPr>
            </w:r>
            <w:r w:rsidR="00794F01">
              <w:rPr>
                <w:noProof/>
                <w:webHidden/>
              </w:rPr>
              <w:fldChar w:fldCharType="separate"/>
            </w:r>
            <w:r w:rsidR="00841784">
              <w:rPr>
                <w:noProof/>
                <w:webHidden/>
                <w:rtl/>
              </w:rPr>
              <w:t>67</w:t>
            </w:r>
            <w:r w:rsidR="00794F01">
              <w:rPr>
                <w:noProof/>
                <w:webHidden/>
              </w:rPr>
              <w:fldChar w:fldCharType="end"/>
            </w:r>
          </w:hyperlink>
        </w:p>
        <w:p w14:paraId="67D1D77D" w14:textId="5825B424" w:rsidR="00794F01" w:rsidRDefault="004C3BE7" w:rsidP="00900B74">
          <w:pPr>
            <w:pStyle w:val="TOC3"/>
            <w:spacing w:after="0"/>
            <w:rPr>
              <w:rFonts w:asciiTheme="minorHAnsi" w:eastAsiaTheme="minorEastAsia" w:hAnsiTheme="minorHAnsi" w:cstheme="minorBidi"/>
              <w:noProof/>
              <w:sz w:val="22"/>
              <w:szCs w:val="22"/>
            </w:rPr>
          </w:pPr>
          <w:hyperlink w:anchor="_Toc53933437" w:history="1">
            <w:r w:rsidR="00794F01" w:rsidRPr="004F2B7D">
              <w:rPr>
                <w:rStyle w:val="Hyperlink"/>
                <w:noProof/>
                <w:rtl/>
              </w:rPr>
              <w:t>أفكار للنظر منبثقة عن المؤتمر</w:t>
            </w:r>
            <w:r w:rsidR="00794F01">
              <w:rPr>
                <w:noProof/>
                <w:webHidden/>
              </w:rPr>
              <w:tab/>
            </w:r>
            <w:r w:rsidR="00794F01">
              <w:rPr>
                <w:noProof/>
                <w:webHidden/>
              </w:rPr>
              <w:fldChar w:fldCharType="begin"/>
            </w:r>
            <w:r w:rsidR="00794F01">
              <w:rPr>
                <w:noProof/>
                <w:webHidden/>
              </w:rPr>
              <w:instrText xml:space="preserve"> PAGEREF _Toc53933437 \h </w:instrText>
            </w:r>
            <w:r w:rsidR="00794F01">
              <w:rPr>
                <w:noProof/>
                <w:webHidden/>
              </w:rPr>
            </w:r>
            <w:r w:rsidR="00794F01">
              <w:rPr>
                <w:noProof/>
                <w:webHidden/>
              </w:rPr>
              <w:fldChar w:fldCharType="separate"/>
            </w:r>
            <w:r w:rsidR="00841784">
              <w:rPr>
                <w:noProof/>
                <w:webHidden/>
                <w:rtl/>
              </w:rPr>
              <w:t>67</w:t>
            </w:r>
            <w:r w:rsidR="00794F01">
              <w:rPr>
                <w:noProof/>
                <w:webHidden/>
              </w:rPr>
              <w:fldChar w:fldCharType="end"/>
            </w:r>
          </w:hyperlink>
        </w:p>
        <w:p w14:paraId="7844C680" w14:textId="68526BED" w:rsidR="00794F01" w:rsidRDefault="004C3BE7" w:rsidP="00900B74">
          <w:pPr>
            <w:pStyle w:val="TOC1"/>
            <w:spacing w:after="0"/>
            <w:rPr>
              <w:rFonts w:asciiTheme="minorHAnsi" w:eastAsiaTheme="minorEastAsia" w:hAnsiTheme="minorHAnsi" w:cstheme="minorBidi"/>
              <w:sz w:val="22"/>
              <w:szCs w:val="22"/>
            </w:rPr>
          </w:pPr>
          <w:hyperlink w:anchor="_Toc53933438" w:history="1">
            <w:r w:rsidR="00794F01" w:rsidRPr="004F2B7D">
              <w:rPr>
                <w:rStyle w:val="Hyperlink"/>
                <w:rtl/>
              </w:rPr>
              <w:t>الخطوات القادمة</w:t>
            </w:r>
            <w:r w:rsidR="00794F01">
              <w:rPr>
                <w:webHidden/>
              </w:rPr>
              <w:tab/>
            </w:r>
            <w:r w:rsidR="00794F01">
              <w:rPr>
                <w:webHidden/>
              </w:rPr>
              <w:fldChar w:fldCharType="begin"/>
            </w:r>
            <w:r w:rsidR="00794F01">
              <w:rPr>
                <w:webHidden/>
              </w:rPr>
              <w:instrText xml:space="preserve"> PAGEREF _Toc53933438 \h </w:instrText>
            </w:r>
            <w:r w:rsidR="00794F01">
              <w:rPr>
                <w:webHidden/>
              </w:rPr>
            </w:r>
            <w:r w:rsidR="00794F01">
              <w:rPr>
                <w:webHidden/>
              </w:rPr>
              <w:fldChar w:fldCharType="separate"/>
            </w:r>
            <w:r w:rsidR="00841784">
              <w:rPr>
                <w:webHidden/>
                <w:rtl/>
              </w:rPr>
              <w:t>68</w:t>
            </w:r>
            <w:r w:rsidR="00794F01">
              <w:rPr>
                <w:webHidden/>
              </w:rPr>
              <w:fldChar w:fldCharType="end"/>
            </w:r>
          </w:hyperlink>
        </w:p>
        <w:p w14:paraId="01801284" w14:textId="008D5406" w:rsidR="00794F01" w:rsidRDefault="004C3BE7" w:rsidP="00900B74">
          <w:pPr>
            <w:pStyle w:val="TOC2"/>
            <w:spacing w:after="0"/>
            <w:rPr>
              <w:rFonts w:asciiTheme="minorHAnsi" w:eastAsiaTheme="minorEastAsia" w:hAnsiTheme="minorHAnsi" w:cstheme="minorBidi"/>
              <w:noProof/>
              <w:sz w:val="22"/>
              <w:szCs w:val="22"/>
            </w:rPr>
          </w:pPr>
          <w:hyperlink w:anchor="_Toc53933439" w:history="1">
            <w:r w:rsidR="00794F01" w:rsidRPr="004F2B7D">
              <w:rPr>
                <w:rStyle w:val="Hyperlink"/>
                <w:noProof/>
                <w:rtl/>
              </w:rPr>
              <w:t>أسئلة وتعليقات من الحضور بعد جلسة "الخطوات القادمة"</w:t>
            </w:r>
            <w:r w:rsidR="00794F01">
              <w:rPr>
                <w:noProof/>
                <w:webHidden/>
              </w:rPr>
              <w:tab/>
            </w:r>
            <w:r w:rsidR="00794F01">
              <w:rPr>
                <w:noProof/>
                <w:webHidden/>
              </w:rPr>
              <w:fldChar w:fldCharType="begin"/>
            </w:r>
            <w:r w:rsidR="00794F01">
              <w:rPr>
                <w:noProof/>
                <w:webHidden/>
              </w:rPr>
              <w:instrText xml:space="preserve"> PAGEREF _Toc53933439 \h </w:instrText>
            </w:r>
            <w:r w:rsidR="00794F01">
              <w:rPr>
                <w:noProof/>
                <w:webHidden/>
              </w:rPr>
            </w:r>
            <w:r w:rsidR="00794F01">
              <w:rPr>
                <w:noProof/>
                <w:webHidden/>
              </w:rPr>
              <w:fldChar w:fldCharType="separate"/>
            </w:r>
            <w:r w:rsidR="00841784">
              <w:rPr>
                <w:noProof/>
                <w:webHidden/>
                <w:rtl/>
              </w:rPr>
              <w:t>74</w:t>
            </w:r>
            <w:r w:rsidR="00794F01">
              <w:rPr>
                <w:noProof/>
                <w:webHidden/>
              </w:rPr>
              <w:fldChar w:fldCharType="end"/>
            </w:r>
          </w:hyperlink>
        </w:p>
        <w:p w14:paraId="295308BA" w14:textId="468C9DA2" w:rsidR="00794F01" w:rsidRDefault="004C3BE7" w:rsidP="00900B74">
          <w:pPr>
            <w:pStyle w:val="TOC2"/>
            <w:spacing w:after="0"/>
            <w:rPr>
              <w:rFonts w:asciiTheme="minorHAnsi" w:eastAsiaTheme="minorEastAsia" w:hAnsiTheme="minorHAnsi" w:cstheme="minorBidi"/>
              <w:noProof/>
              <w:sz w:val="22"/>
              <w:szCs w:val="22"/>
            </w:rPr>
          </w:pPr>
          <w:hyperlink w:anchor="_Toc53933440" w:history="1">
            <w:r w:rsidR="00794F01" w:rsidRPr="004F2B7D">
              <w:rPr>
                <w:rStyle w:val="Hyperlink"/>
                <w:noProof/>
                <w:rtl/>
              </w:rPr>
              <w:t>أفكار للنظر</w:t>
            </w:r>
            <w:r w:rsidR="00794F01">
              <w:rPr>
                <w:noProof/>
                <w:webHidden/>
              </w:rPr>
              <w:tab/>
            </w:r>
            <w:r w:rsidR="00794F01">
              <w:rPr>
                <w:noProof/>
                <w:webHidden/>
              </w:rPr>
              <w:fldChar w:fldCharType="begin"/>
            </w:r>
            <w:r w:rsidR="00794F01">
              <w:rPr>
                <w:noProof/>
                <w:webHidden/>
              </w:rPr>
              <w:instrText xml:space="preserve"> PAGEREF _Toc53933440 \h </w:instrText>
            </w:r>
            <w:r w:rsidR="00794F01">
              <w:rPr>
                <w:noProof/>
                <w:webHidden/>
              </w:rPr>
            </w:r>
            <w:r w:rsidR="00794F01">
              <w:rPr>
                <w:noProof/>
                <w:webHidden/>
              </w:rPr>
              <w:fldChar w:fldCharType="separate"/>
            </w:r>
            <w:r w:rsidR="00841784">
              <w:rPr>
                <w:noProof/>
                <w:webHidden/>
                <w:rtl/>
              </w:rPr>
              <w:t>78</w:t>
            </w:r>
            <w:r w:rsidR="00794F01">
              <w:rPr>
                <w:noProof/>
                <w:webHidden/>
              </w:rPr>
              <w:fldChar w:fldCharType="end"/>
            </w:r>
          </w:hyperlink>
        </w:p>
        <w:p w14:paraId="718298F1" w14:textId="1EB0E473" w:rsidR="00794F01" w:rsidRDefault="004C3BE7" w:rsidP="00900B74">
          <w:pPr>
            <w:pStyle w:val="TOC3"/>
            <w:spacing w:after="0"/>
            <w:rPr>
              <w:rFonts w:asciiTheme="minorHAnsi" w:eastAsiaTheme="minorEastAsia" w:hAnsiTheme="minorHAnsi" w:cstheme="minorBidi"/>
              <w:noProof/>
              <w:sz w:val="22"/>
              <w:szCs w:val="22"/>
            </w:rPr>
          </w:pPr>
          <w:hyperlink w:anchor="_Toc53933441" w:history="1">
            <w:r w:rsidR="00794F01" w:rsidRPr="004F2B7D">
              <w:rPr>
                <w:rStyle w:val="Hyperlink"/>
                <w:noProof/>
                <w:rtl/>
              </w:rPr>
              <w:t>المبادئ والأفكار العامة</w:t>
            </w:r>
            <w:r w:rsidR="00794F01">
              <w:rPr>
                <w:noProof/>
                <w:webHidden/>
              </w:rPr>
              <w:tab/>
            </w:r>
            <w:r w:rsidR="00794F01">
              <w:rPr>
                <w:noProof/>
                <w:webHidden/>
              </w:rPr>
              <w:fldChar w:fldCharType="begin"/>
            </w:r>
            <w:r w:rsidR="00794F01">
              <w:rPr>
                <w:noProof/>
                <w:webHidden/>
              </w:rPr>
              <w:instrText xml:space="preserve"> PAGEREF _Toc53933441 \h </w:instrText>
            </w:r>
            <w:r w:rsidR="00794F01">
              <w:rPr>
                <w:noProof/>
                <w:webHidden/>
              </w:rPr>
            </w:r>
            <w:r w:rsidR="00794F01">
              <w:rPr>
                <w:noProof/>
                <w:webHidden/>
              </w:rPr>
              <w:fldChar w:fldCharType="separate"/>
            </w:r>
            <w:r w:rsidR="00841784">
              <w:rPr>
                <w:noProof/>
                <w:webHidden/>
                <w:rtl/>
              </w:rPr>
              <w:t>78</w:t>
            </w:r>
            <w:r w:rsidR="00794F01">
              <w:rPr>
                <w:noProof/>
                <w:webHidden/>
              </w:rPr>
              <w:fldChar w:fldCharType="end"/>
            </w:r>
          </w:hyperlink>
        </w:p>
        <w:p w14:paraId="3A3244EF" w14:textId="7E75BBEB" w:rsidR="00794F01" w:rsidRDefault="004C3BE7" w:rsidP="00900B74">
          <w:pPr>
            <w:pStyle w:val="TOC3"/>
            <w:spacing w:after="0"/>
            <w:rPr>
              <w:rFonts w:asciiTheme="minorHAnsi" w:eastAsiaTheme="minorEastAsia" w:hAnsiTheme="minorHAnsi" w:cstheme="minorBidi"/>
              <w:noProof/>
              <w:sz w:val="22"/>
              <w:szCs w:val="22"/>
            </w:rPr>
          </w:pPr>
          <w:hyperlink w:anchor="_Toc53933442" w:history="1">
            <w:r w:rsidR="00794F01" w:rsidRPr="004F2B7D">
              <w:rPr>
                <w:rStyle w:val="Hyperlink"/>
                <w:noProof/>
                <w:rtl/>
              </w:rPr>
              <w:t>دور الدول الأعضاء</w:t>
            </w:r>
            <w:r w:rsidR="00794F01">
              <w:rPr>
                <w:noProof/>
                <w:webHidden/>
              </w:rPr>
              <w:tab/>
            </w:r>
            <w:r w:rsidR="00794F01">
              <w:rPr>
                <w:noProof/>
                <w:webHidden/>
              </w:rPr>
              <w:fldChar w:fldCharType="begin"/>
            </w:r>
            <w:r w:rsidR="00794F01">
              <w:rPr>
                <w:noProof/>
                <w:webHidden/>
              </w:rPr>
              <w:instrText xml:space="preserve"> PAGEREF _Toc53933442 \h </w:instrText>
            </w:r>
            <w:r w:rsidR="00794F01">
              <w:rPr>
                <w:noProof/>
                <w:webHidden/>
              </w:rPr>
            </w:r>
            <w:r w:rsidR="00794F01">
              <w:rPr>
                <w:noProof/>
                <w:webHidden/>
              </w:rPr>
              <w:fldChar w:fldCharType="separate"/>
            </w:r>
            <w:r w:rsidR="00841784">
              <w:rPr>
                <w:noProof/>
                <w:webHidden/>
                <w:rtl/>
              </w:rPr>
              <w:t>79</w:t>
            </w:r>
            <w:r w:rsidR="00794F01">
              <w:rPr>
                <w:noProof/>
                <w:webHidden/>
              </w:rPr>
              <w:fldChar w:fldCharType="end"/>
            </w:r>
          </w:hyperlink>
        </w:p>
        <w:p w14:paraId="358B4BEF" w14:textId="64313888" w:rsidR="00794F01" w:rsidRDefault="004C3BE7" w:rsidP="00900B74">
          <w:pPr>
            <w:pStyle w:val="TOC3"/>
            <w:spacing w:after="0"/>
            <w:rPr>
              <w:rFonts w:asciiTheme="minorHAnsi" w:eastAsiaTheme="minorEastAsia" w:hAnsiTheme="minorHAnsi" w:cstheme="minorBidi"/>
              <w:noProof/>
              <w:sz w:val="22"/>
              <w:szCs w:val="22"/>
            </w:rPr>
          </w:pPr>
          <w:hyperlink w:anchor="_Toc53933443" w:history="1">
            <w:r w:rsidR="00794F01" w:rsidRPr="004F2B7D">
              <w:rPr>
                <w:rStyle w:val="Hyperlink"/>
                <w:noProof/>
                <w:rtl/>
              </w:rPr>
              <w:t>دور الويبو</w:t>
            </w:r>
            <w:r w:rsidR="00794F01">
              <w:rPr>
                <w:noProof/>
                <w:webHidden/>
              </w:rPr>
              <w:tab/>
            </w:r>
            <w:r w:rsidR="00794F01">
              <w:rPr>
                <w:noProof/>
                <w:webHidden/>
              </w:rPr>
              <w:fldChar w:fldCharType="begin"/>
            </w:r>
            <w:r w:rsidR="00794F01">
              <w:rPr>
                <w:noProof/>
                <w:webHidden/>
              </w:rPr>
              <w:instrText xml:space="preserve"> PAGEREF _Toc53933443 \h </w:instrText>
            </w:r>
            <w:r w:rsidR="00794F01">
              <w:rPr>
                <w:noProof/>
                <w:webHidden/>
              </w:rPr>
            </w:r>
            <w:r w:rsidR="00794F01">
              <w:rPr>
                <w:noProof/>
                <w:webHidden/>
              </w:rPr>
              <w:fldChar w:fldCharType="separate"/>
            </w:r>
            <w:r w:rsidR="00841784">
              <w:rPr>
                <w:noProof/>
                <w:webHidden/>
                <w:rtl/>
              </w:rPr>
              <w:t>79</w:t>
            </w:r>
            <w:r w:rsidR="00794F01">
              <w:rPr>
                <w:noProof/>
                <w:webHidden/>
              </w:rPr>
              <w:fldChar w:fldCharType="end"/>
            </w:r>
          </w:hyperlink>
        </w:p>
        <w:p w14:paraId="0E0EC97C" w14:textId="3BECD1C3" w:rsidR="00FD6D15" w:rsidRPr="00C41AE0" w:rsidRDefault="005F5D3F" w:rsidP="00900B74">
          <w:pPr>
            <w:rPr>
              <w:rtl/>
            </w:rPr>
          </w:pPr>
          <w:r>
            <w:rPr>
              <w:b/>
              <w:bCs/>
              <w:lang w:val="fr-FR"/>
            </w:rPr>
            <w:fldChar w:fldCharType="end"/>
          </w:r>
        </w:p>
      </w:sdtContent>
    </w:sdt>
    <w:p w14:paraId="68544727" w14:textId="5FD98067" w:rsidR="00277452" w:rsidRDefault="00277452">
      <w:pPr>
        <w:bidi w:val="0"/>
        <w:rPr>
          <w:rtl/>
          <w:lang w:bidi="ar-EG"/>
        </w:rPr>
      </w:pPr>
      <w:bookmarkStart w:id="13" w:name="ExtraPara"/>
      <w:bookmarkEnd w:id="13"/>
      <w:r>
        <w:rPr>
          <w:rtl/>
        </w:rPr>
        <w:br w:type="page"/>
      </w:r>
    </w:p>
    <w:p w14:paraId="361FDBB1" w14:textId="6DC4EE5D" w:rsidR="00C50A61" w:rsidRDefault="002C748D" w:rsidP="003F0A1F">
      <w:pPr>
        <w:pStyle w:val="ONUMA"/>
      </w:pPr>
      <w:r>
        <w:rPr>
          <w:rFonts w:hint="cs"/>
          <w:rtl/>
        </w:rPr>
        <w:t>تقدّم</w:t>
      </w:r>
      <w:r w:rsidR="003F0A1F" w:rsidRPr="003F0A1F">
        <w:rPr>
          <w:rtl/>
        </w:rPr>
        <w:t xml:space="preserve"> </w:t>
      </w:r>
      <w:r w:rsidR="003F0A1F" w:rsidRPr="00277452">
        <w:rPr>
          <w:rtl/>
        </w:rPr>
        <w:t>أمانة الويبو</w:t>
      </w:r>
      <w:r>
        <w:rPr>
          <w:rFonts w:hint="cs"/>
          <w:rtl/>
        </w:rPr>
        <w:t xml:space="preserve"> </w:t>
      </w:r>
      <w:r w:rsidR="00277452" w:rsidRPr="00277452">
        <w:rPr>
          <w:rtl/>
        </w:rPr>
        <w:t>هذه الوثيقة بناءً على طلب الدول الأعضاء</w:t>
      </w:r>
      <w:r w:rsidR="003F0A1F">
        <w:rPr>
          <w:rFonts w:hint="cs"/>
          <w:rtl/>
        </w:rPr>
        <w:t>،</w:t>
      </w:r>
      <w:r w:rsidR="00277452" w:rsidRPr="00277452">
        <w:rPr>
          <w:rtl/>
        </w:rPr>
        <w:t xml:space="preserve"> في الدورة 39 للجنة الدائمة المعنية بحق المؤلف والحقوق المجاورة </w:t>
      </w:r>
      <w:r w:rsidR="003F0A1F">
        <w:rPr>
          <w:rFonts w:hint="cs"/>
          <w:rtl/>
        </w:rPr>
        <w:t>(</w:t>
      </w:r>
      <w:r w:rsidR="003F0A1F" w:rsidRPr="00277452">
        <w:rPr>
          <w:rtl/>
        </w:rPr>
        <w:t>لجنة حق المؤلف</w:t>
      </w:r>
      <w:r w:rsidR="003F0A1F">
        <w:rPr>
          <w:rFonts w:hint="cs"/>
          <w:rtl/>
        </w:rPr>
        <w:t>)</w:t>
      </w:r>
      <w:r w:rsidR="00277452" w:rsidRPr="00277452">
        <w:rPr>
          <w:rtl/>
        </w:rPr>
        <w:t xml:space="preserve"> </w:t>
      </w:r>
      <w:r w:rsidR="003F0A1F">
        <w:rPr>
          <w:rFonts w:hint="cs"/>
          <w:rtl/>
        </w:rPr>
        <w:t xml:space="preserve">التي </w:t>
      </w:r>
      <w:r w:rsidR="00277452" w:rsidRPr="00277452">
        <w:rPr>
          <w:rtl/>
        </w:rPr>
        <w:t>عقد</w:t>
      </w:r>
      <w:r w:rsidR="003F0A1F">
        <w:rPr>
          <w:rFonts w:hint="cs"/>
          <w:rtl/>
        </w:rPr>
        <w:t>ت</w:t>
      </w:r>
      <w:r w:rsidR="00277452" w:rsidRPr="00277452">
        <w:rPr>
          <w:rtl/>
        </w:rPr>
        <w:t xml:space="preserve"> في أكتوبر 2019، إعداد تقرير وقائعي بنتائج الندوات الإقليمية الثلاث والمؤتمر الدولي المعني بتقييدات واستثناءات حق المؤلف ل</w:t>
      </w:r>
      <w:r w:rsidR="003F0A1F">
        <w:rPr>
          <w:rFonts w:hint="cs"/>
          <w:rtl/>
        </w:rPr>
        <w:t>صالح ا</w:t>
      </w:r>
      <w:r w:rsidR="00277452" w:rsidRPr="00277452">
        <w:rPr>
          <w:rtl/>
        </w:rPr>
        <w:t>لمكتبات</w:t>
      </w:r>
      <w:r w:rsidR="003F0A1F">
        <w:rPr>
          <w:rFonts w:hint="cs"/>
          <w:rtl/>
        </w:rPr>
        <w:t xml:space="preserve"> </w:t>
      </w:r>
      <w:r w:rsidR="00277452" w:rsidRPr="00277452">
        <w:rPr>
          <w:rtl/>
        </w:rPr>
        <w:t>و</w:t>
      </w:r>
      <w:r w:rsidR="003F0A1F">
        <w:rPr>
          <w:rFonts w:hint="cs"/>
          <w:rtl/>
        </w:rPr>
        <w:t xml:space="preserve">دور المحفوظات </w:t>
      </w:r>
      <w:r w:rsidR="00277452" w:rsidRPr="00277452">
        <w:rPr>
          <w:rtl/>
        </w:rPr>
        <w:t>والمتاحف والمؤسسات التعليمية والبحثية</w:t>
      </w:r>
      <w:r w:rsidR="003F0A1F">
        <w:rPr>
          <w:rFonts w:hint="cs"/>
          <w:rtl/>
        </w:rPr>
        <w:t>،</w:t>
      </w:r>
      <w:r w:rsidR="00277452" w:rsidRPr="00277452">
        <w:rPr>
          <w:rtl/>
        </w:rPr>
        <w:t xml:space="preserve"> </w:t>
      </w:r>
      <w:r w:rsidR="003F0A1F">
        <w:rPr>
          <w:rFonts w:hint="cs"/>
          <w:rtl/>
        </w:rPr>
        <w:t>و</w:t>
      </w:r>
      <w:r w:rsidR="00277452" w:rsidRPr="00277452">
        <w:rPr>
          <w:rtl/>
        </w:rPr>
        <w:t>التي نظم</w:t>
      </w:r>
      <w:r w:rsidR="003F0A1F">
        <w:rPr>
          <w:rFonts w:hint="cs"/>
          <w:rtl/>
        </w:rPr>
        <w:t>ت</w:t>
      </w:r>
      <w:r w:rsidR="00277452" w:rsidRPr="00277452">
        <w:rPr>
          <w:rtl/>
        </w:rPr>
        <w:t xml:space="preserve"> عام 2019. </w:t>
      </w:r>
      <w:r w:rsidR="003F0A1F">
        <w:rPr>
          <w:rFonts w:hint="cs"/>
          <w:rtl/>
        </w:rPr>
        <w:t>و</w:t>
      </w:r>
      <w:r w:rsidR="00277452" w:rsidRPr="00277452">
        <w:rPr>
          <w:rtl/>
        </w:rPr>
        <w:t xml:space="preserve">يشمل هذا التقرير المجالات الرئيسية الأربعة التي غطتها في </w:t>
      </w:r>
      <w:r w:rsidR="003F0A1F">
        <w:rPr>
          <w:rFonts w:hint="cs"/>
          <w:rtl/>
        </w:rPr>
        <w:t xml:space="preserve">تلك </w:t>
      </w:r>
      <w:r w:rsidR="00277452" w:rsidRPr="00277452">
        <w:rPr>
          <w:rtl/>
        </w:rPr>
        <w:t xml:space="preserve">الاجتماعات </w:t>
      </w:r>
      <w:r w:rsidR="003F0A1F">
        <w:rPr>
          <w:rtl/>
        </w:rPr>
        <w:t>–</w:t>
      </w:r>
      <w:r w:rsidR="00277452" w:rsidRPr="00277452">
        <w:rPr>
          <w:rtl/>
        </w:rPr>
        <w:t xml:space="preserve"> المكتبات </w:t>
      </w:r>
      <w:r w:rsidR="003F0A1F" w:rsidRPr="00277452">
        <w:rPr>
          <w:rtl/>
        </w:rPr>
        <w:t>و</w:t>
      </w:r>
      <w:r w:rsidR="003F0A1F">
        <w:rPr>
          <w:rFonts w:hint="cs"/>
          <w:rtl/>
        </w:rPr>
        <w:t xml:space="preserve">دور المحفوظات </w:t>
      </w:r>
      <w:r w:rsidR="00277452" w:rsidRPr="00277452">
        <w:rPr>
          <w:rtl/>
        </w:rPr>
        <w:t xml:space="preserve">والمتاحف والمؤسسات التعليمية والبحثية </w:t>
      </w:r>
      <w:r w:rsidR="003F0A1F">
        <w:rPr>
          <w:rtl/>
        </w:rPr>
        <w:t>–</w:t>
      </w:r>
      <w:r w:rsidR="00277452" w:rsidRPr="00277452">
        <w:rPr>
          <w:rtl/>
        </w:rPr>
        <w:t xml:space="preserve"> وي</w:t>
      </w:r>
      <w:r w:rsidR="003F0A1F">
        <w:rPr>
          <w:rFonts w:hint="cs"/>
          <w:rtl/>
        </w:rPr>
        <w:t>برز</w:t>
      </w:r>
      <w:r w:rsidR="00277452" w:rsidRPr="00277452">
        <w:rPr>
          <w:rtl/>
        </w:rPr>
        <w:t xml:space="preserve"> التحليل</w:t>
      </w:r>
      <w:r w:rsidR="003F0A1F">
        <w:rPr>
          <w:rFonts w:hint="cs"/>
          <w:rtl/>
        </w:rPr>
        <w:t>ات</w:t>
      </w:r>
      <w:r w:rsidR="00277452" w:rsidRPr="00277452">
        <w:rPr>
          <w:rtl/>
        </w:rPr>
        <w:t xml:space="preserve"> والاقتراحات المقدمة من الدول الأعضاء والممارسين والخبراء في هذه المجالات الأربعة، التي جمع</w:t>
      </w:r>
      <w:r w:rsidR="003F0A1F">
        <w:rPr>
          <w:rFonts w:hint="cs"/>
          <w:rtl/>
        </w:rPr>
        <w:t>ت</w:t>
      </w:r>
      <w:r w:rsidR="00277452" w:rsidRPr="00277452">
        <w:rPr>
          <w:rtl/>
        </w:rPr>
        <w:t xml:space="preserve"> طوال العملية. </w:t>
      </w:r>
      <w:r w:rsidR="003F0A1F">
        <w:rPr>
          <w:rFonts w:hint="cs"/>
          <w:rtl/>
        </w:rPr>
        <w:t>و</w:t>
      </w:r>
      <w:r w:rsidR="00277452" w:rsidRPr="00277452">
        <w:rPr>
          <w:rtl/>
        </w:rPr>
        <w:t xml:space="preserve">يغطي التقرير النقاط والمدخلات </w:t>
      </w:r>
      <w:r w:rsidR="003F0A1F" w:rsidRPr="00277452">
        <w:rPr>
          <w:rtl/>
        </w:rPr>
        <w:t xml:space="preserve">التي </w:t>
      </w:r>
      <w:r w:rsidR="003F0A1F">
        <w:rPr>
          <w:rFonts w:hint="cs"/>
          <w:rtl/>
        </w:rPr>
        <w:t xml:space="preserve">طرحت </w:t>
      </w:r>
      <w:r w:rsidR="00277452" w:rsidRPr="00277452">
        <w:rPr>
          <w:rtl/>
        </w:rPr>
        <w:t xml:space="preserve">في نهاية المؤتمر </w:t>
      </w:r>
      <w:r w:rsidR="003F0A1F">
        <w:rPr>
          <w:rFonts w:hint="cs"/>
          <w:rtl/>
        </w:rPr>
        <w:t xml:space="preserve">بشأن </w:t>
      </w:r>
      <w:r w:rsidR="00277452" w:rsidRPr="00277452">
        <w:rPr>
          <w:rtl/>
        </w:rPr>
        <w:t>كيفية المضي قدما</w:t>
      </w:r>
      <w:r w:rsidR="003F0A1F">
        <w:rPr>
          <w:rFonts w:hint="cs"/>
          <w:rtl/>
        </w:rPr>
        <w:t>ً</w:t>
      </w:r>
      <w:r w:rsidR="00277452" w:rsidRPr="00277452">
        <w:rPr>
          <w:rtl/>
        </w:rPr>
        <w:t>.</w:t>
      </w:r>
    </w:p>
    <w:p w14:paraId="61DB179B" w14:textId="1F656BB3" w:rsidR="00277452" w:rsidRPr="0095529C" w:rsidRDefault="00277452" w:rsidP="00727F25">
      <w:pPr>
        <w:pStyle w:val="Title"/>
        <w:rPr>
          <w:rtl/>
        </w:rPr>
      </w:pPr>
      <w:bookmarkStart w:id="14" w:name="_Toc53933366"/>
      <w:r w:rsidRPr="0095529C">
        <w:rPr>
          <w:rtl/>
        </w:rPr>
        <w:t>معلومات أساسية</w:t>
      </w:r>
      <w:bookmarkEnd w:id="14"/>
    </w:p>
    <w:p w14:paraId="10E16B20" w14:textId="001E4E32" w:rsidR="00277452" w:rsidRDefault="00277452" w:rsidP="00277452">
      <w:pPr>
        <w:pStyle w:val="ONUMA"/>
      </w:pPr>
      <w:r w:rsidRPr="00277452">
        <w:rPr>
          <w:rtl/>
        </w:rPr>
        <w:t>في مايو 2018</w:t>
      </w:r>
      <w:r w:rsidR="003F0A1F">
        <w:rPr>
          <w:rFonts w:hint="cs"/>
          <w:rtl/>
        </w:rPr>
        <w:t>،</w:t>
      </w:r>
      <w:r w:rsidRPr="00277452">
        <w:rPr>
          <w:rtl/>
        </w:rPr>
        <w:t xml:space="preserve"> </w:t>
      </w:r>
      <w:r w:rsidR="00697EB3" w:rsidRPr="00277452">
        <w:rPr>
          <w:rtl/>
        </w:rPr>
        <w:t xml:space="preserve">وافق أعضاء لجنة </w:t>
      </w:r>
      <w:r w:rsidRPr="00277452">
        <w:rPr>
          <w:rtl/>
        </w:rPr>
        <w:t xml:space="preserve">حق المؤلف، </w:t>
      </w:r>
      <w:r w:rsidR="00697EB3" w:rsidRPr="00277452">
        <w:rPr>
          <w:rtl/>
        </w:rPr>
        <w:t>في الدورة 36 للجنة</w:t>
      </w:r>
      <w:r w:rsidR="00697EB3">
        <w:rPr>
          <w:rFonts w:hint="cs"/>
          <w:rtl/>
        </w:rPr>
        <w:t>،</w:t>
      </w:r>
      <w:r w:rsidR="00697EB3" w:rsidRPr="00277452">
        <w:rPr>
          <w:rtl/>
        </w:rPr>
        <w:t xml:space="preserve"> </w:t>
      </w:r>
      <w:r w:rsidRPr="00277452">
        <w:rPr>
          <w:rtl/>
        </w:rPr>
        <w:t xml:space="preserve">على خطط العمل (الوثيقة </w:t>
      </w:r>
      <w:r w:rsidRPr="00277452">
        <w:t>SCCR/36/7</w:t>
      </w:r>
      <w:r w:rsidRPr="00277452">
        <w:rPr>
          <w:rtl/>
        </w:rPr>
        <w:t xml:space="preserve">) التي توجه العمل بشأن </w:t>
      </w:r>
      <w:r w:rsidR="00697EB3">
        <w:rPr>
          <w:rFonts w:hint="cs"/>
          <w:rtl/>
        </w:rPr>
        <w:t>ال</w:t>
      </w:r>
      <w:r w:rsidRPr="00277452">
        <w:rPr>
          <w:rtl/>
        </w:rPr>
        <w:t>تقييدات و</w:t>
      </w:r>
      <w:r w:rsidR="00697EB3">
        <w:rPr>
          <w:rFonts w:hint="cs"/>
          <w:rtl/>
        </w:rPr>
        <w:t>ال</w:t>
      </w:r>
      <w:r w:rsidRPr="00277452">
        <w:rPr>
          <w:rtl/>
        </w:rPr>
        <w:t xml:space="preserve">استثناءات لبقية </w:t>
      </w:r>
      <w:r w:rsidR="00697EB3">
        <w:rPr>
          <w:rFonts w:hint="cs"/>
          <w:rtl/>
        </w:rPr>
        <w:t xml:space="preserve">الثنائية </w:t>
      </w:r>
      <w:r w:rsidRPr="00277452">
        <w:rPr>
          <w:rtl/>
        </w:rPr>
        <w:t>2018</w:t>
      </w:r>
      <w:r w:rsidR="00697EB3">
        <w:rPr>
          <w:rFonts w:hint="cs"/>
          <w:rtl/>
        </w:rPr>
        <w:t>/19</w:t>
      </w:r>
      <w:r w:rsidRPr="00277452">
        <w:rPr>
          <w:rtl/>
        </w:rPr>
        <w:t xml:space="preserve">. </w:t>
      </w:r>
      <w:r w:rsidR="00697EB3">
        <w:rPr>
          <w:rFonts w:hint="cs"/>
          <w:rtl/>
        </w:rPr>
        <w:t>و</w:t>
      </w:r>
      <w:r w:rsidR="004B78F8" w:rsidRPr="00277452">
        <w:rPr>
          <w:rtl/>
        </w:rPr>
        <w:t xml:space="preserve">تضمنت الخطط </w:t>
      </w:r>
      <w:r w:rsidR="004B78F8">
        <w:rPr>
          <w:rFonts w:hint="cs"/>
          <w:rtl/>
        </w:rPr>
        <w:t>عددا</w:t>
      </w:r>
      <w:r w:rsidR="00697EB3">
        <w:rPr>
          <w:rFonts w:hint="cs"/>
          <w:rtl/>
        </w:rPr>
        <w:t xml:space="preserve"> </w:t>
      </w:r>
      <w:r w:rsidR="004B78F8">
        <w:rPr>
          <w:rFonts w:hint="cs"/>
          <w:rtl/>
        </w:rPr>
        <w:t xml:space="preserve">من </w:t>
      </w:r>
      <w:r w:rsidRPr="00277452">
        <w:rPr>
          <w:rtl/>
        </w:rPr>
        <w:t>الأنشطة المتنوعة</w:t>
      </w:r>
      <w:r w:rsidR="00697EB3" w:rsidRPr="00697EB3">
        <w:rPr>
          <w:rtl/>
        </w:rPr>
        <w:t xml:space="preserve"> </w:t>
      </w:r>
      <w:r w:rsidR="004B78F8">
        <w:rPr>
          <w:rFonts w:hint="cs"/>
          <w:rtl/>
        </w:rPr>
        <w:t xml:space="preserve">منها </w:t>
      </w:r>
      <w:r w:rsidRPr="00277452">
        <w:rPr>
          <w:rtl/>
        </w:rPr>
        <w:t>تنظيم ثلاث ندوات إقليمية ومؤتمر</w:t>
      </w:r>
      <w:r w:rsidR="00697EB3">
        <w:rPr>
          <w:rFonts w:hint="cs"/>
          <w:rtl/>
        </w:rPr>
        <w:t>اً</w:t>
      </w:r>
      <w:r w:rsidRPr="00277452">
        <w:rPr>
          <w:rtl/>
        </w:rPr>
        <w:t xml:space="preserve"> دولي</w:t>
      </w:r>
      <w:r w:rsidR="00697EB3">
        <w:rPr>
          <w:rFonts w:hint="cs"/>
          <w:rtl/>
        </w:rPr>
        <w:t>اً</w:t>
      </w:r>
      <w:r w:rsidRPr="00277452">
        <w:rPr>
          <w:rtl/>
        </w:rPr>
        <w:t xml:space="preserve"> </w:t>
      </w:r>
      <w:r w:rsidR="00697EB3">
        <w:rPr>
          <w:rFonts w:hint="cs"/>
          <w:rtl/>
        </w:rPr>
        <w:t>بشأن ت</w:t>
      </w:r>
      <w:r w:rsidRPr="00277452">
        <w:rPr>
          <w:rtl/>
        </w:rPr>
        <w:t>قي</w:t>
      </w:r>
      <w:r w:rsidR="00697EB3">
        <w:rPr>
          <w:rFonts w:hint="cs"/>
          <w:rtl/>
        </w:rPr>
        <w:t>ي</w:t>
      </w:r>
      <w:r w:rsidRPr="00277452">
        <w:rPr>
          <w:rtl/>
        </w:rPr>
        <w:t>د</w:t>
      </w:r>
      <w:r w:rsidR="00697EB3">
        <w:rPr>
          <w:rFonts w:hint="cs"/>
          <w:rtl/>
        </w:rPr>
        <w:t>ات</w:t>
      </w:r>
      <w:r w:rsidRPr="00277452">
        <w:rPr>
          <w:rtl/>
        </w:rPr>
        <w:t xml:space="preserve"> واستثناءات حق المؤلف للمكتبات ودور المحفوظات والمتاحف والمؤسسات التعليمية والبحثية. و</w:t>
      </w:r>
      <w:r w:rsidR="00697EB3">
        <w:rPr>
          <w:rFonts w:hint="cs"/>
          <w:rtl/>
        </w:rPr>
        <w:t xml:space="preserve">بناء </w:t>
      </w:r>
      <w:r w:rsidRPr="00277452">
        <w:rPr>
          <w:rtl/>
        </w:rPr>
        <w:t>عليه</w:t>
      </w:r>
      <w:r w:rsidR="00697EB3">
        <w:rPr>
          <w:rFonts w:hint="cs"/>
          <w:rtl/>
        </w:rPr>
        <w:t>،</w:t>
      </w:r>
      <w:r w:rsidRPr="00277452">
        <w:rPr>
          <w:rtl/>
        </w:rPr>
        <w:t xml:space="preserve"> نظم</w:t>
      </w:r>
      <w:r w:rsidR="00697EB3">
        <w:rPr>
          <w:rFonts w:hint="cs"/>
          <w:rtl/>
        </w:rPr>
        <w:t>ت</w:t>
      </w:r>
      <w:r w:rsidRPr="00277452">
        <w:rPr>
          <w:rtl/>
        </w:rPr>
        <w:t xml:space="preserve"> الاجتماعات في عام 2019 على النحو التالي:</w:t>
      </w:r>
    </w:p>
    <w:p w14:paraId="1A2CC534" w14:textId="1EDB3338" w:rsidR="001354D1" w:rsidRDefault="001354D1" w:rsidP="00B85DB6">
      <w:pPr>
        <w:pStyle w:val="ONUMA"/>
        <w:numPr>
          <w:ilvl w:val="1"/>
          <w:numId w:val="11"/>
        </w:numPr>
        <w:ind w:hanging="567"/>
      </w:pPr>
      <w:r>
        <w:rPr>
          <w:rtl/>
        </w:rPr>
        <w:t xml:space="preserve">الندوة الإقليمية لمجموعة آسيا والمحيط الهادئ </w:t>
      </w:r>
      <w:r w:rsidR="00697EB3">
        <w:rPr>
          <w:rFonts w:hint="cs"/>
          <w:rtl/>
        </w:rPr>
        <w:t xml:space="preserve">بشأن </w:t>
      </w:r>
      <w:r>
        <w:rPr>
          <w:rtl/>
        </w:rPr>
        <w:t>المكتبات ودور المحفوظات والمتاحف والمؤسسات التعليمية والبحثية في مجال حق المؤلف، التي عُقدت ي</w:t>
      </w:r>
      <w:r w:rsidR="00697EB3">
        <w:rPr>
          <w:rFonts w:hint="cs"/>
          <w:rtl/>
        </w:rPr>
        <w:t>ومي</w:t>
      </w:r>
      <w:r>
        <w:rPr>
          <w:rtl/>
        </w:rPr>
        <w:t xml:space="preserve"> 29 و30 أبريل في سنغافورة؛</w:t>
      </w:r>
    </w:p>
    <w:p w14:paraId="4296161C" w14:textId="33AAC651" w:rsidR="001354D1" w:rsidRDefault="001354D1" w:rsidP="00FE1687">
      <w:pPr>
        <w:pStyle w:val="ONUMA"/>
        <w:numPr>
          <w:ilvl w:val="1"/>
          <w:numId w:val="11"/>
        </w:numPr>
        <w:ind w:hanging="567"/>
      </w:pPr>
      <w:r>
        <w:rPr>
          <w:rtl/>
        </w:rPr>
        <w:t xml:space="preserve">الندوة الإقليمية للمجموعة الأفريقية </w:t>
      </w:r>
      <w:r w:rsidR="00697EB3">
        <w:rPr>
          <w:rFonts w:hint="cs"/>
          <w:rtl/>
        </w:rPr>
        <w:t xml:space="preserve">بشأن </w:t>
      </w:r>
      <w:r>
        <w:rPr>
          <w:rtl/>
        </w:rPr>
        <w:t xml:space="preserve">المكتبات ودور المحفوظات والمتاحف والمؤسسات التعليمية والبحثية في مجال حق المؤلف، التي عُقدت </w:t>
      </w:r>
      <w:r w:rsidR="00697EB3">
        <w:rPr>
          <w:rtl/>
        </w:rPr>
        <w:t>ي</w:t>
      </w:r>
      <w:r w:rsidR="00697EB3">
        <w:rPr>
          <w:rFonts w:hint="cs"/>
          <w:rtl/>
        </w:rPr>
        <w:t>ومي</w:t>
      </w:r>
      <w:r w:rsidR="00697EB3">
        <w:rPr>
          <w:rtl/>
        </w:rPr>
        <w:t xml:space="preserve"> </w:t>
      </w:r>
      <w:r>
        <w:rPr>
          <w:rtl/>
        </w:rPr>
        <w:t>12 و13 يونيو في نيروبي؛</w:t>
      </w:r>
    </w:p>
    <w:p w14:paraId="12DB0F2F" w14:textId="2A449ED0" w:rsidR="001354D1" w:rsidRDefault="001354D1" w:rsidP="00FE1687">
      <w:pPr>
        <w:pStyle w:val="ONUMA"/>
        <w:numPr>
          <w:ilvl w:val="1"/>
          <w:numId w:val="11"/>
        </w:numPr>
        <w:ind w:hanging="567"/>
      </w:pPr>
      <w:r>
        <w:rPr>
          <w:rtl/>
        </w:rPr>
        <w:t xml:space="preserve">الندوة الإقليمية لمجموعة أمريكا اللاتينية والكاريبي </w:t>
      </w:r>
      <w:r w:rsidR="00697EB3">
        <w:rPr>
          <w:rFonts w:hint="cs"/>
          <w:rtl/>
        </w:rPr>
        <w:t xml:space="preserve">بشأن </w:t>
      </w:r>
      <w:r>
        <w:rPr>
          <w:rtl/>
        </w:rPr>
        <w:t>المكتبات ودور المحفوظات والمتاحف والمؤسسات التعليمية والبحثية في مجال حق المؤلف، التي عقدت يومي 4 و5 يوليو في سانتو دومينغو؛</w:t>
      </w:r>
    </w:p>
    <w:p w14:paraId="7A3D3248" w14:textId="524606A6" w:rsidR="00277452" w:rsidRDefault="001354D1" w:rsidP="00FE1687">
      <w:pPr>
        <w:pStyle w:val="ONUMA"/>
        <w:numPr>
          <w:ilvl w:val="1"/>
          <w:numId w:val="11"/>
        </w:numPr>
        <w:ind w:hanging="567"/>
      </w:pPr>
      <w:r>
        <w:rPr>
          <w:rtl/>
        </w:rPr>
        <w:t xml:space="preserve">المؤتمر الدولي </w:t>
      </w:r>
      <w:r w:rsidR="00697EB3">
        <w:rPr>
          <w:rFonts w:hint="cs"/>
          <w:rtl/>
        </w:rPr>
        <w:t>بشأن ت</w:t>
      </w:r>
      <w:r w:rsidR="00697EB3" w:rsidRPr="00277452">
        <w:rPr>
          <w:rtl/>
        </w:rPr>
        <w:t>قي</w:t>
      </w:r>
      <w:r w:rsidR="00697EB3">
        <w:rPr>
          <w:rFonts w:hint="cs"/>
          <w:rtl/>
        </w:rPr>
        <w:t>ي</w:t>
      </w:r>
      <w:r w:rsidR="00697EB3" w:rsidRPr="00277452">
        <w:rPr>
          <w:rtl/>
        </w:rPr>
        <w:t>د</w:t>
      </w:r>
      <w:r w:rsidR="00697EB3">
        <w:rPr>
          <w:rFonts w:hint="cs"/>
          <w:rtl/>
        </w:rPr>
        <w:t>ات</w:t>
      </w:r>
      <w:r w:rsidR="00697EB3" w:rsidRPr="00277452">
        <w:rPr>
          <w:rtl/>
        </w:rPr>
        <w:t xml:space="preserve"> </w:t>
      </w:r>
      <w:r>
        <w:rPr>
          <w:rtl/>
        </w:rPr>
        <w:t xml:space="preserve">واستثناءات حق المؤلف للمكتبات ودور المحفوظات والمتاحف والمؤسسات التعليمية والبحثية، الذي عقد </w:t>
      </w:r>
      <w:r w:rsidR="00697EB3">
        <w:rPr>
          <w:rFonts w:hint="cs"/>
          <w:rtl/>
        </w:rPr>
        <w:t>يومي</w:t>
      </w:r>
      <w:r>
        <w:rPr>
          <w:rtl/>
        </w:rPr>
        <w:t xml:space="preserve"> 18 </w:t>
      </w:r>
      <w:r w:rsidR="00697EB3">
        <w:rPr>
          <w:rFonts w:hint="cs"/>
          <w:rtl/>
        </w:rPr>
        <w:t>و</w:t>
      </w:r>
      <w:r>
        <w:rPr>
          <w:rtl/>
        </w:rPr>
        <w:t>19 أكتوبر في جنيف.</w:t>
      </w:r>
    </w:p>
    <w:p w14:paraId="2462D9DE" w14:textId="21B1DC69" w:rsidR="001354D1" w:rsidRDefault="00697EB3" w:rsidP="001354D1">
      <w:pPr>
        <w:pStyle w:val="ONUMA"/>
      </w:pPr>
      <w:r>
        <w:rPr>
          <w:rFonts w:hint="cs"/>
          <w:rtl/>
        </w:rPr>
        <w:t>و</w:t>
      </w:r>
      <w:r w:rsidR="00913CE5">
        <w:rPr>
          <w:rFonts w:hint="cs"/>
          <w:rtl/>
        </w:rPr>
        <w:t xml:space="preserve">تتاح </w:t>
      </w:r>
      <w:r w:rsidR="001354D1" w:rsidRPr="001354D1">
        <w:rPr>
          <w:rtl/>
        </w:rPr>
        <w:t xml:space="preserve">صفحات الويب المخصصة والوثائق ذات الصلة </w:t>
      </w:r>
      <w:r w:rsidR="00913CE5">
        <w:rPr>
          <w:rFonts w:hint="cs"/>
          <w:rtl/>
        </w:rPr>
        <w:t>و</w:t>
      </w:r>
      <w:r w:rsidR="001354D1" w:rsidRPr="001354D1">
        <w:rPr>
          <w:rtl/>
        </w:rPr>
        <w:t>العروض التفصيلية لكل من هذه الاجتماعات على موقع الويبو</w:t>
      </w:r>
      <w:r>
        <w:rPr>
          <w:rStyle w:val="FootnoteReference"/>
          <w:rtl/>
        </w:rPr>
        <w:footnoteReference w:id="1"/>
      </w:r>
      <w:r w:rsidR="001354D1" w:rsidRPr="001354D1">
        <w:rPr>
          <w:rtl/>
        </w:rPr>
        <w:t>. ويرد أدناه ملخص للاجتماعات.</w:t>
      </w:r>
    </w:p>
    <w:p w14:paraId="34F0E504" w14:textId="6FF8484D" w:rsidR="001354D1" w:rsidRPr="00393272" w:rsidRDefault="001354D1" w:rsidP="00727F25">
      <w:pPr>
        <w:pStyle w:val="Title"/>
        <w:rPr>
          <w:rtl/>
        </w:rPr>
      </w:pPr>
      <w:bookmarkStart w:id="15" w:name="_Toc53933367"/>
      <w:r w:rsidRPr="00393272">
        <w:rPr>
          <w:rtl/>
        </w:rPr>
        <w:t>ندوات إقليمية</w:t>
      </w:r>
      <w:bookmarkEnd w:id="15"/>
    </w:p>
    <w:p w14:paraId="22FAA73D" w14:textId="323227A8" w:rsidR="001354D1" w:rsidRDefault="001354D1" w:rsidP="001354D1">
      <w:pPr>
        <w:pStyle w:val="ONUMA"/>
      </w:pPr>
      <w:r w:rsidRPr="001354D1">
        <w:rPr>
          <w:rtl/>
        </w:rPr>
        <w:t>نظم</w:t>
      </w:r>
      <w:r w:rsidR="00697EB3">
        <w:rPr>
          <w:rFonts w:hint="cs"/>
          <w:rtl/>
        </w:rPr>
        <w:t>ت</w:t>
      </w:r>
      <w:r w:rsidRPr="001354D1">
        <w:rPr>
          <w:rtl/>
        </w:rPr>
        <w:t xml:space="preserve"> الندوات الإقليمية في ثلاث مناطق مختلفة بهدف تحليل وضع المكتبات ودور المحفوظات والمتاحف والمؤسسات التعليمية والبحثية و</w:t>
      </w:r>
      <w:r w:rsidR="00DE0591">
        <w:rPr>
          <w:rFonts w:hint="cs"/>
          <w:rtl/>
        </w:rPr>
        <w:t xml:space="preserve">كذلك </w:t>
      </w:r>
      <w:r w:rsidRPr="001354D1">
        <w:rPr>
          <w:rtl/>
        </w:rPr>
        <w:t>النظر في مجالات العمل ب</w:t>
      </w:r>
      <w:r w:rsidR="00697EB3">
        <w:rPr>
          <w:rFonts w:hint="cs"/>
          <w:rtl/>
        </w:rPr>
        <w:t xml:space="preserve">شأن </w:t>
      </w:r>
      <w:r w:rsidRPr="001354D1">
        <w:rPr>
          <w:rtl/>
        </w:rPr>
        <w:t xml:space="preserve">نظام التقييدات والاستثناءات وخصوصيات </w:t>
      </w:r>
      <w:r w:rsidR="000B5D1A">
        <w:rPr>
          <w:rFonts w:hint="cs"/>
          <w:rtl/>
        </w:rPr>
        <w:t xml:space="preserve">الدول </w:t>
      </w:r>
      <w:r w:rsidRPr="001354D1">
        <w:rPr>
          <w:rtl/>
        </w:rPr>
        <w:t>ال</w:t>
      </w:r>
      <w:r w:rsidR="000B5D1A">
        <w:rPr>
          <w:rFonts w:hint="cs"/>
          <w:rtl/>
        </w:rPr>
        <w:t>أ</w:t>
      </w:r>
      <w:r w:rsidRPr="001354D1">
        <w:rPr>
          <w:rtl/>
        </w:rPr>
        <w:t>عض</w:t>
      </w:r>
      <w:r w:rsidR="000B5D1A">
        <w:rPr>
          <w:rFonts w:hint="cs"/>
          <w:rtl/>
        </w:rPr>
        <w:t xml:space="preserve">اء في </w:t>
      </w:r>
      <w:r w:rsidR="00DE0591">
        <w:rPr>
          <w:rFonts w:hint="cs"/>
          <w:rtl/>
        </w:rPr>
        <w:t xml:space="preserve">كل </w:t>
      </w:r>
      <w:r w:rsidRPr="001354D1">
        <w:rPr>
          <w:rtl/>
        </w:rPr>
        <w:t>منطقة.</w:t>
      </w:r>
    </w:p>
    <w:p w14:paraId="0950BBC1" w14:textId="5E7FD5DF" w:rsidR="001354D1" w:rsidRDefault="000B5D1A" w:rsidP="001354D1">
      <w:pPr>
        <w:pStyle w:val="ONUMA"/>
      </w:pPr>
      <w:r>
        <w:rPr>
          <w:rFonts w:hint="cs"/>
          <w:rtl/>
        </w:rPr>
        <w:t>و</w:t>
      </w:r>
      <w:r w:rsidR="001354D1">
        <w:rPr>
          <w:rtl/>
        </w:rPr>
        <w:t>ات</w:t>
      </w:r>
      <w:r>
        <w:rPr>
          <w:rFonts w:hint="cs"/>
          <w:rtl/>
        </w:rPr>
        <w:t>ّ</w:t>
      </w:r>
      <w:r w:rsidR="001354D1">
        <w:rPr>
          <w:rtl/>
        </w:rPr>
        <w:t>بعت هذه ال</w:t>
      </w:r>
      <w:r>
        <w:rPr>
          <w:rFonts w:hint="cs"/>
          <w:rtl/>
        </w:rPr>
        <w:t>ندوات</w:t>
      </w:r>
      <w:r w:rsidR="001354D1">
        <w:rPr>
          <w:rtl/>
        </w:rPr>
        <w:t xml:space="preserve"> منهجية متطابقة، ولا سيما </w:t>
      </w:r>
      <w:r>
        <w:rPr>
          <w:rFonts w:hint="cs"/>
          <w:rtl/>
        </w:rPr>
        <w:t xml:space="preserve">بشأن </w:t>
      </w:r>
      <w:r w:rsidR="001354D1">
        <w:rPr>
          <w:rtl/>
        </w:rPr>
        <w:t>ما يلي:</w:t>
      </w:r>
    </w:p>
    <w:p w14:paraId="53E764AE" w14:textId="3420C1C7" w:rsidR="001354D1" w:rsidRDefault="001354D1" w:rsidP="005A74BB">
      <w:pPr>
        <w:pStyle w:val="ONUMA"/>
        <w:numPr>
          <w:ilvl w:val="1"/>
          <w:numId w:val="11"/>
        </w:numPr>
        <w:ind w:hanging="567"/>
      </w:pPr>
      <w:r>
        <w:rPr>
          <w:rtl/>
        </w:rPr>
        <w:t>هيكل البرامج (انظر الم</w:t>
      </w:r>
      <w:r w:rsidR="000B5D1A">
        <w:rPr>
          <w:rFonts w:hint="cs"/>
          <w:rtl/>
        </w:rPr>
        <w:t>رف</w:t>
      </w:r>
      <w:r>
        <w:rPr>
          <w:rtl/>
        </w:rPr>
        <w:t>ق الأول، البرامج)؛</w:t>
      </w:r>
    </w:p>
    <w:p w14:paraId="6C76AEF5" w14:textId="01A0B07A" w:rsidR="001354D1" w:rsidRDefault="001354D1" w:rsidP="005A74BB">
      <w:pPr>
        <w:pStyle w:val="ONUMA"/>
        <w:numPr>
          <w:ilvl w:val="1"/>
          <w:numId w:val="11"/>
        </w:numPr>
        <w:ind w:hanging="567"/>
      </w:pPr>
      <w:r>
        <w:rPr>
          <w:rtl/>
        </w:rPr>
        <w:t>تنظيم المناقشات في مجموعات عمل، مقس</w:t>
      </w:r>
      <w:r w:rsidR="00603D41">
        <w:rPr>
          <w:rFonts w:hint="cs"/>
          <w:rtl/>
        </w:rPr>
        <w:t>ّ</w:t>
      </w:r>
      <w:r>
        <w:rPr>
          <w:rtl/>
        </w:rPr>
        <w:t xml:space="preserve">مة </w:t>
      </w:r>
      <w:r w:rsidR="00603D41">
        <w:rPr>
          <w:rFonts w:hint="cs"/>
          <w:rtl/>
        </w:rPr>
        <w:t>ب</w:t>
      </w:r>
      <w:r>
        <w:rPr>
          <w:rtl/>
        </w:rPr>
        <w:t xml:space="preserve">حسب المناطق الفرعية و/أو اللغات، </w:t>
      </w:r>
      <w:r w:rsidR="00603D41">
        <w:rPr>
          <w:rFonts w:hint="cs"/>
          <w:rtl/>
        </w:rPr>
        <w:t>و</w:t>
      </w:r>
      <w:r>
        <w:rPr>
          <w:rtl/>
        </w:rPr>
        <w:t>بقيادة رؤساء ومقررين تؤكدهم الدول الأعضاء (انظر الم</w:t>
      </w:r>
      <w:r w:rsidR="000B5D1A">
        <w:rPr>
          <w:rFonts w:hint="cs"/>
          <w:rtl/>
        </w:rPr>
        <w:t>رف</w:t>
      </w:r>
      <w:r>
        <w:rPr>
          <w:rtl/>
        </w:rPr>
        <w:t>ق الثاني، مجموعات العمل)؛</w:t>
      </w:r>
    </w:p>
    <w:p w14:paraId="73F61D66" w14:textId="3E0DC2FE" w:rsidR="001354D1" w:rsidRDefault="001354D1" w:rsidP="005A74BB">
      <w:pPr>
        <w:pStyle w:val="ONUMA"/>
        <w:numPr>
          <w:ilvl w:val="1"/>
          <w:numId w:val="11"/>
        </w:numPr>
        <w:ind w:hanging="567"/>
      </w:pPr>
      <w:r>
        <w:rPr>
          <w:rtl/>
        </w:rPr>
        <w:t xml:space="preserve">إعادة التجمع في الجلسات العامة لجمع نتائج </w:t>
      </w:r>
      <w:r w:rsidR="00912F23">
        <w:rPr>
          <w:rtl/>
        </w:rPr>
        <w:t xml:space="preserve">مجموعات العمل </w:t>
      </w:r>
      <w:r>
        <w:rPr>
          <w:rtl/>
        </w:rPr>
        <w:t>وملاحظات</w:t>
      </w:r>
      <w:r w:rsidR="00912F23">
        <w:rPr>
          <w:rFonts w:hint="cs"/>
          <w:rtl/>
        </w:rPr>
        <w:t>ها</w:t>
      </w:r>
      <w:r>
        <w:rPr>
          <w:rtl/>
        </w:rPr>
        <w:t xml:space="preserve"> ومقترحات</w:t>
      </w:r>
      <w:r w:rsidR="00912F23">
        <w:rPr>
          <w:rFonts w:hint="cs"/>
          <w:rtl/>
        </w:rPr>
        <w:t>ها</w:t>
      </w:r>
      <w:r>
        <w:rPr>
          <w:rtl/>
        </w:rPr>
        <w:t>؛</w:t>
      </w:r>
    </w:p>
    <w:p w14:paraId="3CF8BE67" w14:textId="0678BE71" w:rsidR="001354D1" w:rsidRDefault="001354D1" w:rsidP="005A74BB">
      <w:pPr>
        <w:pStyle w:val="ONUMA"/>
        <w:numPr>
          <w:ilvl w:val="1"/>
          <w:numId w:val="11"/>
        </w:numPr>
        <w:ind w:hanging="567"/>
      </w:pPr>
      <w:r>
        <w:rPr>
          <w:rtl/>
        </w:rPr>
        <w:t>مشاركة</w:t>
      </w:r>
      <w:r w:rsidR="00912F23">
        <w:rPr>
          <w:rFonts w:hint="cs"/>
          <w:rtl/>
        </w:rPr>
        <w:t xml:space="preserve"> ال</w:t>
      </w:r>
      <w:r>
        <w:rPr>
          <w:rtl/>
        </w:rPr>
        <w:t>خبراء الذين أعدوا دراسات و</w:t>
      </w:r>
      <w:r w:rsidR="00C12FFF">
        <w:rPr>
          <w:rFonts w:hint="cs"/>
          <w:rtl/>
        </w:rPr>
        <w:t>نماذج</w:t>
      </w:r>
      <w:r>
        <w:rPr>
          <w:rtl/>
        </w:rPr>
        <w:t xml:space="preserve"> للجنة حق </w:t>
      </w:r>
      <w:r w:rsidR="000B5D1A">
        <w:rPr>
          <w:rFonts w:hint="cs"/>
          <w:rtl/>
        </w:rPr>
        <w:t xml:space="preserve">المؤلف </w:t>
      </w:r>
      <w:r>
        <w:rPr>
          <w:rtl/>
        </w:rPr>
        <w:t>في مجال المكتبات ودور المحفوظات والمتاحف والتعليم والبحث؛</w:t>
      </w:r>
    </w:p>
    <w:p w14:paraId="1A80C93D" w14:textId="2B5178CD" w:rsidR="001354D1" w:rsidRDefault="001354D1" w:rsidP="005A74BB">
      <w:pPr>
        <w:pStyle w:val="ONUMA"/>
        <w:numPr>
          <w:ilvl w:val="1"/>
          <w:numId w:val="11"/>
        </w:numPr>
        <w:ind w:hanging="567"/>
      </w:pPr>
      <w:r>
        <w:rPr>
          <w:rtl/>
        </w:rPr>
        <w:t xml:space="preserve">استخدام أداتين أساسيتين، </w:t>
      </w:r>
      <w:r w:rsidR="000B5D1A">
        <w:rPr>
          <w:rFonts w:hint="cs"/>
          <w:rtl/>
        </w:rPr>
        <w:t xml:space="preserve">جرى </w:t>
      </w:r>
      <w:r>
        <w:rPr>
          <w:rtl/>
        </w:rPr>
        <w:t xml:space="preserve">تقاسمهما مع الدول الأعضاء قبل الاجتماع، لتسهيل العمل في الندوة، وهما </w:t>
      </w:r>
      <w:r w:rsidR="00AD790B">
        <w:rPr>
          <w:rFonts w:hint="cs"/>
          <w:rtl/>
        </w:rPr>
        <w:t xml:space="preserve">عبارة عن </w:t>
      </w:r>
      <w:r>
        <w:rPr>
          <w:rtl/>
        </w:rPr>
        <w:t>مصفوفة واستبيان يركزان على المجالات الرئيسية الأربعة: الحفظ والاستنساخ/الاستخدام الخاص وال</w:t>
      </w:r>
      <w:r w:rsidR="000B5D1A">
        <w:rPr>
          <w:rFonts w:hint="cs"/>
          <w:rtl/>
        </w:rPr>
        <w:t>نفاذ</w:t>
      </w:r>
      <w:r>
        <w:rPr>
          <w:rtl/>
        </w:rPr>
        <w:t xml:space="preserve"> والاستخدامات عبر الحدود (انظر الم</w:t>
      </w:r>
      <w:r w:rsidR="000B5D1A">
        <w:rPr>
          <w:rFonts w:hint="cs"/>
          <w:rtl/>
        </w:rPr>
        <w:t>رف</w:t>
      </w:r>
      <w:r>
        <w:rPr>
          <w:rtl/>
        </w:rPr>
        <w:t>ق الثالث، المصفوفة والاستبيان)؛</w:t>
      </w:r>
    </w:p>
    <w:p w14:paraId="22FC5FD5" w14:textId="72111B9D" w:rsidR="001354D1" w:rsidRDefault="001354D1" w:rsidP="005A74BB">
      <w:pPr>
        <w:pStyle w:val="ONUMA"/>
        <w:numPr>
          <w:ilvl w:val="1"/>
          <w:numId w:val="11"/>
        </w:numPr>
        <w:ind w:hanging="567"/>
      </w:pPr>
      <w:r>
        <w:rPr>
          <w:rtl/>
        </w:rPr>
        <w:t>مشاركة مندوبين من المناطق المعنية، بتمويل من الويبو، بالإضافة إلى ثلاث فئات من المراقبين الممولين ذاتيا</w:t>
      </w:r>
      <w:r w:rsidR="000B5D1A">
        <w:rPr>
          <w:rFonts w:hint="cs"/>
          <w:rtl/>
        </w:rPr>
        <w:t>ً</w:t>
      </w:r>
      <w:r>
        <w:rPr>
          <w:rtl/>
        </w:rPr>
        <w:t xml:space="preserve"> (انظر المرفق الرابع، قوائم المشاركين):</w:t>
      </w:r>
    </w:p>
    <w:p w14:paraId="07AC72A4" w14:textId="77777777" w:rsidR="000B5D1A" w:rsidRDefault="001354D1" w:rsidP="006A782E">
      <w:pPr>
        <w:pStyle w:val="ONUMA"/>
        <w:numPr>
          <w:ilvl w:val="0"/>
          <w:numId w:val="13"/>
        </w:numPr>
        <w:ind w:left="567" w:hanging="567"/>
      </w:pPr>
      <w:r>
        <w:rPr>
          <w:rtl/>
        </w:rPr>
        <w:t>مندوبون من الدول الأعضاء من مناطق أخرى؛</w:t>
      </w:r>
    </w:p>
    <w:p w14:paraId="4A3C2827" w14:textId="77777777" w:rsidR="000B5D1A" w:rsidRDefault="001354D1" w:rsidP="006A782E">
      <w:pPr>
        <w:pStyle w:val="ONUMA"/>
        <w:numPr>
          <w:ilvl w:val="0"/>
          <w:numId w:val="13"/>
        </w:numPr>
        <w:ind w:left="567" w:hanging="567"/>
      </w:pPr>
      <w:r>
        <w:rPr>
          <w:rtl/>
        </w:rPr>
        <w:t>ممثل</w:t>
      </w:r>
      <w:r w:rsidR="000B5D1A">
        <w:rPr>
          <w:rFonts w:hint="cs"/>
          <w:rtl/>
        </w:rPr>
        <w:t>و</w:t>
      </w:r>
      <w:r>
        <w:rPr>
          <w:rtl/>
        </w:rPr>
        <w:t xml:space="preserve">ن </w:t>
      </w:r>
      <w:r w:rsidR="000B5D1A">
        <w:rPr>
          <w:rFonts w:hint="cs"/>
          <w:rtl/>
        </w:rPr>
        <w:t xml:space="preserve">من </w:t>
      </w:r>
      <w:r w:rsidR="000B5D1A">
        <w:rPr>
          <w:rtl/>
        </w:rPr>
        <w:t xml:space="preserve">المنظمات الدولية </w:t>
      </w:r>
      <w:r w:rsidR="000B5D1A">
        <w:rPr>
          <w:rFonts w:hint="cs"/>
          <w:rtl/>
        </w:rPr>
        <w:t>ال</w:t>
      </w:r>
      <w:r>
        <w:rPr>
          <w:rtl/>
        </w:rPr>
        <w:t>حكومي</w:t>
      </w:r>
      <w:r w:rsidR="000B5D1A">
        <w:rPr>
          <w:rFonts w:hint="cs"/>
          <w:rtl/>
        </w:rPr>
        <w:t>ة</w:t>
      </w:r>
      <w:r>
        <w:rPr>
          <w:rtl/>
        </w:rPr>
        <w:t xml:space="preserve"> وغير </w:t>
      </w:r>
      <w:r w:rsidR="000B5D1A">
        <w:rPr>
          <w:rFonts w:hint="cs"/>
          <w:rtl/>
        </w:rPr>
        <w:t>ال</w:t>
      </w:r>
      <w:r>
        <w:rPr>
          <w:rtl/>
        </w:rPr>
        <w:t>حكومي</w:t>
      </w:r>
      <w:r w:rsidR="000B5D1A">
        <w:rPr>
          <w:rFonts w:hint="cs"/>
          <w:rtl/>
        </w:rPr>
        <w:t>ة</w:t>
      </w:r>
      <w:r>
        <w:rPr>
          <w:rtl/>
        </w:rPr>
        <w:t xml:space="preserve"> المعتمدة لدى الويبو</w:t>
      </w:r>
      <w:r w:rsidR="000B5D1A">
        <w:rPr>
          <w:rFonts w:hint="cs"/>
          <w:rtl/>
        </w:rPr>
        <w:t>،</w:t>
      </w:r>
      <w:r>
        <w:rPr>
          <w:rtl/>
        </w:rPr>
        <w:t xml:space="preserve"> والتي </w:t>
      </w:r>
      <w:r w:rsidR="000B5D1A">
        <w:rPr>
          <w:rtl/>
        </w:rPr>
        <w:t xml:space="preserve">يتعلق </w:t>
      </w:r>
      <w:r>
        <w:rPr>
          <w:rtl/>
        </w:rPr>
        <w:t>نطاق نشاط</w:t>
      </w:r>
      <w:r w:rsidR="000B5D1A">
        <w:rPr>
          <w:rFonts w:hint="cs"/>
          <w:rtl/>
        </w:rPr>
        <w:t>ها</w:t>
      </w:r>
      <w:r>
        <w:rPr>
          <w:rtl/>
        </w:rPr>
        <w:t xml:space="preserve"> بموضوع الندوة؛</w:t>
      </w:r>
    </w:p>
    <w:p w14:paraId="51524B7D" w14:textId="772CB707" w:rsidR="001354D1" w:rsidRDefault="001354D1" w:rsidP="006A782E">
      <w:pPr>
        <w:pStyle w:val="ONUMA"/>
        <w:numPr>
          <w:ilvl w:val="0"/>
          <w:numId w:val="13"/>
        </w:numPr>
        <w:ind w:left="567" w:hanging="567"/>
      </w:pPr>
      <w:r>
        <w:rPr>
          <w:rtl/>
        </w:rPr>
        <w:t xml:space="preserve">المنظمات أو الكيانات الإقليمية أو الوطنية من المنطقة التي عقدت فيها الندوة والتي </w:t>
      </w:r>
      <w:r w:rsidR="0088152A">
        <w:rPr>
          <w:rtl/>
        </w:rPr>
        <w:t xml:space="preserve">يتعلق </w:t>
      </w:r>
      <w:r>
        <w:rPr>
          <w:rtl/>
        </w:rPr>
        <w:t>نطاق نشاط</w:t>
      </w:r>
      <w:r w:rsidR="0088152A">
        <w:rPr>
          <w:rFonts w:hint="cs"/>
          <w:rtl/>
        </w:rPr>
        <w:t>ها</w:t>
      </w:r>
      <w:r>
        <w:rPr>
          <w:rtl/>
        </w:rPr>
        <w:t xml:space="preserve"> بموضوع</w:t>
      </w:r>
      <w:r w:rsidR="008A72FB">
        <w:rPr>
          <w:rFonts w:hint="cs"/>
          <w:rtl/>
        </w:rPr>
        <w:t> </w:t>
      </w:r>
      <w:r>
        <w:rPr>
          <w:rtl/>
        </w:rPr>
        <w:t>الندوة.</w:t>
      </w:r>
    </w:p>
    <w:p w14:paraId="527F43FE" w14:textId="1B6D492E" w:rsidR="001354D1" w:rsidRDefault="0088152A" w:rsidP="001354D1">
      <w:pPr>
        <w:pStyle w:val="ONUMA"/>
      </w:pPr>
      <w:r>
        <w:rPr>
          <w:rFonts w:hint="cs"/>
          <w:rtl/>
        </w:rPr>
        <w:t>و</w:t>
      </w:r>
      <w:r w:rsidR="001354D1" w:rsidRPr="001354D1">
        <w:rPr>
          <w:rtl/>
        </w:rPr>
        <w:t>كانت مشاركة الرؤساء والمقررين أساسية لتطوير الفهم المتبادل ل</w:t>
      </w:r>
      <w:r w:rsidR="004B7488">
        <w:rPr>
          <w:rFonts w:hint="cs"/>
          <w:rtl/>
        </w:rPr>
        <w:t xml:space="preserve">وضع </w:t>
      </w:r>
      <w:r w:rsidR="001354D1" w:rsidRPr="001354D1">
        <w:rPr>
          <w:rtl/>
        </w:rPr>
        <w:t xml:space="preserve">وتحديات التقييدات والاستثناءات في إطار شامل ومنفتح. </w:t>
      </w:r>
      <w:r w:rsidR="004B7488">
        <w:rPr>
          <w:rFonts w:hint="cs"/>
          <w:rtl/>
        </w:rPr>
        <w:t>و</w:t>
      </w:r>
      <w:r w:rsidR="001354D1" w:rsidRPr="001354D1">
        <w:rPr>
          <w:rtl/>
        </w:rPr>
        <w:t>ساعدت معرف</w:t>
      </w:r>
      <w:r w:rsidR="009F72C2">
        <w:rPr>
          <w:rFonts w:hint="cs"/>
          <w:rtl/>
        </w:rPr>
        <w:t>تهم</w:t>
      </w:r>
      <w:r w:rsidR="001354D1" w:rsidRPr="001354D1">
        <w:rPr>
          <w:rtl/>
        </w:rPr>
        <w:t xml:space="preserve"> </w:t>
      </w:r>
      <w:r w:rsidR="009F72C2">
        <w:rPr>
          <w:rFonts w:hint="cs"/>
          <w:rtl/>
        </w:rPr>
        <w:t>ب</w:t>
      </w:r>
      <w:r w:rsidR="001354D1" w:rsidRPr="001354D1">
        <w:rPr>
          <w:rtl/>
        </w:rPr>
        <w:t xml:space="preserve">خلفية </w:t>
      </w:r>
      <w:r w:rsidR="009F72C2">
        <w:rPr>
          <w:rFonts w:hint="cs"/>
          <w:rtl/>
        </w:rPr>
        <w:t xml:space="preserve">الموضوع </w:t>
      </w:r>
      <w:r w:rsidR="001354D1" w:rsidRPr="001354D1">
        <w:rPr>
          <w:rtl/>
        </w:rPr>
        <w:t xml:space="preserve">على تحسين مستوى دقة العمل في الندوات. </w:t>
      </w:r>
      <w:r w:rsidR="009F72C2">
        <w:rPr>
          <w:rFonts w:hint="cs"/>
          <w:rtl/>
        </w:rPr>
        <w:t>و</w:t>
      </w:r>
      <w:r w:rsidR="007E4147">
        <w:rPr>
          <w:rFonts w:hint="cs"/>
          <w:rtl/>
        </w:rPr>
        <w:t xml:space="preserve">توزعت </w:t>
      </w:r>
      <w:r w:rsidR="001354D1" w:rsidRPr="001354D1">
        <w:rPr>
          <w:rtl/>
        </w:rPr>
        <w:t>أدوارهم على النحو</w:t>
      </w:r>
      <w:r w:rsidR="007E4147">
        <w:rPr>
          <w:rFonts w:hint="cs"/>
          <w:rtl/>
        </w:rPr>
        <w:t> </w:t>
      </w:r>
      <w:r w:rsidR="001354D1" w:rsidRPr="001354D1">
        <w:rPr>
          <w:rtl/>
        </w:rPr>
        <w:t>التالي:</w:t>
      </w:r>
    </w:p>
    <w:p w14:paraId="6FD11DCF" w14:textId="37C5FA5E" w:rsidR="001354D1" w:rsidRDefault="001354D1" w:rsidP="007E4147">
      <w:pPr>
        <w:pStyle w:val="ONUMA"/>
        <w:numPr>
          <w:ilvl w:val="1"/>
          <w:numId w:val="11"/>
        </w:numPr>
        <w:ind w:hanging="567"/>
      </w:pPr>
      <w:r>
        <w:rPr>
          <w:rtl/>
        </w:rPr>
        <w:t>توجيه مناقشات مجموعة العمل على أساس المجالات المواضيعية الأربعة للندوة وهي</w:t>
      </w:r>
      <w:r w:rsidR="007E4147">
        <w:rPr>
          <w:rFonts w:hint="cs"/>
          <w:rtl/>
        </w:rPr>
        <w:t>:</w:t>
      </w:r>
      <w:r>
        <w:rPr>
          <w:rtl/>
        </w:rPr>
        <w:t xml:space="preserve"> المكتبات ودور المحفوظات والمتاحف والتعليم والبحث، والاستبيان الذي وزعته الأمانة قبل الندوة (الرئيس يدعمه المقرر)</w:t>
      </w:r>
      <w:r>
        <w:rPr>
          <w:rFonts w:hint="cs"/>
          <w:rtl/>
        </w:rPr>
        <w:t>؛</w:t>
      </w:r>
    </w:p>
    <w:p w14:paraId="4540C3FF" w14:textId="6B1BC490" w:rsidR="001354D1" w:rsidRDefault="005110F1" w:rsidP="007E4147">
      <w:pPr>
        <w:pStyle w:val="ONUMA"/>
        <w:numPr>
          <w:ilvl w:val="1"/>
          <w:numId w:val="11"/>
        </w:numPr>
        <w:ind w:hanging="567"/>
      </w:pPr>
      <w:r>
        <w:rPr>
          <w:rFonts w:hint="cs"/>
          <w:rtl/>
        </w:rPr>
        <w:t>و</w:t>
      </w:r>
      <w:r w:rsidR="009433B2">
        <w:rPr>
          <w:rFonts w:hint="cs"/>
          <w:rtl/>
        </w:rPr>
        <w:t xml:space="preserve">ضمان </w:t>
      </w:r>
      <w:r w:rsidR="001354D1">
        <w:rPr>
          <w:rtl/>
        </w:rPr>
        <w:t>مشاركة كاملة الأولوية من الدول الأعضاء أثناء المناقشات، مع السماح للمراقبين بالتدخل في المناقشة، و</w:t>
      </w:r>
      <w:r w:rsidR="009433B2">
        <w:rPr>
          <w:rFonts w:hint="cs"/>
          <w:rtl/>
        </w:rPr>
        <w:t xml:space="preserve">التأكد من </w:t>
      </w:r>
      <w:r w:rsidR="004F40E3">
        <w:rPr>
          <w:rFonts w:hint="cs"/>
          <w:rtl/>
        </w:rPr>
        <w:t xml:space="preserve">تناول </w:t>
      </w:r>
      <w:r w:rsidR="004F40E3">
        <w:rPr>
          <w:rtl/>
        </w:rPr>
        <w:t xml:space="preserve">الفريق العامل </w:t>
      </w:r>
      <w:r w:rsidR="004F40E3">
        <w:rPr>
          <w:rFonts w:hint="cs"/>
          <w:rtl/>
        </w:rPr>
        <w:t>ل</w:t>
      </w:r>
      <w:r w:rsidR="001354D1">
        <w:rPr>
          <w:rtl/>
        </w:rPr>
        <w:t xml:space="preserve">جميع المسائل ذات الصلة (الرئيس يدعمه المقرر). </w:t>
      </w:r>
      <w:r w:rsidR="004F40E3">
        <w:rPr>
          <w:rFonts w:hint="cs"/>
          <w:rtl/>
        </w:rPr>
        <w:t>و</w:t>
      </w:r>
      <w:r w:rsidR="00E248EA">
        <w:rPr>
          <w:rFonts w:hint="cs"/>
          <w:rtl/>
        </w:rPr>
        <w:t>كان من الم</w:t>
      </w:r>
      <w:r w:rsidR="001354D1">
        <w:rPr>
          <w:rtl/>
        </w:rPr>
        <w:t>مكن للمراقبين الانتقال بحرية من مجموعة إلى أخرى، لكن الدول الأعضاء من المنطقة ظل</w:t>
      </w:r>
      <w:r w:rsidR="00EA3C40">
        <w:rPr>
          <w:rFonts w:hint="cs"/>
          <w:rtl/>
        </w:rPr>
        <w:t>ّ</w:t>
      </w:r>
      <w:r w:rsidR="001354D1">
        <w:rPr>
          <w:rtl/>
        </w:rPr>
        <w:t xml:space="preserve">ت في المجموعة التي </w:t>
      </w:r>
      <w:r w:rsidR="00980139">
        <w:rPr>
          <w:rFonts w:hint="cs"/>
          <w:rtl/>
        </w:rPr>
        <w:t xml:space="preserve">عيّنت </w:t>
      </w:r>
      <w:r w:rsidR="001354D1">
        <w:rPr>
          <w:rtl/>
        </w:rPr>
        <w:t>بها سابقا</w:t>
      </w:r>
      <w:r w:rsidR="00980139">
        <w:rPr>
          <w:rFonts w:hint="cs"/>
          <w:rtl/>
        </w:rPr>
        <w:t>ً</w:t>
      </w:r>
      <w:r w:rsidR="001354D1">
        <w:rPr>
          <w:rtl/>
        </w:rPr>
        <w:t xml:space="preserve"> </w:t>
      </w:r>
      <w:r w:rsidR="00980139">
        <w:rPr>
          <w:rFonts w:hint="cs"/>
          <w:rtl/>
        </w:rPr>
        <w:t>لأغراض ا</w:t>
      </w:r>
      <w:r w:rsidR="001354D1">
        <w:rPr>
          <w:rtl/>
        </w:rPr>
        <w:t>لاتساق في المناقش</w:t>
      </w:r>
      <w:r w:rsidR="00980139">
        <w:rPr>
          <w:rFonts w:hint="cs"/>
          <w:rtl/>
        </w:rPr>
        <w:t>ات</w:t>
      </w:r>
      <w:r w:rsidR="001354D1">
        <w:rPr>
          <w:rtl/>
        </w:rPr>
        <w:t xml:space="preserve"> والنتائج؛</w:t>
      </w:r>
    </w:p>
    <w:p w14:paraId="7B4C2487" w14:textId="249FD3DC" w:rsidR="001354D1" w:rsidRDefault="001354D1" w:rsidP="007E4147">
      <w:pPr>
        <w:pStyle w:val="ONUMA"/>
        <w:numPr>
          <w:ilvl w:val="1"/>
          <w:numId w:val="11"/>
        </w:numPr>
        <w:ind w:hanging="567"/>
      </w:pPr>
      <w:r>
        <w:rPr>
          <w:rtl/>
        </w:rPr>
        <w:t xml:space="preserve">تجميع النقاط الرئيسية للمناقشات وإعداد مشروع تقرير يستند إلى مداولات الفريق العامل بما يتماشى مع أهداف </w:t>
      </w:r>
      <w:r w:rsidR="00497355">
        <w:rPr>
          <w:rFonts w:hint="cs"/>
          <w:rtl/>
        </w:rPr>
        <w:t>الندوة</w:t>
      </w:r>
      <w:r>
        <w:rPr>
          <w:rtl/>
        </w:rPr>
        <w:t xml:space="preserve"> (</w:t>
      </w:r>
      <w:r w:rsidR="00497355">
        <w:rPr>
          <w:rFonts w:hint="cs"/>
          <w:rtl/>
        </w:rPr>
        <w:t>ال</w:t>
      </w:r>
      <w:r>
        <w:rPr>
          <w:rtl/>
        </w:rPr>
        <w:t>مقرر يدعمه الرئيس)؛</w:t>
      </w:r>
    </w:p>
    <w:p w14:paraId="5DAEAF67" w14:textId="7F70736F" w:rsidR="001354D1" w:rsidRDefault="001354D1" w:rsidP="007E4147">
      <w:pPr>
        <w:pStyle w:val="ONUMA"/>
        <w:numPr>
          <w:ilvl w:val="1"/>
          <w:numId w:val="11"/>
        </w:numPr>
        <w:ind w:hanging="567"/>
      </w:pPr>
      <w:r>
        <w:rPr>
          <w:rtl/>
        </w:rPr>
        <w:t>عرض النتائج والملاحظات والمقترحات كنتيجة لمناقشات المجموعة المعنية في الجلسة العامة (الرئيس والمقرر).</w:t>
      </w:r>
    </w:p>
    <w:p w14:paraId="314F0548" w14:textId="11264C98" w:rsidR="001354D1" w:rsidRDefault="005C2894" w:rsidP="001354D1">
      <w:pPr>
        <w:pStyle w:val="ONUMA"/>
      </w:pPr>
      <w:r>
        <w:rPr>
          <w:rFonts w:hint="cs"/>
          <w:rtl/>
        </w:rPr>
        <w:t>و</w:t>
      </w:r>
      <w:r w:rsidRPr="001354D1">
        <w:rPr>
          <w:rtl/>
        </w:rPr>
        <w:t xml:space="preserve">اعتمدت الويبو </w:t>
      </w:r>
      <w:r>
        <w:rPr>
          <w:rFonts w:hint="cs"/>
          <w:rtl/>
        </w:rPr>
        <w:t xml:space="preserve">في </w:t>
      </w:r>
      <w:r w:rsidR="001354D1" w:rsidRPr="001354D1">
        <w:rPr>
          <w:rtl/>
        </w:rPr>
        <w:t>تنظيم الندوات الثلاث على التعاون القيم م</w:t>
      </w:r>
      <w:r>
        <w:rPr>
          <w:rFonts w:hint="cs"/>
          <w:rtl/>
        </w:rPr>
        <w:t>ع</w:t>
      </w:r>
      <w:r w:rsidR="001354D1" w:rsidRPr="001354D1">
        <w:rPr>
          <w:rtl/>
        </w:rPr>
        <w:t xml:space="preserve"> المضيفين المحليين، وه</w:t>
      </w:r>
      <w:r w:rsidR="006940F1">
        <w:rPr>
          <w:rFonts w:hint="cs"/>
          <w:rtl/>
        </w:rPr>
        <w:t>م</w:t>
      </w:r>
      <w:r w:rsidR="001354D1" w:rsidRPr="001354D1">
        <w:rPr>
          <w:rtl/>
        </w:rPr>
        <w:t>:</w:t>
      </w:r>
    </w:p>
    <w:p w14:paraId="75F59B0D" w14:textId="0F2D64CF" w:rsidR="001354D1" w:rsidRDefault="001354D1" w:rsidP="00B02512">
      <w:pPr>
        <w:pStyle w:val="ONUMA"/>
        <w:numPr>
          <w:ilvl w:val="1"/>
          <w:numId w:val="11"/>
        </w:numPr>
        <w:ind w:hanging="567"/>
      </w:pPr>
      <w:r>
        <w:rPr>
          <w:rtl/>
        </w:rPr>
        <w:t>ندوة سنغافورة: برنامج التعاون في سنغافورة (</w:t>
      </w:r>
      <w:r>
        <w:t>SCP</w:t>
      </w:r>
      <w:r>
        <w:rPr>
          <w:rtl/>
        </w:rPr>
        <w:t xml:space="preserve">) التابع لوزارة الخارجية </w:t>
      </w:r>
      <w:r w:rsidR="00A074F7">
        <w:rPr>
          <w:rFonts w:hint="cs"/>
          <w:rtl/>
        </w:rPr>
        <w:t xml:space="preserve">في </w:t>
      </w:r>
      <w:r>
        <w:rPr>
          <w:rtl/>
        </w:rPr>
        <w:t>سنغافورة</w:t>
      </w:r>
      <w:r w:rsidR="00A074F7">
        <w:rPr>
          <w:rFonts w:hint="cs"/>
          <w:rtl/>
        </w:rPr>
        <w:t>،</w:t>
      </w:r>
      <w:r>
        <w:rPr>
          <w:rtl/>
        </w:rPr>
        <w:t xml:space="preserve"> بمساعدة مكتب الملكية الفكرية في سنغافورة (</w:t>
      </w:r>
      <w:r>
        <w:t>IPOS</w:t>
      </w:r>
      <w:r>
        <w:rPr>
          <w:rtl/>
        </w:rPr>
        <w:t>)؛</w:t>
      </w:r>
    </w:p>
    <w:p w14:paraId="6A4A3004" w14:textId="5FF23B2D" w:rsidR="001354D1" w:rsidRDefault="001354D1" w:rsidP="00B02512">
      <w:pPr>
        <w:pStyle w:val="ONUMA"/>
        <w:numPr>
          <w:ilvl w:val="1"/>
          <w:numId w:val="11"/>
        </w:numPr>
        <w:ind w:hanging="567"/>
      </w:pPr>
      <w:r>
        <w:rPr>
          <w:rtl/>
        </w:rPr>
        <w:t xml:space="preserve">ندوة نيروبي، مجلس </w:t>
      </w:r>
      <w:r w:rsidR="00A074F7">
        <w:rPr>
          <w:rFonts w:hint="cs"/>
          <w:rtl/>
        </w:rPr>
        <w:t>كينيا ل</w:t>
      </w:r>
      <w:r>
        <w:rPr>
          <w:rtl/>
        </w:rPr>
        <w:t>حق المؤلف (</w:t>
      </w:r>
      <w:r>
        <w:t>KECOBO</w:t>
      </w:r>
      <w:r>
        <w:rPr>
          <w:rtl/>
        </w:rPr>
        <w:t>)؛</w:t>
      </w:r>
    </w:p>
    <w:p w14:paraId="014F904E" w14:textId="1F5B1913" w:rsidR="001354D1" w:rsidRDefault="001354D1" w:rsidP="00B02512">
      <w:pPr>
        <w:pStyle w:val="ONUMA"/>
        <w:numPr>
          <w:ilvl w:val="1"/>
          <w:numId w:val="11"/>
        </w:numPr>
        <w:ind w:hanging="567"/>
      </w:pPr>
      <w:r>
        <w:rPr>
          <w:rtl/>
        </w:rPr>
        <w:t xml:space="preserve">ندوة سانتو دومينغو، مكتب </w:t>
      </w:r>
      <w:r w:rsidR="005B7CEE">
        <w:rPr>
          <w:rtl/>
        </w:rPr>
        <w:t xml:space="preserve">جمهورية الدومينيكان </w:t>
      </w:r>
      <w:r w:rsidR="005B7CEE">
        <w:rPr>
          <w:rFonts w:hint="cs"/>
          <w:rtl/>
        </w:rPr>
        <w:t>ل</w:t>
      </w:r>
      <w:r>
        <w:rPr>
          <w:rtl/>
        </w:rPr>
        <w:t>حق المؤلف (</w:t>
      </w:r>
      <w:r>
        <w:t>ONDA</w:t>
      </w:r>
      <w:r>
        <w:rPr>
          <w:rtl/>
        </w:rPr>
        <w:t>).</w:t>
      </w:r>
    </w:p>
    <w:p w14:paraId="54F01253" w14:textId="7C47EFAD" w:rsidR="001354D1" w:rsidRDefault="007344D4" w:rsidP="001354D1">
      <w:pPr>
        <w:pStyle w:val="ONUMA"/>
      </w:pPr>
      <w:r>
        <w:rPr>
          <w:rFonts w:hint="cs"/>
          <w:rtl/>
        </w:rPr>
        <w:t>وبالنسبة ل</w:t>
      </w:r>
      <w:r w:rsidR="001354D1">
        <w:rPr>
          <w:rtl/>
        </w:rPr>
        <w:t>لحضور:</w:t>
      </w:r>
    </w:p>
    <w:p w14:paraId="18FBCB01" w14:textId="27F9E551" w:rsidR="001354D1" w:rsidRDefault="001354D1" w:rsidP="007344D4">
      <w:pPr>
        <w:pStyle w:val="ONUMA"/>
        <w:numPr>
          <w:ilvl w:val="1"/>
          <w:numId w:val="11"/>
        </w:numPr>
        <w:ind w:hanging="567"/>
      </w:pPr>
      <w:r>
        <w:rPr>
          <w:rtl/>
        </w:rPr>
        <w:t xml:space="preserve">حضر ندوة سنغافورة أكثر من 100 شخص. ومن بين </w:t>
      </w:r>
      <w:r w:rsidR="00B20D23">
        <w:rPr>
          <w:rFonts w:hint="cs"/>
          <w:rtl/>
        </w:rPr>
        <w:t xml:space="preserve">42 </w:t>
      </w:r>
      <w:r>
        <w:rPr>
          <w:rtl/>
        </w:rPr>
        <w:t>دول عض</w:t>
      </w:r>
      <w:r w:rsidR="00B20D23">
        <w:rPr>
          <w:rFonts w:hint="cs"/>
          <w:rtl/>
        </w:rPr>
        <w:t>و</w:t>
      </w:r>
      <w:r>
        <w:rPr>
          <w:rtl/>
        </w:rPr>
        <w:t xml:space="preserve"> مدعوة، مث</w:t>
      </w:r>
      <w:r w:rsidR="00204B2A">
        <w:rPr>
          <w:rFonts w:hint="cs"/>
          <w:rtl/>
        </w:rPr>
        <w:t>ّ</w:t>
      </w:r>
      <w:r>
        <w:rPr>
          <w:rtl/>
        </w:rPr>
        <w:t>ل</w:t>
      </w:r>
      <w:r w:rsidR="00204B2A">
        <w:rPr>
          <w:rFonts w:hint="cs"/>
          <w:rtl/>
        </w:rPr>
        <w:t>ت</w:t>
      </w:r>
      <w:r>
        <w:rPr>
          <w:rtl/>
        </w:rPr>
        <w:t xml:space="preserve"> 32 دولة بمندوب واحد على الأقل. أما بالنسبة للمراقبين، فقد مث</w:t>
      </w:r>
      <w:r w:rsidR="00204B2A">
        <w:rPr>
          <w:rFonts w:hint="cs"/>
          <w:rtl/>
        </w:rPr>
        <w:t>ّ</w:t>
      </w:r>
      <w:r>
        <w:rPr>
          <w:rtl/>
        </w:rPr>
        <w:t>ل</w:t>
      </w:r>
      <w:r w:rsidR="00204B2A">
        <w:rPr>
          <w:rFonts w:hint="cs"/>
          <w:rtl/>
        </w:rPr>
        <w:t xml:space="preserve"> </w:t>
      </w:r>
      <w:r w:rsidR="00204B2A">
        <w:rPr>
          <w:rtl/>
        </w:rPr>
        <w:t>38 مندوبا</w:t>
      </w:r>
      <w:r>
        <w:rPr>
          <w:rtl/>
        </w:rPr>
        <w:t xml:space="preserve"> 15 منظمة مهنية وشاركت أيضا</w:t>
      </w:r>
      <w:r w:rsidR="00204B2A">
        <w:rPr>
          <w:rFonts w:hint="cs"/>
          <w:rtl/>
        </w:rPr>
        <w:t>ً</w:t>
      </w:r>
      <w:r>
        <w:rPr>
          <w:rtl/>
        </w:rPr>
        <w:t xml:space="preserve"> خمس دول أعضاء من مناطق أخرى؛</w:t>
      </w:r>
    </w:p>
    <w:p w14:paraId="0EA79878" w14:textId="7E6F3235" w:rsidR="001354D1" w:rsidRDefault="00204B2A" w:rsidP="007344D4">
      <w:pPr>
        <w:pStyle w:val="ONUMA"/>
        <w:numPr>
          <w:ilvl w:val="1"/>
          <w:numId w:val="11"/>
        </w:numPr>
        <w:ind w:hanging="567"/>
      </w:pPr>
      <w:r>
        <w:rPr>
          <w:rFonts w:hint="cs"/>
          <w:rtl/>
        </w:rPr>
        <w:t>و</w:t>
      </w:r>
      <w:r w:rsidR="001354D1">
        <w:rPr>
          <w:rtl/>
        </w:rPr>
        <w:t xml:space="preserve">حضر </w:t>
      </w:r>
      <w:r w:rsidR="009C125A">
        <w:rPr>
          <w:rFonts w:hint="cs"/>
          <w:rtl/>
        </w:rPr>
        <w:t>ندو</w:t>
      </w:r>
      <w:r w:rsidR="001354D1">
        <w:rPr>
          <w:rtl/>
        </w:rPr>
        <w:t xml:space="preserve">ة نيروبي أكثر من 100 شخص. ومن المنطقة الأفريقية، </w:t>
      </w:r>
      <w:r w:rsidR="00B157B7">
        <w:rPr>
          <w:rFonts w:hint="cs"/>
          <w:rtl/>
        </w:rPr>
        <w:t>و</w:t>
      </w:r>
      <w:r w:rsidR="001354D1">
        <w:rPr>
          <w:rtl/>
        </w:rPr>
        <w:t>مث</w:t>
      </w:r>
      <w:r w:rsidR="00B157B7">
        <w:rPr>
          <w:rFonts w:hint="cs"/>
          <w:rtl/>
        </w:rPr>
        <w:t>ّ</w:t>
      </w:r>
      <w:r w:rsidR="001354D1">
        <w:rPr>
          <w:rtl/>
        </w:rPr>
        <w:t>ل</w:t>
      </w:r>
      <w:r w:rsidR="00B157B7">
        <w:rPr>
          <w:rFonts w:hint="cs"/>
          <w:rtl/>
        </w:rPr>
        <w:t xml:space="preserve"> 50 </w:t>
      </w:r>
      <w:r w:rsidR="00B157B7">
        <w:rPr>
          <w:rtl/>
        </w:rPr>
        <w:t>مندوبا</w:t>
      </w:r>
      <w:r w:rsidR="001354D1">
        <w:rPr>
          <w:rtl/>
        </w:rPr>
        <w:t xml:space="preserve"> 47 دولة عضو. أما بالنسبة للمراقبين، فقد مث</w:t>
      </w:r>
      <w:r w:rsidR="00B157B7">
        <w:rPr>
          <w:rFonts w:hint="cs"/>
          <w:rtl/>
        </w:rPr>
        <w:t>ّ</w:t>
      </w:r>
      <w:r w:rsidR="001354D1">
        <w:rPr>
          <w:rtl/>
        </w:rPr>
        <w:t>ل</w:t>
      </w:r>
      <w:r w:rsidR="00B157B7">
        <w:rPr>
          <w:rFonts w:hint="cs"/>
          <w:rtl/>
        </w:rPr>
        <w:t xml:space="preserve"> </w:t>
      </w:r>
      <w:r w:rsidR="00B157B7">
        <w:rPr>
          <w:rtl/>
        </w:rPr>
        <w:t>70 مندوبا</w:t>
      </w:r>
      <w:r w:rsidR="00B157B7">
        <w:rPr>
          <w:rFonts w:hint="cs"/>
          <w:rtl/>
        </w:rPr>
        <w:t xml:space="preserve"> </w:t>
      </w:r>
      <w:r w:rsidR="001354D1">
        <w:rPr>
          <w:rtl/>
        </w:rPr>
        <w:t>37 منظمة مهنية وشاركت أيضا ثلاث دول أعضاء من مناطق أخرى؛</w:t>
      </w:r>
    </w:p>
    <w:p w14:paraId="510E2194" w14:textId="053B331E" w:rsidR="001354D1" w:rsidRDefault="00B157B7" w:rsidP="007344D4">
      <w:pPr>
        <w:pStyle w:val="ONUMA"/>
        <w:numPr>
          <w:ilvl w:val="1"/>
          <w:numId w:val="11"/>
        </w:numPr>
        <w:ind w:hanging="567"/>
      </w:pPr>
      <w:r>
        <w:rPr>
          <w:rFonts w:hint="cs"/>
          <w:rtl/>
        </w:rPr>
        <w:t>و</w:t>
      </w:r>
      <w:r w:rsidR="001354D1">
        <w:rPr>
          <w:rtl/>
        </w:rPr>
        <w:t>حضر ندوة سانتو دومينغو أكثر من 180 شخصا، بما في ذلك 43 مندو</w:t>
      </w:r>
      <w:r>
        <w:rPr>
          <w:rFonts w:hint="cs"/>
          <w:rtl/>
        </w:rPr>
        <w:t>ب</w:t>
      </w:r>
      <w:r w:rsidR="001354D1">
        <w:rPr>
          <w:rtl/>
        </w:rPr>
        <w:t xml:space="preserve">ا يمثلون 28 دولة عضو. أما بالنسبة للمراقبين، </w:t>
      </w:r>
      <w:r>
        <w:rPr>
          <w:rtl/>
        </w:rPr>
        <w:t>فقد مث</w:t>
      </w:r>
      <w:r>
        <w:rPr>
          <w:rFonts w:hint="cs"/>
          <w:rtl/>
        </w:rPr>
        <w:t>ّ</w:t>
      </w:r>
      <w:r>
        <w:rPr>
          <w:rtl/>
        </w:rPr>
        <w:t>ل</w:t>
      </w:r>
      <w:r>
        <w:rPr>
          <w:rFonts w:hint="cs"/>
          <w:rtl/>
        </w:rPr>
        <w:t xml:space="preserve"> 45</w:t>
      </w:r>
      <w:r>
        <w:rPr>
          <w:rtl/>
        </w:rPr>
        <w:t xml:space="preserve"> مندوبا</w:t>
      </w:r>
      <w:r w:rsidR="001354D1">
        <w:rPr>
          <w:rtl/>
        </w:rPr>
        <w:t xml:space="preserve"> 29 منظمة مهنية وشارك </w:t>
      </w:r>
      <w:r>
        <w:rPr>
          <w:rFonts w:hint="cs"/>
          <w:rtl/>
        </w:rPr>
        <w:t xml:space="preserve">في الندوة </w:t>
      </w:r>
      <w:r w:rsidR="001354D1">
        <w:rPr>
          <w:rtl/>
        </w:rPr>
        <w:t>مندوب واحد من دولة عضو من منطقة أخرى</w:t>
      </w:r>
      <w:r w:rsidR="00AD1F09">
        <w:rPr>
          <w:rFonts w:hint="cs"/>
          <w:rtl/>
        </w:rPr>
        <w:t>.</w:t>
      </w:r>
    </w:p>
    <w:p w14:paraId="50469815" w14:textId="74584485" w:rsidR="001354D1" w:rsidRPr="00503F74" w:rsidRDefault="001354D1" w:rsidP="00727F25">
      <w:pPr>
        <w:pStyle w:val="Title"/>
        <w:rPr>
          <w:rtl/>
        </w:rPr>
      </w:pPr>
      <w:bookmarkStart w:id="16" w:name="_Toc53933368"/>
      <w:r w:rsidRPr="00503F74">
        <w:rPr>
          <w:rtl/>
        </w:rPr>
        <w:t>ملخص المناقشات في الندوات الإقليمية</w:t>
      </w:r>
      <w:bookmarkEnd w:id="16"/>
    </w:p>
    <w:p w14:paraId="79498AFD" w14:textId="51631996" w:rsidR="001354D1" w:rsidRDefault="001354D1" w:rsidP="001354D1">
      <w:pPr>
        <w:pStyle w:val="ONUMA"/>
      </w:pPr>
      <w:r w:rsidRPr="001354D1">
        <w:rPr>
          <w:rtl/>
        </w:rPr>
        <w:t>بعد الندوات، أبلغ بعض الرؤساء والمقررين أمانة الويبو بالنتائج التي توصلوا إليها و</w:t>
      </w:r>
      <w:r w:rsidR="00526562">
        <w:rPr>
          <w:rFonts w:hint="cs"/>
          <w:rtl/>
        </w:rPr>
        <w:t xml:space="preserve">أبلغوها </w:t>
      </w:r>
      <w:r w:rsidRPr="001354D1">
        <w:rPr>
          <w:rtl/>
        </w:rPr>
        <w:t>ملاحظاتهم ومقترحاتهم.</w:t>
      </w:r>
    </w:p>
    <w:p w14:paraId="3B0B3A56" w14:textId="4DE758AE" w:rsidR="001354D1" w:rsidRDefault="001354D1" w:rsidP="001354D1">
      <w:pPr>
        <w:pStyle w:val="Heading2"/>
        <w:rPr>
          <w:rtl/>
        </w:rPr>
      </w:pPr>
      <w:bookmarkStart w:id="17" w:name="_Toc53933369"/>
      <w:r>
        <w:rPr>
          <w:rFonts w:hint="cs"/>
          <w:rtl/>
        </w:rPr>
        <w:t>المكتبات</w:t>
      </w:r>
      <w:bookmarkEnd w:id="17"/>
    </w:p>
    <w:p w14:paraId="28932A62" w14:textId="1E9B1215" w:rsidR="001354D1" w:rsidRDefault="001354D1" w:rsidP="001354D1">
      <w:pPr>
        <w:pStyle w:val="ONUMA"/>
      </w:pPr>
      <w:r>
        <w:rPr>
          <w:rtl/>
        </w:rPr>
        <w:t xml:space="preserve">ركزت الندوات الإقليمية على </w:t>
      </w:r>
      <w:r w:rsidR="00C00E6A">
        <w:rPr>
          <w:rFonts w:hint="cs"/>
          <w:rtl/>
        </w:rPr>
        <w:t>أربع</w:t>
      </w:r>
      <w:r>
        <w:rPr>
          <w:rtl/>
        </w:rPr>
        <w:t xml:space="preserve"> مجالات مواضيعية: حفظ المصنفات، استنساخ المصنفات، ال</w:t>
      </w:r>
      <w:r w:rsidR="00DF17A5">
        <w:rPr>
          <w:rFonts w:hint="cs"/>
          <w:rtl/>
        </w:rPr>
        <w:t>نفاذ</w:t>
      </w:r>
      <w:r>
        <w:rPr>
          <w:rtl/>
        </w:rPr>
        <w:t xml:space="preserve"> إلى المصنفات، وتبادل المصنفات عبر الحدود.</w:t>
      </w:r>
    </w:p>
    <w:p w14:paraId="3F41E640" w14:textId="6B3385D4" w:rsidR="001354D1" w:rsidRDefault="00A73062" w:rsidP="001354D1">
      <w:pPr>
        <w:pStyle w:val="ONUMA"/>
      </w:pPr>
      <w:r>
        <w:rPr>
          <w:rFonts w:hint="cs"/>
          <w:rtl/>
        </w:rPr>
        <w:t>وترد ف</w:t>
      </w:r>
      <w:r w:rsidR="001354D1">
        <w:rPr>
          <w:rtl/>
        </w:rPr>
        <w:t>يما يلي الملاحظات الرئيسية استن</w:t>
      </w:r>
      <w:r w:rsidR="00364E14">
        <w:rPr>
          <w:rFonts w:hint="cs"/>
          <w:rtl/>
        </w:rPr>
        <w:t>ا</w:t>
      </w:r>
      <w:r w:rsidR="001354D1">
        <w:rPr>
          <w:rtl/>
        </w:rPr>
        <w:t>د</w:t>
      </w:r>
      <w:r w:rsidR="00364E14">
        <w:rPr>
          <w:rFonts w:hint="cs"/>
          <w:rtl/>
        </w:rPr>
        <w:t>ا</w:t>
      </w:r>
      <w:r w:rsidR="001354D1">
        <w:rPr>
          <w:rtl/>
        </w:rPr>
        <w:t xml:space="preserve"> إلى ال</w:t>
      </w:r>
      <w:r w:rsidR="00FB6DC5">
        <w:rPr>
          <w:rFonts w:hint="cs"/>
          <w:rtl/>
        </w:rPr>
        <w:t xml:space="preserve">مشاورات </w:t>
      </w:r>
      <w:r w:rsidR="001354D1">
        <w:rPr>
          <w:rtl/>
        </w:rPr>
        <w:t>ال</w:t>
      </w:r>
      <w:r w:rsidR="00FB6DC5">
        <w:rPr>
          <w:rFonts w:hint="cs"/>
          <w:rtl/>
        </w:rPr>
        <w:t>م</w:t>
      </w:r>
      <w:r w:rsidR="001354D1">
        <w:rPr>
          <w:rtl/>
        </w:rPr>
        <w:t>فصلة التي عُقدت في الندوات الإقليمية.</w:t>
      </w:r>
    </w:p>
    <w:p w14:paraId="18712ADA" w14:textId="1421B378" w:rsidR="001354D1" w:rsidRPr="002C6016" w:rsidRDefault="00C00E6A" w:rsidP="00FA4DF9">
      <w:pPr>
        <w:pStyle w:val="Heading3"/>
        <w:rPr>
          <w:rtl/>
        </w:rPr>
      </w:pPr>
      <w:bookmarkStart w:id="18" w:name="_Toc53933370"/>
      <w:r>
        <w:rPr>
          <w:rtl/>
        </w:rPr>
        <w:t>حفظ المصنفات</w:t>
      </w:r>
      <w:bookmarkEnd w:id="18"/>
    </w:p>
    <w:p w14:paraId="06BA2739" w14:textId="25903F34" w:rsidR="001354D1" w:rsidRPr="002C6016" w:rsidRDefault="001354D1" w:rsidP="002C6016">
      <w:pPr>
        <w:pStyle w:val="ONUMA"/>
      </w:pPr>
      <w:r w:rsidRPr="002C6016">
        <w:rPr>
          <w:rtl/>
        </w:rPr>
        <w:t>حد</w:t>
      </w:r>
      <w:r w:rsidR="002C6016">
        <w:rPr>
          <w:rFonts w:hint="cs"/>
          <w:rtl/>
        </w:rPr>
        <w:t>ّ</w:t>
      </w:r>
      <w:r w:rsidRPr="002C6016">
        <w:rPr>
          <w:rtl/>
        </w:rPr>
        <w:t xml:space="preserve">د </w:t>
      </w:r>
      <w:r w:rsidR="00C00E6A">
        <w:rPr>
          <w:rtl/>
        </w:rPr>
        <w:t>حفظ المصنفات</w:t>
      </w:r>
      <w:r w:rsidRPr="002C6016">
        <w:rPr>
          <w:rtl/>
        </w:rPr>
        <w:t xml:space="preserve"> في مجموع</w:t>
      </w:r>
      <w:r w:rsidR="002C24C5">
        <w:rPr>
          <w:rFonts w:hint="cs"/>
          <w:rtl/>
        </w:rPr>
        <w:t>ات</w:t>
      </w:r>
      <w:r w:rsidRPr="002C6016">
        <w:rPr>
          <w:rtl/>
        </w:rPr>
        <w:t xml:space="preserve"> المكتب</w:t>
      </w:r>
      <w:r w:rsidR="002C24C5">
        <w:rPr>
          <w:rFonts w:hint="cs"/>
          <w:rtl/>
        </w:rPr>
        <w:t>ات</w:t>
      </w:r>
      <w:r w:rsidRPr="002C6016">
        <w:rPr>
          <w:rtl/>
        </w:rPr>
        <w:t xml:space="preserve"> كأولوية</w:t>
      </w:r>
      <w:r w:rsidR="002C24C5">
        <w:rPr>
          <w:rFonts w:hint="cs"/>
          <w:rtl/>
        </w:rPr>
        <w:t>،</w:t>
      </w:r>
      <w:r w:rsidRPr="002C6016">
        <w:rPr>
          <w:rtl/>
        </w:rPr>
        <w:t xml:space="preserve"> واتفقت الدول الأعضاء عم</w:t>
      </w:r>
      <w:r w:rsidR="002E0B98">
        <w:rPr>
          <w:rFonts w:hint="cs"/>
          <w:rtl/>
        </w:rPr>
        <w:t>وماً</w:t>
      </w:r>
      <w:r w:rsidRPr="002C6016">
        <w:rPr>
          <w:rtl/>
        </w:rPr>
        <w:t xml:space="preserve"> </w:t>
      </w:r>
      <w:r w:rsidR="00F17C04">
        <w:rPr>
          <w:rFonts w:hint="cs"/>
          <w:rtl/>
        </w:rPr>
        <w:t>أن</w:t>
      </w:r>
      <w:r w:rsidR="002E0B98">
        <w:rPr>
          <w:rFonts w:hint="cs"/>
          <w:rtl/>
        </w:rPr>
        <w:t xml:space="preserve">ه ينبغي </w:t>
      </w:r>
      <w:r w:rsidRPr="002C6016">
        <w:rPr>
          <w:rtl/>
        </w:rPr>
        <w:t xml:space="preserve">السماح بالنسخ والاستخدامات الأخرى للمصنفات </w:t>
      </w:r>
      <w:r w:rsidR="00013A7A">
        <w:rPr>
          <w:rFonts w:hint="cs"/>
          <w:rtl/>
        </w:rPr>
        <w:t xml:space="preserve">لأغراض </w:t>
      </w:r>
      <w:r w:rsidR="00013A7A" w:rsidRPr="002C6016">
        <w:rPr>
          <w:rtl/>
        </w:rPr>
        <w:t xml:space="preserve">الحفظ </w:t>
      </w:r>
      <w:r w:rsidRPr="002C6016">
        <w:rPr>
          <w:rtl/>
        </w:rPr>
        <w:t>في إطار الاستثناءات الواردة في قوانين حق المؤلف الوطنية. ومع ذلك، ف</w:t>
      </w:r>
      <w:r w:rsidR="00CB6F55">
        <w:rPr>
          <w:rFonts w:hint="cs"/>
          <w:rtl/>
        </w:rPr>
        <w:t xml:space="preserve">قد وجدت </w:t>
      </w:r>
      <w:r w:rsidRPr="002C6016">
        <w:rPr>
          <w:rtl/>
        </w:rPr>
        <w:t>أحدث دراسة للجنة حق المؤلف (من</w:t>
      </w:r>
      <w:r w:rsidR="00CB6F55">
        <w:rPr>
          <w:rFonts w:hint="cs"/>
          <w:rtl/>
        </w:rPr>
        <w:t>ذ</w:t>
      </w:r>
      <w:r w:rsidRPr="002C6016">
        <w:rPr>
          <w:rtl/>
        </w:rPr>
        <w:t xml:space="preserve"> عام 2017) أن</w:t>
      </w:r>
      <w:r w:rsidR="00CB6F55">
        <w:rPr>
          <w:rFonts w:hint="cs"/>
          <w:rtl/>
        </w:rPr>
        <w:t>ّ</w:t>
      </w:r>
      <w:r w:rsidRPr="002C6016">
        <w:rPr>
          <w:rtl/>
        </w:rPr>
        <w:t xml:space="preserve"> 102 دولة عضو فقط، أ</w:t>
      </w:r>
      <w:r w:rsidR="00CB6F55">
        <w:rPr>
          <w:rFonts w:hint="cs"/>
          <w:rtl/>
        </w:rPr>
        <w:t>ي</w:t>
      </w:r>
      <w:r w:rsidRPr="002C6016">
        <w:rPr>
          <w:rtl/>
        </w:rPr>
        <w:t xml:space="preserve"> حوالي 53</w:t>
      </w:r>
      <w:r w:rsidR="00CB6F55">
        <w:rPr>
          <w:rFonts w:hint="cs"/>
          <w:rtl/>
        </w:rPr>
        <w:t>%</w:t>
      </w:r>
      <w:r w:rsidRPr="002C6016">
        <w:rPr>
          <w:rtl/>
        </w:rPr>
        <w:t xml:space="preserve"> ، لديها حكم قانوني يعالج </w:t>
      </w:r>
      <w:r w:rsidR="00485729">
        <w:rPr>
          <w:rFonts w:hint="cs"/>
          <w:rtl/>
        </w:rPr>
        <w:t xml:space="preserve">نصّه </w:t>
      </w:r>
      <w:r w:rsidR="00485729" w:rsidRPr="002C6016">
        <w:rPr>
          <w:rtl/>
        </w:rPr>
        <w:t xml:space="preserve">صراحة </w:t>
      </w:r>
      <w:r w:rsidR="00485729">
        <w:rPr>
          <w:rFonts w:hint="cs"/>
          <w:rtl/>
        </w:rPr>
        <w:t xml:space="preserve">مسألة </w:t>
      </w:r>
      <w:r w:rsidRPr="002C6016">
        <w:rPr>
          <w:rtl/>
        </w:rPr>
        <w:t xml:space="preserve">الحفظ. </w:t>
      </w:r>
      <w:r w:rsidR="00581A2A">
        <w:rPr>
          <w:rFonts w:hint="cs"/>
          <w:rtl/>
        </w:rPr>
        <w:t>و</w:t>
      </w:r>
      <w:r w:rsidRPr="002C6016">
        <w:rPr>
          <w:rtl/>
        </w:rPr>
        <w:t xml:space="preserve">لدى عدد كبير من الدول الأعضاء حكم قانوني يعالج </w:t>
      </w:r>
      <w:r w:rsidR="00581A2A">
        <w:rPr>
          <w:rFonts w:hint="cs"/>
          <w:rtl/>
        </w:rPr>
        <w:t xml:space="preserve">مسألة </w:t>
      </w:r>
      <w:r w:rsidRPr="002C6016">
        <w:rPr>
          <w:rtl/>
        </w:rPr>
        <w:t>الحفظ</w:t>
      </w:r>
      <w:r w:rsidR="00581A2A">
        <w:rPr>
          <w:rFonts w:hint="cs"/>
          <w:rtl/>
        </w:rPr>
        <w:t xml:space="preserve"> </w:t>
      </w:r>
      <w:r w:rsidR="00581A2A" w:rsidRPr="002C6016">
        <w:rPr>
          <w:rtl/>
        </w:rPr>
        <w:t>صراحة</w:t>
      </w:r>
      <w:r w:rsidR="00581A2A">
        <w:rPr>
          <w:rFonts w:hint="cs"/>
          <w:rtl/>
        </w:rPr>
        <w:t>ً</w:t>
      </w:r>
      <w:r w:rsidRPr="002C6016">
        <w:rPr>
          <w:rtl/>
        </w:rPr>
        <w:t>.</w:t>
      </w:r>
    </w:p>
    <w:p w14:paraId="2B2843D7" w14:textId="3766247F" w:rsidR="001354D1" w:rsidRDefault="001354D1" w:rsidP="001354D1">
      <w:pPr>
        <w:pStyle w:val="ONUMA"/>
      </w:pPr>
      <w:r w:rsidRPr="001354D1">
        <w:rPr>
          <w:rtl/>
        </w:rPr>
        <w:t>وأكدت بعض الدول الأعضاء على الحاجة إلى توضيحات ب</w:t>
      </w:r>
      <w:r w:rsidR="00F6797D">
        <w:rPr>
          <w:rFonts w:hint="cs"/>
          <w:rtl/>
        </w:rPr>
        <w:t xml:space="preserve">شأن </w:t>
      </w:r>
      <w:r w:rsidRPr="001354D1">
        <w:rPr>
          <w:rtl/>
        </w:rPr>
        <w:t xml:space="preserve">النطاق التفصيلي لهذه الأحكام وتنفيذها. </w:t>
      </w:r>
      <w:r w:rsidR="00F6797D">
        <w:rPr>
          <w:rFonts w:hint="cs"/>
          <w:rtl/>
        </w:rPr>
        <w:t xml:space="preserve">وأبدى </w:t>
      </w:r>
      <w:r w:rsidRPr="001354D1">
        <w:rPr>
          <w:rtl/>
        </w:rPr>
        <w:t xml:space="preserve">عدد قليل من الدول الأعضاء </w:t>
      </w:r>
      <w:r w:rsidR="00F6797D">
        <w:rPr>
          <w:rFonts w:hint="cs"/>
          <w:rtl/>
        </w:rPr>
        <w:t xml:space="preserve">رغبة </w:t>
      </w:r>
      <w:r w:rsidRPr="001354D1">
        <w:rPr>
          <w:rtl/>
        </w:rPr>
        <w:t xml:space="preserve">في استخدام لغة أكثر مرونة وعملية تتوافق مع الاستثناءات. </w:t>
      </w:r>
      <w:r w:rsidR="00D82A19">
        <w:rPr>
          <w:rFonts w:hint="cs"/>
          <w:rtl/>
        </w:rPr>
        <w:t xml:space="preserve">وأعربت </w:t>
      </w:r>
      <w:r w:rsidRPr="001354D1">
        <w:rPr>
          <w:rtl/>
        </w:rPr>
        <w:t xml:space="preserve">دول أعضاء أخرى </w:t>
      </w:r>
      <w:r w:rsidR="00D82A19">
        <w:rPr>
          <w:rFonts w:hint="cs"/>
          <w:rtl/>
        </w:rPr>
        <w:t xml:space="preserve">عن رغبتها </w:t>
      </w:r>
      <w:r w:rsidRPr="001354D1">
        <w:rPr>
          <w:rtl/>
        </w:rPr>
        <w:t>في الحصول على إرشادات للتأكد من أن قوانينها الوطنية تتضمن الشروط الأكثر فائدة و</w:t>
      </w:r>
      <w:r w:rsidR="00120229">
        <w:rPr>
          <w:rFonts w:hint="cs"/>
          <w:rtl/>
        </w:rPr>
        <w:t>من</w:t>
      </w:r>
      <w:r w:rsidRPr="001354D1">
        <w:rPr>
          <w:rtl/>
        </w:rPr>
        <w:t>ف</w:t>
      </w:r>
      <w:r w:rsidR="00120229">
        <w:rPr>
          <w:rFonts w:hint="cs"/>
          <w:rtl/>
        </w:rPr>
        <w:t>ع</w:t>
      </w:r>
      <w:r w:rsidRPr="001354D1">
        <w:rPr>
          <w:rtl/>
        </w:rPr>
        <w:t>ة.</w:t>
      </w:r>
    </w:p>
    <w:p w14:paraId="14B6164F" w14:textId="5BA6E148" w:rsidR="001354D1" w:rsidRDefault="00120229" w:rsidP="001354D1">
      <w:pPr>
        <w:pStyle w:val="ONUMA"/>
      </w:pPr>
      <w:r>
        <w:rPr>
          <w:rFonts w:hint="cs"/>
          <w:rtl/>
        </w:rPr>
        <w:t>و</w:t>
      </w:r>
      <w:r w:rsidR="001354D1">
        <w:rPr>
          <w:rtl/>
        </w:rPr>
        <w:t xml:space="preserve">فيما يلي بعض التوضيحات الرئيسية التي اقترحتها الدول الأعضاء </w:t>
      </w:r>
      <w:r>
        <w:rPr>
          <w:rFonts w:hint="cs"/>
          <w:rtl/>
        </w:rPr>
        <w:t>ك</w:t>
      </w:r>
      <w:r>
        <w:rPr>
          <w:rtl/>
        </w:rPr>
        <w:t xml:space="preserve">توضيحات </w:t>
      </w:r>
      <w:r w:rsidR="001354D1">
        <w:rPr>
          <w:rtl/>
        </w:rPr>
        <w:t>مهمة لتضمينها في قانون حفظ</w:t>
      </w:r>
      <w:r w:rsidR="003030C9">
        <w:rPr>
          <w:rFonts w:hint="eastAsia"/>
          <w:rtl/>
        </w:rPr>
        <w:t> </w:t>
      </w:r>
      <w:r w:rsidR="003030C9">
        <w:rPr>
          <w:rFonts w:hint="cs"/>
          <w:rtl/>
        </w:rPr>
        <w:t>المصنفات</w:t>
      </w:r>
      <w:r w:rsidR="001354D1">
        <w:rPr>
          <w:rtl/>
        </w:rPr>
        <w:t>:</w:t>
      </w:r>
    </w:p>
    <w:p w14:paraId="2882A433" w14:textId="77777777" w:rsidR="001354D1" w:rsidRDefault="001354D1" w:rsidP="008E1504">
      <w:pPr>
        <w:pStyle w:val="ONUMA"/>
        <w:numPr>
          <w:ilvl w:val="1"/>
          <w:numId w:val="11"/>
        </w:numPr>
        <w:ind w:hanging="567"/>
      </w:pPr>
      <w:r>
        <w:rPr>
          <w:rtl/>
        </w:rPr>
        <w:t>يمكن تنفيذ تدابير الحفظ هذه بشكل وقائي أو استباقي عند مواجهة مخاطر عالية بفقدان المواد من المجموعات.</w:t>
      </w:r>
    </w:p>
    <w:p w14:paraId="36E207A7" w14:textId="7E655A9A" w:rsidR="001354D1" w:rsidRDefault="00C5269D" w:rsidP="008E1504">
      <w:pPr>
        <w:pStyle w:val="ONUMA"/>
        <w:numPr>
          <w:ilvl w:val="1"/>
          <w:numId w:val="11"/>
        </w:numPr>
        <w:ind w:hanging="567"/>
      </w:pPr>
      <w:r>
        <w:rPr>
          <w:rFonts w:hint="cs"/>
          <w:rtl/>
        </w:rPr>
        <w:t>يجوز ال</w:t>
      </w:r>
      <w:r w:rsidR="001354D1">
        <w:rPr>
          <w:rtl/>
        </w:rPr>
        <w:t>سم</w:t>
      </w:r>
      <w:r>
        <w:rPr>
          <w:rFonts w:hint="cs"/>
          <w:rtl/>
        </w:rPr>
        <w:t>ا</w:t>
      </w:r>
      <w:r w:rsidR="001354D1">
        <w:rPr>
          <w:rtl/>
        </w:rPr>
        <w:t>ح ب</w:t>
      </w:r>
      <w:r w:rsidR="0080769B">
        <w:rPr>
          <w:rFonts w:hint="cs"/>
          <w:rtl/>
        </w:rPr>
        <w:t xml:space="preserve">عمل </w:t>
      </w:r>
      <w:r w:rsidR="001354D1">
        <w:rPr>
          <w:rtl/>
        </w:rPr>
        <w:t xml:space="preserve">نسخ </w:t>
      </w:r>
      <w:r w:rsidR="0080769B">
        <w:rPr>
          <w:rFonts w:hint="cs"/>
          <w:rtl/>
        </w:rPr>
        <w:t>بأ</w:t>
      </w:r>
      <w:r w:rsidR="0080769B">
        <w:rPr>
          <w:rtl/>
        </w:rPr>
        <w:t>نس</w:t>
      </w:r>
      <w:r w:rsidR="0080769B">
        <w:rPr>
          <w:rFonts w:hint="cs"/>
          <w:rtl/>
        </w:rPr>
        <w:t>ا</w:t>
      </w:r>
      <w:r w:rsidR="0080769B">
        <w:rPr>
          <w:rtl/>
        </w:rPr>
        <w:t xml:space="preserve">ق حديثة </w:t>
      </w:r>
      <w:r w:rsidR="003A3DE5">
        <w:rPr>
          <w:rFonts w:hint="cs"/>
          <w:rtl/>
        </w:rPr>
        <w:t>ل</w:t>
      </w:r>
      <w:r w:rsidR="001354D1">
        <w:rPr>
          <w:rtl/>
        </w:rPr>
        <w:t>حفظ</w:t>
      </w:r>
      <w:r w:rsidR="00FC7725">
        <w:rPr>
          <w:rFonts w:hint="cs"/>
          <w:rtl/>
        </w:rPr>
        <w:t xml:space="preserve"> </w:t>
      </w:r>
      <w:r w:rsidR="003A3DE5">
        <w:rPr>
          <w:rFonts w:hint="cs"/>
          <w:rtl/>
        </w:rPr>
        <w:t xml:space="preserve">المصنفات </w:t>
      </w:r>
      <w:r w:rsidR="00FC7725">
        <w:rPr>
          <w:rFonts w:hint="cs"/>
          <w:rtl/>
        </w:rPr>
        <w:t xml:space="preserve">في حال </w:t>
      </w:r>
      <w:r w:rsidR="00D62B86">
        <w:rPr>
          <w:rFonts w:hint="cs"/>
          <w:rtl/>
        </w:rPr>
        <w:t xml:space="preserve">وجود </w:t>
      </w:r>
      <w:r w:rsidR="001354D1">
        <w:rPr>
          <w:rtl/>
        </w:rPr>
        <w:t xml:space="preserve">خطر </w:t>
      </w:r>
      <w:r w:rsidR="002923D8">
        <w:rPr>
          <w:rFonts w:hint="cs"/>
          <w:rtl/>
        </w:rPr>
        <w:t>ب</w:t>
      </w:r>
      <w:r w:rsidR="001354D1">
        <w:rPr>
          <w:rtl/>
        </w:rPr>
        <w:t>تقادم ال</w:t>
      </w:r>
      <w:r w:rsidR="00FC7725">
        <w:rPr>
          <w:rFonts w:hint="cs"/>
          <w:rtl/>
        </w:rPr>
        <w:t>أ</w:t>
      </w:r>
      <w:r w:rsidR="001354D1">
        <w:rPr>
          <w:rtl/>
        </w:rPr>
        <w:t>نس</w:t>
      </w:r>
      <w:r w:rsidR="00FC7725">
        <w:rPr>
          <w:rFonts w:hint="cs"/>
          <w:rtl/>
        </w:rPr>
        <w:t>ا</w:t>
      </w:r>
      <w:r w:rsidR="001354D1">
        <w:rPr>
          <w:rtl/>
        </w:rPr>
        <w:t xml:space="preserve">ق الحالية أو </w:t>
      </w:r>
      <w:r w:rsidR="002923D8">
        <w:rPr>
          <w:rFonts w:hint="cs"/>
          <w:rtl/>
        </w:rPr>
        <w:t xml:space="preserve">قرب </w:t>
      </w:r>
      <w:r w:rsidR="001354D1">
        <w:rPr>
          <w:rtl/>
        </w:rPr>
        <w:t>تقادمها.</w:t>
      </w:r>
    </w:p>
    <w:p w14:paraId="184C6451" w14:textId="3AA59DA7" w:rsidR="001354D1" w:rsidRDefault="007612A5" w:rsidP="008E1504">
      <w:pPr>
        <w:pStyle w:val="ONUMA"/>
        <w:numPr>
          <w:ilvl w:val="1"/>
          <w:numId w:val="11"/>
        </w:numPr>
        <w:ind w:hanging="567"/>
      </w:pPr>
      <w:r>
        <w:rPr>
          <w:rFonts w:hint="cs"/>
          <w:rtl/>
        </w:rPr>
        <w:t xml:space="preserve">يجوز </w:t>
      </w:r>
      <w:r w:rsidR="001354D1">
        <w:rPr>
          <w:rtl/>
        </w:rPr>
        <w:t xml:space="preserve">إعادة إنتاج تلك </w:t>
      </w:r>
      <w:r w:rsidR="00A73062">
        <w:rPr>
          <w:rtl/>
        </w:rPr>
        <w:t>المصنفات</w:t>
      </w:r>
      <w:r w:rsidR="001354D1">
        <w:rPr>
          <w:rtl/>
        </w:rPr>
        <w:t xml:space="preserve"> المعرضة للخطر إذا نفدت طباعتها أو لم تكن متوفرة في السوق.</w:t>
      </w:r>
    </w:p>
    <w:p w14:paraId="45B13850" w14:textId="58F6048C" w:rsidR="001354D1" w:rsidRDefault="001354D1" w:rsidP="008E1504">
      <w:pPr>
        <w:pStyle w:val="ONUMA"/>
        <w:numPr>
          <w:ilvl w:val="1"/>
          <w:numId w:val="11"/>
        </w:numPr>
        <w:ind w:hanging="567"/>
      </w:pPr>
      <w:r>
        <w:rPr>
          <w:rtl/>
        </w:rPr>
        <w:t>ي</w:t>
      </w:r>
      <w:r w:rsidR="00BB7358">
        <w:rPr>
          <w:rFonts w:hint="cs"/>
          <w:rtl/>
        </w:rPr>
        <w:t>سمح ب</w:t>
      </w:r>
      <w:r>
        <w:rPr>
          <w:rtl/>
        </w:rPr>
        <w:t>نسخ الحفظ المتعددة كنتيجة للتقنيات وللتأكد من تخزين نسخة واحدة على الأقل بأمان دائمًا.</w:t>
      </w:r>
    </w:p>
    <w:p w14:paraId="3ACA3A71" w14:textId="1D6377CC" w:rsidR="001354D1" w:rsidRDefault="001354D1" w:rsidP="008E1504">
      <w:pPr>
        <w:pStyle w:val="ONUMA"/>
        <w:numPr>
          <w:ilvl w:val="1"/>
          <w:numId w:val="11"/>
        </w:numPr>
        <w:ind w:hanging="567"/>
      </w:pPr>
      <w:r>
        <w:rPr>
          <w:rtl/>
        </w:rPr>
        <w:t xml:space="preserve">المصنفات الرقمية المولودة </w:t>
      </w:r>
      <w:r w:rsidR="00A37E63">
        <w:rPr>
          <w:rFonts w:hint="cs"/>
          <w:rtl/>
        </w:rPr>
        <w:t xml:space="preserve">مشمولة </w:t>
      </w:r>
      <w:r>
        <w:rPr>
          <w:rtl/>
        </w:rPr>
        <w:t>بشروط الحفظ.</w:t>
      </w:r>
    </w:p>
    <w:p w14:paraId="7B30D1AC" w14:textId="12825A31" w:rsidR="001354D1" w:rsidRDefault="001354D1" w:rsidP="008E1504">
      <w:pPr>
        <w:pStyle w:val="ONUMA"/>
        <w:numPr>
          <w:ilvl w:val="1"/>
          <w:numId w:val="11"/>
        </w:numPr>
        <w:ind w:hanging="567"/>
      </w:pPr>
      <w:r>
        <w:rPr>
          <w:rtl/>
        </w:rPr>
        <w:t>ي</w:t>
      </w:r>
      <w:r w:rsidR="00FE4654">
        <w:rPr>
          <w:rFonts w:hint="cs"/>
          <w:rtl/>
        </w:rPr>
        <w:t>ن</w:t>
      </w:r>
      <w:r>
        <w:rPr>
          <w:rtl/>
        </w:rPr>
        <w:t>ب</w:t>
      </w:r>
      <w:r w:rsidR="00FE4654">
        <w:rPr>
          <w:rFonts w:hint="cs"/>
          <w:rtl/>
        </w:rPr>
        <w:t>غي</w:t>
      </w:r>
      <w:r>
        <w:rPr>
          <w:rtl/>
        </w:rPr>
        <w:t xml:space="preserve"> أن تنطبق هذه الأساليب على رقمنة المصنفات التي كانت موجودة من قبل في أنساق تماثلية.</w:t>
      </w:r>
    </w:p>
    <w:p w14:paraId="1AE89E69" w14:textId="10C69541" w:rsidR="001354D1" w:rsidRDefault="001354D1" w:rsidP="008E1504">
      <w:pPr>
        <w:pStyle w:val="ONUMA"/>
        <w:numPr>
          <w:ilvl w:val="1"/>
          <w:numId w:val="11"/>
        </w:numPr>
        <w:ind w:hanging="567"/>
      </w:pPr>
      <w:r>
        <w:rPr>
          <w:rtl/>
        </w:rPr>
        <w:t>لا يغطي شرط الحفظ هذا الكتب الأدبية فحسب، بل يشمل أيضا</w:t>
      </w:r>
      <w:r w:rsidR="00E83C31">
        <w:rPr>
          <w:rFonts w:hint="cs"/>
          <w:rtl/>
        </w:rPr>
        <w:t>ً</w:t>
      </w:r>
      <w:r>
        <w:rPr>
          <w:rtl/>
        </w:rPr>
        <w:t xml:space="preserve"> أنواعا</w:t>
      </w:r>
      <w:r w:rsidR="00E83C31">
        <w:rPr>
          <w:rFonts w:hint="cs"/>
          <w:rtl/>
        </w:rPr>
        <w:t>ً</w:t>
      </w:r>
      <w:r>
        <w:rPr>
          <w:rtl/>
        </w:rPr>
        <w:t xml:space="preserve"> أخرى من </w:t>
      </w:r>
      <w:r w:rsidR="00A73062">
        <w:rPr>
          <w:rtl/>
        </w:rPr>
        <w:t>المصنفات</w:t>
      </w:r>
      <w:r>
        <w:rPr>
          <w:rtl/>
        </w:rPr>
        <w:t xml:space="preserve"> في مجموع</w:t>
      </w:r>
      <w:r w:rsidR="00E83C31">
        <w:rPr>
          <w:rFonts w:hint="cs"/>
          <w:rtl/>
        </w:rPr>
        <w:t>ات</w:t>
      </w:r>
      <w:r>
        <w:rPr>
          <w:rtl/>
        </w:rPr>
        <w:t xml:space="preserve"> المكتبات، مثل </w:t>
      </w:r>
      <w:r w:rsidR="00A73062">
        <w:rPr>
          <w:rtl/>
        </w:rPr>
        <w:t>المصنفات</w:t>
      </w:r>
      <w:r>
        <w:rPr>
          <w:rtl/>
        </w:rPr>
        <w:t xml:space="preserve"> السمعية البصرية والتصوير الفوتوغرافي والموسيقى.</w:t>
      </w:r>
    </w:p>
    <w:p w14:paraId="3E745ECE" w14:textId="112A735D" w:rsidR="001354D1" w:rsidRDefault="001354D1" w:rsidP="008E1504">
      <w:pPr>
        <w:pStyle w:val="ONUMA"/>
        <w:numPr>
          <w:ilvl w:val="1"/>
          <w:numId w:val="11"/>
        </w:numPr>
        <w:ind w:hanging="567"/>
      </w:pPr>
      <w:r>
        <w:rPr>
          <w:rtl/>
        </w:rPr>
        <w:t xml:space="preserve">يمكن ممارسة أحكام الحفظ من قبل أنواع المكتبات المختلفة، بما في ذلك المكتبات الأكاديمية والبحثية والمدرسية والعامة والخاصة، رغم </w:t>
      </w:r>
      <w:r w:rsidR="004D53CD">
        <w:rPr>
          <w:rFonts w:hint="cs"/>
          <w:rtl/>
        </w:rPr>
        <w:t>ا</w:t>
      </w:r>
      <w:r>
        <w:rPr>
          <w:rtl/>
        </w:rPr>
        <w:t>ش</w:t>
      </w:r>
      <w:r w:rsidR="004D53CD">
        <w:rPr>
          <w:rFonts w:hint="cs"/>
          <w:rtl/>
        </w:rPr>
        <w:t>ت</w:t>
      </w:r>
      <w:r>
        <w:rPr>
          <w:rtl/>
        </w:rPr>
        <w:t>ر</w:t>
      </w:r>
      <w:r w:rsidR="004D53CD">
        <w:rPr>
          <w:rFonts w:hint="cs"/>
          <w:rtl/>
        </w:rPr>
        <w:t>ا</w:t>
      </w:r>
      <w:r>
        <w:rPr>
          <w:rtl/>
        </w:rPr>
        <w:t>ط ألا تعمل المكتبة من أجل الربح أو على الأقل ي</w:t>
      </w:r>
      <w:r w:rsidR="00167413">
        <w:rPr>
          <w:rFonts w:hint="cs"/>
          <w:rtl/>
        </w:rPr>
        <w:t>ن</w:t>
      </w:r>
      <w:r>
        <w:rPr>
          <w:rtl/>
        </w:rPr>
        <w:t>ب</w:t>
      </w:r>
      <w:r w:rsidR="00167413">
        <w:rPr>
          <w:rFonts w:hint="cs"/>
          <w:rtl/>
        </w:rPr>
        <w:t>غي</w:t>
      </w:r>
      <w:r>
        <w:rPr>
          <w:rtl/>
        </w:rPr>
        <w:t xml:space="preserve"> أن </w:t>
      </w:r>
      <w:r w:rsidR="00167413">
        <w:rPr>
          <w:rFonts w:hint="cs"/>
          <w:rtl/>
        </w:rPr>
        <w:t>ت</w:t>
      </w:r>
      <w:r>
        <w:rPr>
          <w:rtl/>
        </w:rPr>
        <w:t>كون نسخ الحفظ لصالح غرض غير</w:t>
      </w:r>
      <w:r w:rsidR="00167413">
        <w:rPr>
          <w:rFonts w:hint="cs"/>
          <w:rtl/>
        </w:rPr>
        <w:t> </w:t>
      </w:r>
      <w:r>
        <w:rPr>
          <w:rtl/>
        </w:rPr>
        <w:t>ربحي.</w:t>
      </w:r>
    </w:p>
    <w:p w14:paraId="7F6485B3" w14:textId="11519B8A" w:rsidR="001354D1" w:rsidRDefault="0014034E" w:rsidP="001354D1">
      <w:pPr>
        <w:pStyle w:val="ONUMA"/>
      </w:pPr>
      <w:r>
        <w:rPr>
          <w:rFonts w:hint="cs"/>
          <w:rtl/>
        </w:rPr>
        <w:t>وب</w:t>
      </w:r>
      <w:r w:rsidR="001354D1">
        <w:rPr>
          <w:rtl/>
        </w:rPr>
        <w:t>ر</w:t>
      </w:r>
      <w:r>
        <w:rPr>
          <w:rFonts w:hint="cs"/>
          <w:rtl/>
        </w:rPr>
        <w:t>ز</w:t>
      </w:r>
      <w:r w:rsidR="001354D1">
        <w:rPr>
          <w:rtl/>
        </w:rPr>
        <w:t xml:space="preserve">ت اعتبارات أخرى أثناء المناقشة </w:t>
      </w:r>
      <w:r>
        <w:rPr>
          <w:rFonts w:hint="cs"/>
          <w:rtl/>
        </w:rPr>
        <w:t xml:space="preserve">منها </w:t>
      </w:r>
      <w:r w:rsidR="001354D1">
        <w:rPr>
          <w:rtl/>
        </w:rPr>
        <w:t>ما يلي:</w:t>
      </w:r>
    </w:p>
    <w:p w14:paraId="14894D16" w14:textId="32A564F9" w:rsidR="001354D1" w:rsidRDefault="001354D1" w:rsidP="006D4328">
      <w:pPr>
        <w:pStyle w:val="ONUMA"/>
        <w:numPr>
          <w:ilvl w:val="1"/>
          <w:numId w:val="11"/>
        </w:numPr>
        <w:ind w:hanging="567"/>
      </w:pPr>
      <w:r>
        <w:rPr>
          <w:rtl/>
        </w:rPr>
        <w:t xml:space="preserve">فائدة الودائع الإلزامية لتحسين </w:t>
      </w:r>
      <w:r w:rsidR="00A73062">
        <w:rPr>
          <w:rtl/>
        </w:rPr>
        <w:t>المصنفات</w:t>
      </w:r>
      <w:r>
        <w:rPr>
          <w:rtl/>
        </w:rPr>
        <w:t xml:space="preserve"> المحفوظة في المكتب</w:t>
      </w:r>
      <w:r w:rsidR="006D4328">
        <w:rPr>
          <w:rFonts w:hint="cs"/>
          <w:rtl/>
        </w:rPr>
        <w:t>ات</w:t>
      </w:r>
      <w:r>
        <w:rPr>
          <w:rtl/>
        </w:rPr>
        <w:t>؛</w:t>
      </w:r>
    </w:p>
    <w:p w14:paraId="725EF53E" w14:textId="007A33D5" w:rsidR="001354D1" w:rsidRDefault="001354D1" w:rsidP="006D4328">
      <w:pPr>
        <w:pStyle w:val="ONUMA"/>
        <w:numPr>
          <w:ilvl w:val="1"/>
          <w:numId w:val="11"/>
        </w:numPr>
        <w:ind w:hanging="567"/>
      </w:pPr>
      <w:r>
        <w:rPr>
          <w:rtl/>
        </w:rPr>
        <w:t>الشروط التي يمكن بموجبها أن تنشأ إمكانية تبادل نسخة رقمية عبر الحدود لغرض الحفظ، بما في ذلك تدابير مراقبة الحدود؛</w:t>
      </w:r>
    </w:p>
    <w:p w14:paraId="0C5BAB4A" w14:textId="4E6A1997" w:rsidR="001354D1" w:rsidRDefault="001354D1" w:rsidP="006D4328">
      <w:pPr>
        <w:pStyle w:val="ONUMA"/>
        <w:numPr>
          <w:ilvl w:val="1"/>
          <w:numId w:val="11"/>
        </w:numPr>
        <w:ind w:hanging="567"/>
      </w:pPr>
      <w:r>
        <w:rPr>
          <w:rtl/>
        </w:rPr>
        <w:t>الأغراض التي من أجلها يمكن إعادة استخدام نسخة الحفظ مرة أخرى.</w:t>
      </w:r>
    </w:p>
    <w:p w14:paraId="57648F8B" w14:textId="1BF27A1F" w:rsidR="001354D1" w:rsidRDefault="00D144A8" w:rsidP="001354D1">
      <w:pPr>
        <w:pStyle w:val="ONUMA"/>
      </w:pPr>
      <w:r>
        <w:rPr>
          <w:rFonts w:hint="cs"/>
          <w:rtl/>
        </w:rPr>
        <w:t>و</w:t>
      </w:r>
      <w:r w:rsidR="00EE3B04" w:rsidRPr="00EE3B04">
        <w:rPr>
          <w:rtl/>
        </w:rPr>
        <w:t xml:space="preserve">شددت بعض الدول الأعضاء على أن الحفظ قد ينطوي على حق نسخ محدود لا يشمل حق النقل إلى الجمهور أو إتاحته للجمهور. ورأت دول أعضاء أخرى أن نسخ الحفظ </w:t>
      </w:r>
      <w:r>
        <w:rPr>
          <w:rFonts w:hint="cs"/>
          <w:rtl/>
        </w:rPr>
        <w:t>س</w:t>
      </w:r>
      <w:r w:rsidR="00EE3B04" w:rsidRPr="00EE3B04">
        <w:rPr>
          <w:rtl/>
        </w:rPr>
        <w:t xml:space="preserve">تكون قليلة القيمة </w:t>
      </w:r>
      <w:r>
        <w:rPr>
          <w:rFonts w:hint="cs"/>
          <w:rtl/>
        </w:rPr>
        <w:t xml:space="preserve">ما </w:t>
      </w:r>
      <w:r w:rsidR="00EE3B04" w:rsidRPr="00EE3B04">
        <w:rPr>
          <w:rtl/>
        </w:rPr>
        <w:t xml:space="preserve">لم يكن المستخدمون قادرين على </w:t>
      </w:r>
      <w:r w:rsidR="00A73062">
        <w:rPr>
          <w:rtl/>
        </w:rPr>
        <w:t>النفاذ</w:t>
      </w:r>
      <w:r w:rsidR="00EE3B04" w:rsidRPr="00EE3B04">
        <w:rPr>
          <w:rtl/>
        </w:rPr>
        <w:t xml:space="preserve"> إليها. </w:t>
      </w:r>
      <w:r>
        <w:rPr>
          <w:rFonts w:hint="cs"/>
          <w:rtl/>
        </w:rPr>
        <w:t>و</w:t>
      </w:r>
      <w:r w:rsidR="00EE3B04" w:rsidRPr="00EE3B04">
        <w:rPr>
          <w:rtl/>
        </w:rPr>
        <w:t xml:space="preserve">بشكل عام، قد تكون بعض </w:t>
      </w:r>
      <w:r w:rsidR="004B78F8">
        <w:rPr>
          <w:rtl/>
        </w:rPr>
        <w:t>التقييدات</w:t>
      </w:r>
      <w:r w:rsidR="00EE3B04" w:rsidRPr="00EE3B04">
        <w:rPr>
          <w:rtl/>
        </w:rPr>
        <w:t xml:space="preserve"> المحدودة المفروضة على فئات معينة من المصنفات، خاصة حيث قد تتأثر الأسواق، مقبولة </w:t>
      </w:r>
      <w:r w:rsidR="00FB2D46">
        <w:rPr>
          <w:rFonts w:hint="cs"/>
          <w:rtl/>
        </w:rPr>
        <w:t>لأغراض ت</w:t>
      </w:r>
      <w:r w:rsidR="00EE3B04" w:rsidRPr="00EE3B04">
        <w:rPr>
          <w:rtl/>
        </w:rPr>
        <w:t>حقيق أكبر قدر من السماح</w:t>
      </w:r>
      <w:r w:rsidR="00A826C4">
        <w:rPr>
          <w:rFonts w:hint="cs"/>
          <w:rtl/>
        </w:rPr>
        <w:t xml:space="preserve"> لأ</w:t>
      </w:r>
      <w:r w:rsidR="00EE3B04" w:rsidRPr="00EE3B04">
        <w:rPr>
          <w:rtl/>
        </w:rPr>
        <w:t>نشط</w:t>
      </w:r>
      <w:r w:rsidR="00A826C4">
        <w:rPr>
          <w:rFonts w:hint="cs"/>
          <w:rtl/>
        </w:rPr>
        <w:t>ة</w:t>
      </w:r>
      <w:r w:rsidR="00EE3B04" w:rsidRPr="00EE3B04">
        <w:rPr>
          <w:rtl/>
        </w:rPr>
        <w:t xml:space="preserve"> الحفظ. </w:t>
      </w:r>
      <w:r w:rsidR="00A826C4">
        <w:rPr>
          <w:rFonts w:hint="cs"/>
          <w:rtl/>
        </w:rPr>
        <w:t>و</w:t>
      </w:r>
      <w:r w:rsidR="00EE3B04" w:rsidRPr="00EE3B04">
        <w:rPr>
          <w:rtl/>
        </w:rPr>
        <w:t>سي</w:t>
      </w:r>
      <w:r w:rsidR="00A826C4">
        <w:rPr>
          <w:rFonts w:hint="cs"/>
          <w:rtl/>
        </w:rPr>
        <w:t>ب</w:t>
      </w:r>
      <w:r w:rsidR="00EE3B04" w:rsidRPr="00EE3B04">
        <w:rPr>
          <w:rtl/>
        </w:rPr>
        <w:t>ر</w:t>
      </w:r>
      <w:r w:rsidR="00A826C4">
        <w:rPr>
          <w:rFonts w:hint="cs"/>
          <w:rtl/>
        </w:rPr>
        <w:t>ز</w:t>
      </w:r>
      <w:r w:rsidR="00EE3B04" w:rsidRPr="00EE3B04">
        <w:rPr>
          <w:rtl/>
        </w:rPr>
        <w:t xml:space="preserve"> هذا الجانب أيضا</w:t>
      </w:r>
      <w:r w:rsidR="00A826C4">
        <w:rPr>
          <w:rFonts w:hint="cs"/>
          <w:rtl/>
        </w:rPr>
        <w:t>ً</w:t>
      </w:r>
      <w:r w:rsidR="00EE3B04" w:rsidRPr="00EE3B04">
        <w:rPr>
          <w:rtl/>
        </w:rPr>
        <w:t xml:space="preserve"> في المناقشة </w:t>
      </w:r>
      <w:r w:rsidR="00A826C4">
        <w:rPr>
          <w:rFonts w:hint="cs"/>
          <w:rtl/>
        </w:rPr>
        <w:t xml:space="preserve">بشأن </w:t>
      </w:r>
      <w:r w:rsidR="00A73062">
        <w:rPr>
          <w:rtl/>
        </w:rPr>
        <w:t>النفاذ</w:t>
      </w:r>
      <w:r w:rsidR="00EE3B04" w:rsidRPr="00EE3B04">
        <w:rPr>
          <w:rtl/>
        </w:rPr>
        <w:t xml:space="preserve"> إلى </w:t>
      </w:r>
      <w:r w:rsidR="00A73062">
        <w:rPr>
          <w:rtl/>
        </w:rPr>
        <w:t>المصنفات</w:t>
      </w:r>
      <w:r w:rsidR="00EE3B04" w:rsidRPr="00EE3B04">
        <w:rPr>
          <w:rtl/>
        </w:rPr>
        <w:t xml:space="preserve"> في مجموعة مكتبة.</w:t>
      </w:r>
    </w:p>
    <w:p w14:paraId="357ABAAC" w14:textId="246009B8" w:rsidR="00EE3B04" w:rsidRDefault="008D012B" w:rsidP="001354D1">
      <w:pPr>
        <w:pStyle w:val="ONUMA"/>
      </w:pPr>
      <w:r>
        <w:rPr>
          <w:rFonts w:hint="cs"/>
          <w:rtl/>
        </w:rPr>
        <w:t>و</w:t>
      </w:r>
      <w:r w:rsidR="00EE3B04" w:rsidRPr="00EE3B04">
        <w:rPr>
          <w:rtl/>
        </w:rPr>
        <w:t xml:space="preserve">ذكر عدد قليل من الدول الأعضاء قضايا أخرى غير </w:t>
      </w:r>
      <w:r w:rsidR="003A4C0C">
        <w:rPr>
          <w:rtl/>
        </w:rPr>
        <w:t>حق المؤلف</w:t>
      </w:r>
      <w:r w:rsidR="00EE3B04" w:rsidRPr="00EE3B04">
        <w:rPr>
          <w:rtl/>
        </w:rPr>
        <w:t xml:space="preserve">، مثل الافتقار إلى البنية التحتية، </w:t>
      </w:r>
      <w:r w:rsidR="00F66C58">
        <w:rPr>
          <w:rFonts w:hint="cs"/>
          <w:rtl/>
        </w:rPr>
        <w:t xml:space="preserve">وذكر </w:t>
      </w:r>
      <w:r w:rsidR="00EE3B04" w:rsidRPr="00EE3B04">
        <w:rPr>
          <w:rtl/>
        </w:rPr>
        <w:t>بعض</w:t>
      </w:r>
      <w:r w:rsidR="00F66C58">
        <w:rPr>
          <w:rFonts w:hint="cs"/>
          <w:rtl/>
        </w:rPr>
        <w:t>ها</w:t>
      </w:r>
      <w:r w:rsidR="00EE3B04" w:rsidRPr="00EE3B04">
        <w:rPr>
          <w:rtl/>
        </w:rPr>
        <w:t xml:space="preserve"> </w:t>
      </w:r>
      <w:r w:rsidR="00D5393E" w:rsidRPr="00EE3B04">
        <w:rPr>
          <w:rtl/>
        </w:rPr>
        <w:t xml:space="preserve">قضايا </w:t>
      </w:r>
      <w:r w:rsidR="00D5393E">
        <w:rPr>
          <w:rFonts w:hint="cs"/>
          <w:rtl/>
        </w:rPr>
        <w:t xml:space="preserve">وضع </w:t>
      </w:r>
      <w:r w:rsidR="00EE3B04" w:rsidRPr="00EE3B04">
        <w:rPr>
          <w:rtl/>
        </w:rPr>
        <w:t>تعريفات أكثر وضوحا</w:t>
      </w:r>
      <w:r w:rsidR="00D5393E">
        <w:rPr>
          <w:rFonts w:hint="cs"/>
          <w:rtl/>
        </w:rPr>
        <w:t>ً</w:t>
      </w:r>
      <w:r w:rsidR="00EE3B04" w:rsidRPr="00EE3B04">
        <w:rPr>
          <w:rtl/>
        </w:rPr>
        <w:t xml:space="preserve"> للشروط التي تؤدي المكتبات ولايتها</w:t>
      </w:r>
      <w:r w:rsidR="00AA5532">
        <w:rPr>
          <w:rFonts w:hint="cs"/>
          <w:rtl/>
        </w:rPr>
        <w:t xml:space="preserve"> </w:t>
      </w:r>
      <w:r w:rsidR="00AA5532" w:rsidRPr="00EE3B04">
        <w:rPr>
          <w:rtl/>
        </w:rPr>
        <w:t>بموجبها</w:t>
      </w:r>
      <w:r w:rsidR="00EE3B04" w:rsidRPr="00EE3B04">
        <w:rPr>
          <w:rtl/>
        </w:rPr>
        <w:t>. وشملت هذه الشروط تقييم البيئة السياسية والثقافية.</w:t>
      </w:r>
    </w:p>
    <w:p w14:paraId="668BC9A3" w14:textId="4FB59163" w:rsidR="00EE3B04" w:rsidRPr="00552C8D" w:rsidRDefault="00EE3B04" w:rsidP="00FA4DF9">
      <w:pPr>
        <w:pStyle w:val="Heading3"/>
        <w:rPr>
          <w:rtl/>
        </w:rPr>
      </w:pPr>
      <w:bookmarkStart w:id="19" w:name="_Toc53933371"/>
      <w:r w:rsidRPr="00552C8D">
        <w:rPr>
          <w:rtl/>
        </w:rPr>
        <w:t>استنساخ المصنفات</w:t>
      </w:r>
      <w:bookmarkEnd w:id="19"/>
    </w:p>
    <w:p w14:paraId="03975CF5" w14:textId="6F878BFB" w:rsidR="00EE3B04" w:rsidRDefault="00EE3B04" w:rsidP="00EE3B04">
      <w:pPr>
        <w:pStyle w:val="ONUMA"/>
      </w:pPr>
      <w:r w:rsidRPr="00EE3B04">
        <w:rPr>
          <w:rtl/>
        </w:rPr>
        <w:t>حدد</w:t>
      </w:r>
      <w:r w:rsidR="00393000">
        <w:rPr>
          <w:rFonts w:hint="cs"/>
          <w:rtl/>
        </w:rPr>
        <w:t>ت</w:t>
      </w:r>
      <w:r w:rsidRPr="00EE3B04">
        <w:rPr>
          <w:rtl/>
        </w:rPr>
        <w:t xml:space="preserve"> </w:t>
      </w:r>
      <w:r w:rsidR="00393000" w:rsidRPr="00EE3B04">
        <w:rPr>
          <w:rtl/>
        </w:rPr>
        <w:t xml:space="preserve">الدول الأعضاء </w:t>
      </w:r>
      <w:r w:rsidRPr="00EE3B04">
        <w:rPr>
          <w:rtl/>
        </w:rPr>
        <w:t xml:space="preserve">استنساخ المصنفات من قبل مكتبة لتوفير نسخ فردية من </w:t>
      </w:r>
      <w:r w:rsidR="00A73062">
        <w:rPr>
          <w:rtl/>
        </w:rPr>
        <w:t>المصنفات</w:t>
      </w:r>
      <w:r w:rsidRPr="00EE3B04">
        <w:rPr>
          <w:rtl/>
        </w:rPr>
        <w:t xml:space="preserve"> القصيرة أو مقتطفات للدراسة الخاصة للمستخدم</w:t>
      </w:r>
      <w:r w:rsidR="00393000">
        <w:rPr>
          <w:rFonts w:hint="cs"/>
          <w:rtl/>
        </w:rPr>
        <w:t>ين</w:t>
      </w:r>
      <w:r w:rsidRPr="00EE3B04">
        <w:rPr>
          <w:rtl/>
        </w:rPr>
        <w:t>، كخدمة ذات أولوية ل</w:t>
      </w:r>
      <w:r w:rsidR="00E90829">
        <w:rPr>
          <w:rFonts w:hint="cs"/>
          <w:rtl/>
        </w:rPr>
        <w:t>ت</w:t>
      </w:r>
      <w:r w:rsidRPr="00EE3B04">
        <w:rPr>
          <w:rtl/>
        </w:rPr>
        <w:t>سمح بها التشريعات الوطنية. ومع ذلك، وجدت أحدث دراسة للجنة (من</w:t>
      </w:r>
      <w:r w:rsidR="00E90829">
        <w:rPr>
          <w:rFonts w:hint="cs"/>
          <w:rtl/>
        </w:rPr>
        <w:t>ذ</w:t>
      </w:r>
      <w:r w:rsidRPr="00EE3B04">
        <w:rPr>
          <w:rtl/>
        </w:rPr>
        <w:t xml:space="preserve"> عام 2017) أن 105 دولة عضو فقط (حوالي 55</w:t>
      </w:r>
      <w:r w:rsidR="00E90829">
        <w:rPr>
          <w:rFonts w:hint="cs"/>
          <w:rtl/>
        </w:rPr>
        <w:t>%</w:t>
      </w:r>
      <w:r w:rsidRPr="00EE3B04">
        <w:rPr>
          <w:rtl/>
        </w:rPr>
        <w:t>) لديها حكم قانوني يسمح صراحةً بهذه النسخ الفردية حتى في ظل ظروف محدودة.</w:t>
      </w:r>
    </w:p>
    <w:p w14:paraId="014B3D02" w14:textId="50FD2CD2" w:rsidR="00EE3B04" w:rsidRDefault="00EE3B04" w:rsidP="001C0A68">
      <w:pPr>
        <w:pStyle w:val="ONUMA"/>
        <w:numPr>
          <w:ilvl w:val="1"/>
          <w:numId w:val="11"/>
        </w:numPr>
      </w:pPr>
      <w:r w:rsidRPr="00EE3B04">
        <w:rPr>
          <w:rtl/>
        </w:rPr>
        <w:t xml:space="preserve">اعتمدت بعض الدول الأعضاء على حكم عام يسمح للمكتبات </w:t>
      </w:r>
      <w:r w:rsidR="00861264">
        <w:rPr>
          <w:rFonts w:hint="cs"/>
          <w:rtl/>
        </w:rPr>
        <w:t>ب</w:t>
      </w:r>
      <w:r w:rsidR="00861264">
        <w:rPr>
          <w:rtl/>
        </w:rPr>
        <w:t xml:space="preserve">استنساخ </w:t>
      </w:r>
      <w:r w:rsidRPr="00EE3B04">
        <w:rPr>
          <w:rtl/>
        </w:rPr>
        <w:t>المصنفات لخدمات المكتبة من جميع الأنواع، بدلاً من الاعتماد على قانون محدد. و</w:t>
      </w:r>
      <w:r w:rsidR="009C0885">
        <w:rPr>
          <w:rFonts w:hint="cs"/>
          <w:rtl/>
        </w:rPr>
        <w:t>لكن</w:t>
      </w:r>
      <w:r w:rsidRPr="00EE3B04">
        <w:rPr>
          <w:rtl/>
        </w:rPr>
        <w:t>، أظهرت دراسات الويبو خلال العقد الماضي أن عدد</w:t>
      </w:r>
      <w:r w:rsidR="00A32DAA">
        <w:rPr>
          <w:rFonts w:hint="cs"/>
          <w:rtl/>
        </w:rPr>
        <w:t xml:space="preserve"> </w:t>
      </w:r>
      <w:r w:rsidRPr="00EE3B04">
        <w:rPr>
          <w:rtl/>
        </w:rPr>
        <w:t xml:space="preserve">البلدان </w:t>
      </w:r>
      <w:r w:rsidR="00A32DAA">
        <w:rPr>
          <w:rFonts w:hint="cs"/>
          <w:rtl/>
        </w:rPr>
        <w:t>التي ت</w:t>
      </w:r>
      <w:r w:rsidRPr="00EE3B04">
        <w:rPr>
          <w:rtl/>
        </w:rPr>
        <w:t xml:space="preserve">عتمد على مثل هذه الاستثناءات القانونية العامة </w:t>
      </w:r>
      <w:r w:rsidR="00A32DAA">
        <w:rPr>
          <w:rFonts w:hint="cs"/>
          <w:rtl/>
        </w:rPr>
        <w:t>أص</w:t>
      </w:r>
      <w:r w:rsidR="00080C10">
        <w:rPr>
          <w:rFonts w:hint="cs"/>
          <w:rtl/>
        </w:rPr>
        <w:t xml:space="preserve">بح </w:t>
      </w:r>
      <w:r w:rsidR="00A32DAA" w:rsidRPr="00EE3B04">
        <w:rPr>
          <w:rtl/>
        </w:rPr>
        <w:t xml:space="preserve">أقل </w:t>
      </w:r>
      <w:r w:rsidRPr="00EE3B04">
        <w:rPr>
          <w:rtl/>
        </w:rPr>
        <w:t>و</w:t>
      </w:r>
      <w:r w:rsidR="00080C10">
        <w:rPr>
          <w:rFonts w:hint="cs"/>
          <w:rtl/>
        </w:rPr>
        <w:t>ا</w:t>
      </w:r>
      <w:r w:rsidRPr="00EE3B04">
        <w:rPr>
          <w:rtl/>
        </w:rPr>
        <w:t>ت</w:t>
      </w:r>
      <w:r w:rsidR="00080C10">
        <w:rPr>
          <w:rFonts w:hint="cs"/>
          <w:rtl/>
        </w:rPr>
        <w:t>جه</w:t>
      </w:r>
      <w:r w:rsidRPr="00EE3B04">
        <w:rPr>
          <w:rtl/>
        </w:rPr>
        <w:t xml:space="preserve">ت نحو سن قوانين محددة. </w:t>
      </w:r>
      <w:r w:rsidR="00080C10">
        <w:rPr>
          <w:rFonts w:hint="cs"/>
          <w:rtl/>
        </w:rPr>
        <w:t>و</w:t>
      </w:r>
      <w:r w:rsidR="007F78BD">
        <w:rPr>
          <w:rFonts w:hint="cs"/>
          <w:rtl/>
        </w:rPr>
        <w:t xml:space="preserve">ذكرت </w:t>
      </w:r>
      <w:r w:rsidRPr="00EE3B04">
        <w:rPr>
          <w:rtl/>
        </w:rPr>
        <w:t>أحدث دراسة للجنة حق المؤلف (من</w:t>
      </w:r>
      <w:r w:rsidR="00080C10">
        <w:rPr>
          <w:rFonts w:hint="cs"/>
          <w:rtl/>
        </w:rPr>
        <w:t>ذ</w:t>
      </w:r>
      <w:r w:rsidRPr="00EE3B04">
        <w:rPr>
          <w:rtl/>
        </w:rPr>
        <w:t xml:space="preserve"> عام 2017)، </w:t>
      </w:r>
      <w:r w:rsidR="007F78BD">
        <w:rPr>
          <w:rFonts w:hint="cs"/>
          <w:rtl/>
        </w:rPr>
        <w:t>أن</w:t>
      </w:r>
      <w:r w:rsidRPr="00EE3B04">
        <w:rPr>
          <w:rtl/>
        </w:rPr>
        <w:t xml:space="preserve"> 21 دولة فقط </w:t>
      </w:r>
      <w:r w:rsidR="007F78BD">
        <w:rPr>
          <w:rFonts w:hint="cs"/>
          <w:rtl/>
        </w:rPr>
        <w:t xml:space="preserve">تعتمد </w:t>
      </w:r>
      <w:r w:rsidRPr="00EE3B04">
        <w:rPr>
          <w:rtl/>
        </w:rPr>
        <w:t>على استثناء عام.</w:t>
      </w:r>
    </w:p>
    <w:p w14:paraId="05254A74" w14:textId="20A85404" w:rsidR="00EE3B04" w:rsidRDefault="00EE3B04" w:rsidP="001C0A68">
      <w:pPr>
        <w:pStyle w:val="ONUMA"/>
        <w:numPr>
          <w:ilvl w:val="1"/>
          <w:numId w:val="11"/>
        </w:numPr>
      </w:pPr>
      <w:r w:rsidRPr="00EE3B04">
        <w:rPr>
          <w:rtl/>
        </w:rPr>
        <w:t>ترتبط القوانين التي تسمح للمكتبات بعمل نسخ فردية للبحث والدراسة</w:t>
      </w:r>
      <w:r w:rsidR="005B52F5">
        <w:rPr>
          <w:rFonts w:hint="cs"/>
          <w:rtl/>
        </w:rPr>
        <w:t xml:space="preserve"> </w:t>
      </w:r>
      <w:r w:rsidR="005B52F5" w:rsidRPr="00EE3B04">
        <w:rPr>
          <w:rtl/>
        </w:rPr>
        <w:t xml:space="preserve">ارتباطًا وثيقًا </w:t>
      </w:r>
      <w:r w:rsidR="005B52F5">
        <w:rPr>
          <w:rFonts w:hint="cs"/>
          <w:rtl/>
        </w:rPr>
        <w:t>ب</w:t>
      </w:r>
      <w:r w:rsidRPr="00EE3B04">
        <w:rPr>
          <w:rtl/>
        </w:rPr>
        <w:t xml:space="preserve">القوانين التي تسمح للمكتبات برقمنة </w:t>
      </w:r>
      <w:r w:rsidR="00A73062">
        <w:rPr>
          <w:rtl/>
        </w:rPr>
        <w:t>المصنفات</w:t>
      </w:r>
      <w:r w:rsidRPr="00EE3B04">
        <w:rPr>
          <w:rtl/>
        </w:rPr>
        <w:t xml:space="preserve"> وإتاحتها للقراء على م</w:t>
      </w:r>
      <w:r w:rsidR="00D9282B">
        <w:rPr>
          <w:rFonts w:hint="cs"/>
          <w:rtl/>
        </w:rPr>
        <w:t>نصا</w:t>
      </w:r>
      <w:r w:rsidRPr="00EE3B04">
        <w:rPr>
          <w:rtl/>
        </w:rPr>
        <w:t xml:space="preserve">ت مخصصة في المكتبة. </w:t>
      </w:r>
      <w:r w:rsidR="00D9282B">
        <w:rPr>
          <w:rFonts w:hint="cs"/>
          <w:rtl/>
        </w:rPr>
        <w:t>و</w:t>
      </w:r>
      <w:r w:rsidRPr="00EE3B04">
        <w:rPr>
          <w:rtl/>
        </w:rPr>
        <w:t xml:space="preserve">نشأ هذا المفهوم في قانون الاتحاد الأوروبي، ولكن </w:t>
      </w:r>
      <w:r w:rsidR="00D9282B">
        <w:rPr>
          <w:rFonts w:hint="cs"/>
          <w:rtl/>
        </w:rPr>
        <w:t xml:space="preserve">إلى </w:t>
      </w:r>
      <w:r w:rsidRPr="00EE3B04">
        <w:rPr>
          <w:rtl/>
        </w:rPr>
        <w:t>اليوم سن</w:t>
      </w:r>
      <w:r w:rsidR="00D9282B">
        <w:rPr>
          <w:rFonts w:hint="cs"/>
          <w:rtl/>
        </w:rPr>
        <w:t>ّ</w:t>
      </w:r>
      <w:r w:rsidRPr="00EE3B04">
        <w:rPr>
          <w:rtl/>
        </w:rPr>
        <w:t>ت 34 دولة على الأقل شروطًا مماثلة.</w:t>
      </w:r>
    </w:p>
    <w:p w14:paraId="07D85059" w14:textId="0D1B8DE6" w:rsidR="00EE3B04" w:rsidRDefault="00EE3B04" w:rsidP="00EE3B04">
      <w:pPr>
        <w:pStyle w:val="ONUMA"/>
      </w:pPr>
      <w:r>
        <w:rPr>
          <w:rtl/>
        </w:rPr>
        <w:t xml:space="preserve">وأبرزت المناقشات بعض الاختلافات في كل من الأحكام العامة والخاصة. </w:t>
      </w:r>
      <w:r w:rsidR="00864408">
        <w:rPr>
          <w:rFonts w:hint="cs"/>
          <w:rtl/>
        </w:rPr>
        <w:t>و</w:t>
      </w:r>
      <w:r>
        <w:rPr>
          <w:rtl/>
        </w:rPr>
        <w:t>اختلفت التفاصيل في الأحكام بناءً على عوامل مثل:</w:t>
      </w:r>
    </w:p>
    <w:p w14:paraId="108F27AC" w14:textId="6A05EECD" w:rsidR="00EE3B04" w:rsidRDefault="00EE3B04" w:rsidP="00E839BC">
      <w:pPr>
        <w:pStyle w:val="ONUMA"/>
        <w:numPr>
          <w:ilvl w:val="1"/>
          <w:numId w:val="11"/>
        </w:numPr>
        <w:ind w:hanging="567"/>
      </w:pPr>
      <w:r>
        <w:rPr>
          <w:rtl/>
        </w:rPr>
        <w:t xml:space="preserve">ما إذا كان </w:t>
      </w:r>
      <w:r w:rsidR="00861264">
        <w:rPr>
          <w:rtl/>
        </w:rPr>
        <w:t xml:space="preserve">الاستنساخ </w:t>
      </w:r>
      <w:r>
        <w:rPr>
          <w:rtl/>
        </w:rPr>
        <w:t>للمستخدمين مقصورًا على أنواع معينة من المكتبات مثل المكتبة العامة والمكتبة المقررة والمكتبة غير الهادفة للربح وما إلى ذلك؛</w:t>
      </w:r>
    </w:p>
    <w:p w14:paraId="5EF1B3F2" w14:textId="706A027B" w:rsidR="00EE3B04" w:rsidRDefault="00EE3B04" w:rsidP="00E839BC">
      <w:pPr>
        <w:pStyle w:val="ONUMA"/>
        <w:numPr>
          <w:ilvl w:val="1"/>
          <w:numId w:val="11"/>
        </w:numPr>
        <w:ind w:hanging="567"/>
      </w:pPr>
      <w:r>
        <w:rPr>
          <w:rtl/>
        </w:rPr>
        <w:t xml:space="preserve">ما إذا كان بند </w:t>
      </w:r>
      <w:r w:rsidR="00871A88">
        <w:rPr>
          <w:rtl/>
        </w:rPr>
        <w:t xml:space="preserve">الاستنساخ </w:t>
      </w:r>
      <w:r>
        <w:rPr>
          <w:rtl/>
        </w:rPr>
        <w:t>يمتد إلى جميع فئات المصنفات المحمية؛</w:t>
      </w:r>
    </w:p>
    <w:p w14:paraId="7991292C" w14:textId="1EE55A85" w:rsidR="00EE3B04" w:rsidRDefault="00EE3B04" w:rsidP="00E839BC">
      <w:pPr>
        <w:pStyle w:val="ONUMA"/>
        <w:numPr>
          <w:ilvl w:val="1"/>
          <w:numId w:val="11"/>
        </w:numPr>
        <w:ind w:hanging="567"/>
      </w:pPr>
      <w:r>
        <w:rPr>
          <w:rtl/>
        </w:rPr>
        <w:t xml:space="preserve">ما إذا كان الاستنساخ مقصورًا على التصوير </w:t>
      </w:r>
      <w:r w:rsidR="00D14AE8">
        <w:rPr>
          <w:rFonts w:hint="cs"/>
          <w:rtl/>
        </w:rPr>
        <w:t xml:space="preserve">الضوئي </w:t>
      </w:r>
      <w:r>
        <w:rPr>
          <w:rtl/>
        </w:rPr>
        <w:t>أ</w:t>
      </w:r>
      <w:r w:rsidR="00D14AE8">
        <w:rPr>
          <w:rFonts w:hint="cs"/>
          <w:rtl/>
        </w:rPr>
        <w:t>م</w:t>
      </w:r>
      <w:r>
        <w:rPr>
          <w:rtl/>
        </w:rPr>
        <w:t xml:space="preserve"> يمتد أيضًا إلى الرقمنة؛</w:t>
      </w:r>
    </w:p>
    <w:p w14:paraId="50E56A27" w14:textId="20C573DC" w:rsidR="00EE3B04" w:rsidRDefault="00EE3B04" w:rsidP="00E839BC">
      <w:pPr>
        <w:pStyle w:val="ONUMA"/>
        <w:numPr>
          <w:ilvl w:val="1"/>
          <w:numId w:val="11"/>
        </w:numPr>
        <w:ind w:hanging="567"/>
      </w:pPr>
      <w:r>
        <w:rPr>
          <w:rtl/>
        </w:rPr>
        <w:t>ما إذا كان الاستنساخ للمستخدمين مقصورًا على أغراض معينة؛</w:t>
      </w:r>
    </w:p>
    <w:p w14:paraId="683AC600" w14:textId="5FA9E56B" w:rsidR="00EE3B04" w:rsidRDefault="00EE3B04" w:rsidP="00E839BC">
      <w:pPr>
        <w:pStyle w:val="ONUMA"/>
        <w:numPr>
          <w:ilvl w:val="1"/>
          <w:numId w:val="11"/>
        </w:numPr>
        <w:ind w:hanging="567"/>
      </w:pPr>
      <w:r>
        <w:rPr>
          <w:rtl/>
        </w:rPr>
        <w:t xml:space="preserve">ما إذا كان مقدار </w:t>
      </w:r>
      <w:r w:rsidR="005C531D">
        <w:rPr>
          <w:rFonts w:hint="cs"/>
          <w:rtl/>
        </w:rPr>
        <w:t xml:space="preserve">المصنفات </w:t>
      </w:r>
      <w:r>
        <w:rPr>
          <w:rtl/>
        </w:rPr>
        <w:t>ال</w:t>
      </w:r>
      <w:r w:rsidR="005C531D">
        <w:rPr>
          <w:rFonts w:hint="cs"/>
          <w:rtl/>
        </w:rPr>
        <w:t>ت</w:t>
      </w:r>
      <w:r>
        <w:rPr>
          <w:rtl/>
        </w:rPr>
        <w:t xml:space="preserve">ي يمكن </w:t>
      </w:r>
      <w:r w:rsidR="005C531D">
        <w:rPr>
          <w:rtl/>
        </w:rPr>
        <w:t>استنساخ</w:t>
      </w:r>
      <w:r w:rsidR="005C531D">
        <w:rPr>
          <w:rFonts w:hint="cs"/>
          <w:rtl/>
        </w:rPr>
        <w:t>ها</w:t>
      </w:r>
      <w:r>
        <w:rPr>
          <w:rtl/>
        </w:rPr>
        <w:t xml:space="preserve"> محددًا.</w:t>
      </w:r>
    </w:p>
    <w:p w14:paraId="6D370C18" w14:textId="4EA80AC2" w:rsidR="00EE3B04" w:rsidRDefault="001B5ABC" w:rsidP="00EE3B04">
      <w:pPr>
        <w:pStyle w:val="ONUMA"/>
      </w:pPr>
      <w:r>
        <w:rPr>
          <w:rFonts w:hint="cs"/>
          <w:rtl/>
        </w:rPr>
        <w:t xml:space="preserve">وذكرت </w:t>
      </w:r>
      <w:r w:rsidR="00EE3B04" w:rsidRPr="00EE3B04">
        <w:rPr>
          <w:rtl/>
        </w:rPr>
        <w:t>بعض الدول الأعضاء</w:t>
      </w:r>
      <w:r>
        <w:rPr>
          <w:rFonts w:hint="cs"/>
          <w:rtl/>
        </w:rPr>
        <w:t xml:space="preserve"> أ</w:t>
      </w:r>
      <w:r w:rsidR="00EE3B04" w:rsidRPr="00EE3B04">
        <w:rPr>
          <w:rtl/>
        </w:rPr>
        <w:t>ن الحكم الاستثنائي لعمل نسخة خاصة مختلف عن الاستثناء العام لنسخ المصنفات من قبل المكتب</w:t>
      </w:r>
      <w:r w:rsidR="00857A86">
        <w:rPr>
          <w:rFonts w:hint="cs"/>
          <w:rtl/>
        </w:rPr>
        <w:t>ات</w:t>
      </w:r>
      <w:r w:rsidR="00EE3B04" w:rsidRPr="00EE3B04">
        <w:rPr>
          <w:rtl/>
        </w:rPr>
        <w:t xml:space="preserve">. </w:t>
      </w:r>
      <w:r w:rsidR="00857A86">
        <w:rPr>
          <w:rFonts w:hint="cs"/>
          <w:rtl/>
        </w:rPr>
        <w:t>و</w:t>
      </w:r>
      <w:r w:rsidR="00EE3B04" w:rsidRPr="00EE3B04">
        <w:rPr>
          <w:rtl/>
        </w:rPr>
        <w:t>ذكر عدد قليل من الدول الأعضاء أن الأمر متروك لل</w:t>
      </w:r>
      <w:r w:rsidR="00857A86">
        <w:rPr>
          <w:rFonts w:hint="cs"/>
          <w:rtl/>
        </w:rPr>
        <w:t>ب</w:t>
      </w:r>
      <w:r w:rsidR="00EE3B04" w:rsidRPr="00EE3B04">
        <w:rPr>
          <w:rtl/>
        </w:rPr>
        <w:t>ل</w:t>
      </w:r>
      <w:r w:rsidR="00857A86">
        <w:rPr>
          <w:rFonts w:hint="cs"/>
          <w:rtl/>
        </w:rPr>
        <w:t>دان</w:t>
      </w:r>
      <w:r w:rsidR="00EE3B04" w:rsidRPr="00EE3B04">
        <w:rPr>
          <w:rtl/>
        </w:rPr>
        <w:t xml:space="preserve"> لتقرير ما إذا كان استثناء النسخ الخاص مجانيًا أم معوضًا أم مرخصًا. وربط عدد قليل من الدول الأعضاء الغرض من عمل نسخة خاصة بالبحث والتدريس، وأعرب البعض الآخر عن قلقه بشأن كمية </w:t>
      </w:r>
      <w:r w:rsidR="00A73062">
        <w:rPr>
          <w:rtl/>
        </w:rPr>
        <w:t>المصنفات</w:t>
      </w:r>
      <w:r w:rsidR="00EE3B04" w:rsidRPr="00EE3B04">
        <w:rPr>
          <w:rtl/>
        </w:rPr>
        <w:t xml:space="preserve"> المنسوخة دون مقابل لهذه الأغراض.</w:t>
      </w:r>
    </w:p>
    <w:p w14:paraId="3652F504" w14:textId="1DE549A9" w:rsidR="00EE3B04" w:rsidRDefault="00857A86" w:rsidP="00EE3B04">
      <w:pPr>
        <w:pStyle w:val="ONUMA"/>
      </w:pPr>
      <w:r>
        <w:rPr>
          <w:rFonts w:hint="cs"/>
          <w:rtl/>
        </w:rPr>
        <w:t>وجر</w:t>
      </w:r>
      <w:r w:rsidR="00EE3B04">
        <w:rPr>
          <w:rtl/>
        </w:rPr>
        <w:t xml:space="preserve">ت مناقشة موضوع القروض بين المكتبات. </w:t>
      </w:r>
      <w:r w:rsidR="002B5BE6">
        <w:rPr>
          <w:rFonts w:hint="cs"/>
          <w:rtl/>
        </w:rPr>
        <w:t>و</w:t>
      </w:r>
      <w:r w:rsidR="00581DA9">
        <w:rPr>
          <w:rFonts w:hint="cs"/>
          <w:rtl/>
        </w:rPr>
        <w:t xml:space="preserve">قد وضع </w:t>
      </w:r>
      <w:r w:rsidR="00EE3B04">
        <w:rPr>
          <w:rtl/>
        </w:rPr>
        <w:t>عدد قليل من الدول الأعضاء أحكام</w:t>
      </w:r>
      <w:r w:rsidR="00581DA9">
        <w:rPr>
          <w:rFonts w:hint="cs"/>
          <w:rtl/>
        </w:rPr>
        <w:t>ا</w:t>
      </w:r>
      <w:r w:rsidR="00EE3B04">
        <w:rPr>
          <w:rtl/>
        </w:rPr>
        <w:t xml:space="preserve"> محددة لتغطية هذا النشاط</w:t>
      </w:r>
      <w:r w:rsidR="00581DA9">
        <w:rPr>
          <w:rFonts w:hint="cs"/>
          <w:rtl/>
        </w:rPr>
        <w:t>،</w:t>
      </w:r>
      <w:r w:rsidR="00EE3B04">
        <w:rPr>
          <w:rtl/>
        </w:rPr>
        <w:t xml:space="preserve"> بينما </w:t>
      </w:r>
      <w:r w:rsidR="00C173C1">
        <w:rPr>
          <w:rFonts w:hint="cs"/>
          <w:rtl/>
        </w:rPr>
        <w:t xml:space="preserve">لا </w:t>
      </w:r>
      <w:r w:rsidR="00351624">
        <w:rPr>
          <w:rFonts w:hint="cs"/>
          <w:rtl/>
        </w:rPr>
        <w:t xml:space="preserve">يملك </w:t>
      </w:r>
      <w:r w:rsidR="00EE3B04">
        <w:rPr>
          <w:rtl/>
        </w:rPr>
        <w:t xml:space="preserve">العديد من الدول الأخرى </w:t>
      </w:r>
      <w:r w:rsidR="00351624">
        <w:rPr>
          <w:rtl/>
        </w:rPr>
        <w:t>أحكام</w:t>
      </w:r>
      <w:r w:rsidR="00351624">
        <w:rPr>
          <w:rFonts w:hint="cs"/>
          <w:rtl/>
        </w:rPr>
        <w:t>ا</w:t>
      </w:r>
      <w:r w:rsidR="00351624">
        <w:rPr>
          <w:rtl/>
        </w:rPr>
        <w:t xml:space="preserve"> محددة </w:t>
      </w:r>
      <w:r w:rsidR="00351624">
        <w:rPr>
          <w:rFonts w:hint="cs"/>
          <w:rtl/>
        </w:rPr>
        <w:t>ل</w:t>
      </w:r>
      <w:r w:rsidR="00EE3B04">
        <w:rPr>
          <w:rtl/>
        </w:rPr>
        <w:t xml:space="preserve">ذلك. </w:t>
      </w:r>
      <w:r w:rsidR="00351624">
        <w:rPr>
          <w:rFonts w:hint="cs"/>
          <w:rtl/>
        </w:rPr>
        <w:t xml:space="preserve">وفي </w:t>
      </w:r>
      <w:r w:rsidR="00EE3B04">
        <w:rPr>
          <w:rtl/>
        </w:rPr>
        <w:t>بعض الدول الأعضاء، يمكن تسهيل القروض بين المكتبات في المستقبل من خلال شبكة من المكتبات وتنظيمها باتفاقيات بين المكتبات بنظام المكافآت.</w:t>
      </w:r>
    </w:p>
    <w:p w14:paraId="06B71D1F" w14:textId="123A43DF" w:rsidR="00EE3B04" w:rsidRDefault="003A3FBF" w:rsidP="00EE3B04">
      <w:pPr>
        <w:pStyle w:val="ONUMA"/>
      </w:pPr>
      <w:r>
        <w:rPr>
          <w:rFonts w:hint="cs"/>
          <w:rtl/>
        </w:rPr>
        <w:t>و</w:t>
      </w:r>
      <w:r w:rsidR="00EE3B04">
        <w:rPr>
          <w:rtl/>
        </w:rPr>
        <w:t>أثارت بعض الدول الأعضاء مسألة المصنفات اليتيمة</w:t>
      </w:r>
      <w:r>
        <w:rPr>
          <w:rFonts w:hint="cs"/>
          <w:rtl/>
        </w:rPr>
        <w:t>،</w:t>
      </w:r>
      <w:r w:rsidR="00EE3B04">
        <w:rPr>
          <w:rtl/>
        </w:rPr>
        <w:t xml:space="preserve"> </w:t>
      </w:r>
      <w:r>
        <w:rPr>
          <w:rFonts w:hint="cs"/>
          <w:rtl/>
        </w:rPr>
        <w:t>وأ</w:t>
      </w:r>
      <w:r w:rsidR="00EE3B04">
        <w:rPr>
          <w:rtl/>
        </w:rPr>
        <w:t>شار</w:t>
      </w:r>
      <w:r>
        <w:rPr>
          <w:rFonts w:hint="cs"/>
          <w:rtl/>
        </w:rPr>
        <w:t>ت</w:t>
      </w:r>
      <w:r w:rsidR="00EE3B04">
        <w:rPr>
          <w:rtl/>
        </w:rPr>
        <w:t xml:space="preserve"> إلى أن معايير بذل جهود معقولة لتحديد المؤلف </w:t>
      </w:r>
      <w:r w:rsidR="00E94AB1">
        <w:rPr>
          <w:rtl/>
        </w:rPr>
        <w:t>ينبغي</w:t>
      </w:r>
      <w:r w:rsidR="00EE3B04">
        <w:rPr>
          <w:rtl/>
        </w:rPr>
        <w:t xml:space="preserve"> أن تكون شرطا مسبقا لنسخ مثل هذه المصنفات. </w:t>
      </w:r>
      <w:r w:rsidR="00866BB5">
        <w:rPr>
          <w:rFonts w:hint="cs"/>
          <w:rtl/>
        </w:rPr>
        <w:t>و</w:t>
      </w:r>
      <w:r w:rsidR="00EE3B04">
        <w:rPr>
          <w:rtl/>
        </w:rPr>
        <w:t xml:space="preserve">معالجة مشكلة المصنفات اليتيمة </w:t>
      </w:r>
      <w:r w:rsidR="00866BB5">
        <w:rPr>
          <w:rFonts w:hint="cs"/>
          <w:rtl/>
        </w:rPr>
        <w:t xml:space="preserve">هي </w:t>
      </w:r>
      <w:r w:rsidR="00EE3B04">
        <w:rPr>
          <w:rtl/>
        </w:rPr>
        <w:t>قضية تكرر</w:t>
      </w:r>
      <w:r w:rsidR="00866BB5">
        <w:rPr>
          <w:rFonts w:hint="cs"/>
          <w:rtl/>
        </w:rPr>
        <w:t>ت</w:t>
      </w:r>
      <w:r w:rsidR="00EE3B04">
        <w:rPr>
          <w:rtl/>
        </w:rPr>
        <w:t xml:space="preserve"> في جميع الاجتماعات وتتطلب مزيدًا من الاهتمام في العديد من السياقات المختلفة.</w:t>
      </w:r>
    </w:p>
    <w:p w14:paraId="4A0C0AD5" w14:textId="616082AB" w:rsidR="00EE3B04" w:rsidRDefault="00866BB5" w:rsidP="00EE3B04">
      <w:pPr>
        <w:pStyle w:val="ONUMA"/>
      </w:pPr>
      <w:r>
        <w:rPr>
          <w:rFonts w:hint="cs"/>
          <w:rtl/>
        </w:rPr>
        <w:t>و</w:t>
      </w:r>
      <w:r w:rsidR="00EE3B04" w:rsidRPr="00EE3B04">
        <w:rPr>
          <w:rtl/>
        </w:rPr>
        <w:t xml:space="preserve">في بعض الأحيان، </w:t>
      </w:r>
      <w:r w:rsidR="00DD6405">
        <w:rPr>
          <w:rFonts w:hint="cs"/>
          <w:rtl/>
        </w:rPr>
        <w:t>حسب</w:t>
      </w:r>
      <w:r w:rsidR="00EE3B04" w:rsidRPr="00EE3B04">
        <w:rPr>
          <w:rtl/>
        </w:rPr>
        <w:t>ما لاحظت بعض الدول الأعضاء، تحدد الأحكام القانونية الوطنية أن الاستنساخ بموجب استثناء يخضع ل</w:t>
      </w:r>
      <w:r w:rsidR="00DD6405">
        <w:rPr>
          <w:rFonts w:hint="cs"/>
          <w:rtl/>
        </w:rPr>
        <w:t xml:space="preserve">شرط </w:t>
      </w:r>
      <w:r w:rsidR="00EE3B04" w:rsidRPr="00EE3B04">
        <w:rPr>
          <w:rtl/>
        </w:rPr>
        <w:t>عدم تو</w:t>
      </w:r>
      <w:r w:rsidR="00DD6405">
        <w:rPr>
          <w:rFonts w:hint="cs"/>
          <w:rtl/>
        </w:rPr>
        <w:t>ا</w:t>
      </w:r>
      <w:r w:rsidR="00EE3B04" w:rsidRPr="00EE3B04">
        <w:rPr>
          <w:rtl/>
        </w:rPr>
        <w:t>فر ترخيص جماعي.</w:t>
      </w:r>
    </w:p>
    <w:p w14:paraId="4625941E" w14:textId="399825D1" w:rsidR="00EE3B04" w:rsidRDefault="00E358F8" w:rsidP="00EE3B04">
      <w:pPr>
        <w:pStyle w:val="ONUMA"/>
      </w:pPr>
      <w:r>
        <w:rPr>
          <w:rFonts w:hint="cs"/>
          <w:rtl/>
        </w:rPr>
        <w:t>و</w:t>
      </w:r>
      <w:r w:rsidR="00EE3B04" w:rsidRPr="00EE3B04">
        <w:rPr>
          <w:rtl/>
        </w:rPr>
        <w:t>اقترح عدد قليل من الدول الأعضاء إدراج افتراضات قانونية لتأليف المصنفات المفوضة أو المصنفات التي تنش</w:t>
      </w:r>
      <w:r w:rsidR="00856F98">
        <w:rPr>
          <w:rFonts w:hint="cs"/>
          <w:rtl/>
        </w:rPr>
        <w:t xml:space="preserve">أ </w:t>
      </w:r>
      <w:r w:rsidR="00EE3B04" w:rsidRPr="00EE3B04">
        <w:rPr>
          <w:rtl/>
        </w:rPr>
        <w:t xml:space="preserve">في إطار علاقة عمل </w:t>
      </w:r>
      <w:r w:rsidR="00856F98">
        <w:rPr>
          <w:rFonts w:hint="cs"/>
          <w:rtl/>
        </w:rPr>
        <w:t>و</w:t>
      </w:r>
      <w:r w:rsidR="00EE3B04" w:rsidRPr="00EE3B04">
        <w:rPr>
          <w:rtl/>
        </w:rPr>
        <w:t>خاصة للموظفين العموميين.</w:t>
      </w:r>
    </w:p>
    <w:p w14:paraId="2DA6AFED" w14:textId="31FD9C4C" w:rsidR="00EE3B04" w:rsidRDefault="00512C97" w:rsidP="00EE3B04">
      <w:pPr>
        <w:pStyle w:val="ONUMA"/>
      </w:pPr>
      <w:r>
        <w:rPr>
          <w:rFonts w:hint="cs"/>
          <w:rtl/>
        </w:rPr>
        <w:t xml:space="preserve">وفي </w:t>
      </w:r>
      <w:r w:rsidR="00EE3B04" w:rsidRPr="00EE3B04">
        <w:rPr>
          <w:rtl/>
        </w:rPr>
        <w:t xml:space="preserve">بعض الدول الأعضاء، كانت مبادئ الممارسة العادلة هي المبادئ التوجيهية في تنفيذ استثناءات الاستنساخ. وشجع عدد قليل من الدول الأعضاء الأخرى، </w:t>
      </w:r>
      <w:r w:rsidR="00B30B7B">
        <w:rPr>
          <w:rFonts w:hint="cs"/>
          <w:rtl/>
        </w:rPr>
        <w:t>وهي</w:t>
      </w:r>
      <w:r w:rsidR="00EE3B04" w:rsidRPr="00EE3B04">
        <w:rPr>
          <w:rtl/>
        </w:rPr>
        <w:t xml:space="preserve"> أطراف في اتفاق بانغي، على النظر فيه</w:t>
      </w:r>
      <w:r w:rsidR="00DE1BE4">
        <w:rPr>
          <w:rFonts w:hint="cs"/>
          <w:rtl/>
        </w:rPr>
        <w:t>ا</w:t>
      </w:r>
      <w:r w:rsidR="00EE3B04" w:rsidRPr="00EE3B04">
        <w:rPr>
          <w:rtl/>
        </w:rPr>
        <w:t>.</w:t>
      </w:r>
    </w:p>
    <w:p w14:paraId="4CBB472C" w14:textId="70E2F4C8" w:rsidR="00EE3B04" w:rsidRDefault="00EE3B04">
      <w:pPr>
        <w:bidi w:val="0"/>
        <w:rPr>
          <w:rFonts w:eastAsia="SimSun"/>
          <w:rtl/>
          <w:lang w:eastAsia="zh-CN"/>
        </w:rPr>
      </w:pPr>
      <w:r>
        <w:rPr>
          <w:rtl/>
        </w:rPr>
        <w:br w:type="page"/>
      </w:r>
    </w:p>
    <w:p w14:paraId="4DD586FB" w14:textId="6404A5E3" w:rsidR="00EE3B04" w:rsidRPr="008C6AD5" w:rsidRDefault="00A73062" w:rsidP="00FA4DF9">
      <w:pPr>
        <w:pStyle w:val="Heading3"/>
        <w:rPr>
          <w:rtl/>
        </w:rPr>
      </w:pPr>
      <w:bookmarkStart w:id="20" w:name="_Toc53933372"/>
      <w:r w:rsidRPr="008C6AD5">
        <w:rPr>
          <w:rtl/>
        </w:rPr>
        <w:t>النفاذ</w:t>
      </w:r>
      <w:r w:rsidR="00EE3B04" w:rsidRPr="008C6AD5">
        <w:rPr>
          <w:rtl/>
        </w:rPr>
        <w:t xml:space="preserve"> إلى ال</w:t>
      </w:r>
      <w:r w:rsidR="00EE3B04" w:rsidRPr="008C6AD5">
        <w:rPr>
          <w:rFonts w:hint="cs"/>
          <w:rtl/>
        </w:rPr>
        <w:t>مصنفات</w:t>
      </w:r>
      <w:bookmarkEnd w:id="20"/>
    </w:p>
    <w:p w14:paraId="0761D72D" w14:textId="7BC725DF" w:rsidR="00EE3B04" w:rsidRDefault="008C6AD5" w:rsidP="00EE3B04">
      <w:pPr>
        <w:pStyle w:val="ONUMA"/>
      </w:pPr>
      <w:r>
        <w:rPr>
          <w:rFonts w:hint="cs"/>
          <w:rtl/>
        </w:rPr>
        <w:t>جر</w:t>
      </w:r>
      <w:r w:rsidR="00EE3B04">
        <w:rPr>
          <w:rtl/>
        </w:rPr>
        <w:t xml:space="preserve">ت مناقشة </w:t>
      </w:r>
      <w:r w:rsidR="00A73062">
        <w:rPr>
          <w:rtl/>
        </w:rPr>
        <w:t>النفاذ</w:t>
      </w:r>
      <w:r w:rsidR="00EE3B04">
        <w:rPr>
          <w:rtl/>
        </w:rPr>
        <w:t xml:space="preserve"> إلى المصنفات، وهي إحدى المهام الأساسية للمكتبة، كقضية رئيسية متطورة في البيئة الرقمية</w:t>
      </w:r>
      <w:r>
        <w:rPr>
          <w:rFonts w:hint="cs"/>
          <w:rtl/>
        </w:rPr>
        <w:t> </w:t>
      </w:r>
      <w:r w:rsidR="00EE3B04">
        <w:rPr>
          <w:rtl/>
        </w:rPr>
        <w:t>المتغيرة.</w:t>
      </w:r>
    </w:p>
    <w:p w14:paraId="63897222" w14:textId="41244819" w:rsidR="00EE3B04" w:rsidRDefault="008C6AD5" w:rsidP="00EE3B04">
      <w:pPr>
        <w:pStyle w:val="ONUMA"/>
      </w:pPr>
      <w:r>
        <w:rPr>
          <w:rFonts w:hint="cs"/>
          <w:rtl/>
        </w:rPr>
        <w:t>و</w:t>
      </w:r>
      <w:r w:rsidR="00EE3B04">
        <w:rPr>
          <w:rtl/>
        </w:rPr>
        <w:t xml:space="preserve">حددت بعض الدول الأعضاء نقص الموارد للمكتبات كعائق أمام توفير </w:t>
      </w:r>
      <w:r w:rsidR="00A73062">
        <w:rPr>
          <w:rtl/>
        </w:rPr>
        <w:t>النفاذ</w:t>
      </w:r>
      <w:r w:rsidR="00EE3B04">
        <w:rPr>
          <w:rtl/>
        </w:rPr>
        <w:t xml:space="preserve"> التناظري أو الرقمي. </w:t>
      </w:r>
      <w:r>
        <w:rPr>
          <w:rFonts w:hint="cs"/>
          <w:rtl/>
        </w:rPr>
        <w:t>و</w:t>
      </w:r>
      <w:r w:rsidR="00EE3B04">
        <w:rPr>
          <w:rtl/>
        </w:rPr>
        <w:t>ركزت معظم المناقشات على مدى انعكاس التطورات الرقمية في الأحكام القانونية الوطنية</w:t>
      </w:r>
      <w:r w:rsidR="00EE3B04">
        <w:rPr>
          <w:rFonts w:hint="cs"/>
          <w:rtl/>
        </w:rPr>
        <w:t>.</w:t>
      </w:r>
    </w:p>
    <w:p w14:paraId="6210B5AA" w14:textId="7B531212" w:rsidR="00EE3B04" w:rsidRDefault="00020723" w:rsidP="00EE3B04">
      <w:pPr>
        <w:pStyle w:val="ONUMA"/>
      </w:pPr>
      <w:r>
        <w:rPr>
          <w:rFonts w:hint="cs"/>
          <w:rtl/>
        </w:rPr>
        <w:t>و</w:t>
      </w:r>
      <w:r w:rsidR="00EE3B04">
        <w:rPr>
          <w:rtl/>
        </w:rPr>
        <w:t>بالنسبة لبعض البلدان، ينص القانون على السماح ب</w:t>
      </w:r>
      <w:r w:rsidR="00A73062">
        <w:rPr>
          <w:rtl/>
        </w:rPr>
        <w:t>النفاذ</w:t>
      </w:r>
      <w:r w:rsidR="00EE3B04">
        <w:rPr>
          <w:rtl/>
        </w:rPr>
        <w:t xml:space="preserve"> إلى الاستخدامات عبر الإنترنت من خلال محطات في الموقع أو خارج الموقع. </w:t>
      </w:r>
      <w:r w:rsidR="004C07C8">
        <w:rPr>
          <w:rFonts w:hint="cs"/>
          <w:rtl/>
        </w:rPr>
        <w:t xml:space="preserve">وفي </w:t>
      </w:r>
      <w:r w:rsidR="00EE3B04">
        <w:rPr>
          <w:rtl/>
        </w:rPr>
        <w:t xml:space="preserve">عديد من الدول الأعضاء الأخرى، لا توجد أحكام أو لا توجد تفاصيل محددة للنفاذ الرقمي. </w:t>
      </w:r>
      <w:r w:rsidR="004C07C8">
        <w:rPr>
          <w:rFonts w:hint="cs"/>
          <w:rtl/>
        </w:rPr>
        <w:t>و</w:t>
      </w:r>
      <w:r w:rsidR="00EE3B04">
        <w:rPr>
          <w:rtl/>
        </w:rPr>
        <w:t xml:space="preserve">طلبت بعض الدول الأعضاء إرشادات بشأن قواعد استخدام أكثر تحديدًا في حالة </w:t>
      </w:r>
      <w:r w:rsidR="00A73062">
        <w:rPr>
          <w:rtl/>
        </w:rPr>
        <w:t>النفاذ</w:t>
      </w:r>
      <w:r w:rsidR="00EE3B04">
        <w:rPr>
          <w:rtl/>
        </w:rPr>
        <w:t xml:space="preserve"> الرقمي.</w:t>
      </w:r>
    </w:p>
    <w:p w14:paraId="70E2AD60" w14:textId="3360E54D" w:rsidR="00EE3B04" w:rsidRDefault="00EE3B04" w:rsidP="00EE3B04">
      <w:pPr>
        <w:pStyle w:val="ONUMA"/>
      </w:pPr>
      <w:r>
        <w:rPr>
          <w:rtl/>
        </w:rPr>
        <w:t>وخ</w:t>
      </w:r>
      <w:r w:rsidR="0087762B">
        <w:rPr>
          <w:rFonts w:hint="cs"/>
          <w:rtl/>
        </w:rPr>
        <w:t>ت</w:t>
      </w:r>
      <w:r>
        <w:rPr>
          <w:rtl/>
        </w:rPr>
        <w:t>ا</w:t>
      </w:r>
      <w:r w:rsidR="0087762B">
        <w:rPr>
          <w:rFonts w:hint="cs"/>
          <w:rtl/>
        </w:rPr>
        <w:t>ما</w:t>
      </w:r>
      <w:r>
        <w:rPr>
          <w:rtl/>
        </w:rPr>
        <w:t xml:space="preserve">، </w:t>
      </w:r>
      <w:r w:rsidR="0087762B">
        <w:rPr>
          <w:rFonts w:hint="cs"/>
          <w:rtl/>
        </w:rPr>
        <w:t>حثّ</w:t>
      </w:r>
      <w:r>
        <w:rPr>
          <w:rtl/>
        </w:rPr>
        <w:t>ت مجموعة الكاريبي البلدان الأعضاء فيها على الانضمام</w:t>
      </w:r>
      <w:r w:rsidR="0087762B">
        <w:rPr>
          <w:rFonts w:hint="cs"/>
          <w:rtl/>
        </w:rPr>
        <w:t xml:space="preserve"> إلى</w:t>
      </w:r>
      <w:r>
        <w:rPr>
          <w:rtl/>
        </w:rPr>
        <w:t>/التصديق على معاهدة الويبو بشأن حق المؤلف (</w:t>
      </w:r>
      <w:r>
        <w:t>WCT</w:t>
      </w:r>
      <w:r>
        <w:rPr>
          <w:rtl/>
        </w:rPr>
        <w:t xml:space="preserve">) لأنها ستسهل </w:t>
      </w:r>
      <w:r w:rsidR="00A73062">
        <w:rPr>
          <w:rtl/>
        </w:rPr>
        <w:t>النفاذ</w:t>
      </w:r>
      <w:r>
        <w:rPr>
          <w:rtl/>
        </w:rPr>
        <w:t xml:space="preserve"> إلى المصنفات المحفوظة رقمياً. </w:t>
      </w:r>
      <w:r w:rsidR="0087762B">
        <w:rPr>
          <w:rFonts w:hint="cs"/>
          <w:rtl/>
        </w:rPr>
        <w:t>و</w:t>
      </w:r>
      <w:r>
        <w:rPr>
          <w:rtl/>
        </w:rPr>
        <w:t>حدد</w:t>
      </w:r>
      <w:r w:rsidR="0087762B">
        <w:rPr>
          <w:rFonts w:hint="cs"/>
          <w:rtl/>
        </w:rPr>
        <w:t>ت</w:t>
      </w:r>
      <w:r>
        <w:rPr>
          <w:rtl/>
        </w:rPr>
        <w:t xml:space="preserve"> بعض الأدوات الحالية مثل </w:t>
      </w:r>
      <w:r>
        <w:t>EBSCO</w:t>
      </w:r>
      <w:r>
        <w:rPr>
          <w:rtl/>
        </w:rPr>
        <w:t xml:space="preserve"> و</w:t>
      </w:r>
      <w:r>
        <w:t>Explorer</w:t>
      </w:r>
      <w:r>
        <w:rPr>
          <w:rtl/>
        </w:rPr>
        <w:t xml:space="preserve"> و</w:t>
      </w:r>
      <w:r>
        <w:t>OPAC</w:t>
      </w:r>
      <w:r>
        <w:rPr>
          <w:rtl/>
        </w:rPr>
        <w:t xml:space="preserve"> كميسرين لل</w:t>
      </w:r>
      <w:r w:rsidR="00E75A3C">
        <w:rPr>
          <w:rFonts w:hint="cs"/>
          <w:rtl/>
        </w:rPr>
        <w:t>نفاذ</w:t>
      </w:r>
      <w:r>
        <w:rPr>
          <w:rtl/>
        </w:rPr>
        <w:t xml:space="preserve"> عبر الإنترنت في الموقع من خلال المحطات أو خارج الموقع.</w:t>
      </w:r>
    </w:p>
    <w:p w14:paraId="32BCDAF7" w14:textId="69AEB8F5" w:rsidR="00EE3B04" w:rsidRDefault="00700041" w:rsidP="00EE3B04">
      <w:pPr>
        <w:pStyle w:val="ONUMA"/>
      </w:pPr>
      <w:r>
        <w:rPr>
          <w:rFonts w:hint="cs"/>
          <w:rtl/>
        </w:rPr>
        <w:t>و</w:t>
      </w:r>
      <w:r w:rsidR="00EE3B04" w:rsidRPr="00EE3B04">
        <w:rPr>
          <w:rtl/>
        </w:rPr>
        <w:t>اقترح عدد قليل من الدول الأعضاء ف</w:t>
      </w:r>
      <w:r w:rsidR="00BE5DFB">
        <w:rPr>
          <w:rFonts w:hint="cs"/>
          <w:rtl/>
        </w:rPr>
        <w:t>ائ</w:t>
      </w:r>
      <w:r w:rsidR="00EE3B04" w:rsidRPr="00EE3B04">
        <w:rPr>
          <w:rtl/>
        </w:rPr>
        <w:t>د</w:t>
      </w:r>
      <w:r w:rsidR="00BE5DFB">
        <w:rPr>
          <w:rFonts w:hint="cs"/>
          <w:rtl/>
        </w:rPr>
        <w:t>ة</w:t>
      </w:r>
      <w:r w:rsidR="00EE3B04" w:rsidRPr="00EE3B04">
        <w:rPr>
          <w:rtl/>
        </w:rPr>
        <w:t xml:space="preserve"> إعادة النظر في التعاون بين أصحاب الحقوق والمكتبات بشأن مختلف القضايا الأخرى، بما في ذلك موضوع المكافآت والأحكام المتعلقة بتدابير الحماية التكنولوجية. </w:t>
      </w:r>
      <w:r w:rsidR="00BE5DFB">
        <w:rPr>
          <w:rFonts w:hint="cs"/>
          <w:rtl/>
        </w:rPr>
        <w:t>و</w:t>
      </w:r>
      <w:r w:rsidR="00FB117A">
        <w:rPr>
          <w:rFonts w:hint="cs"/>
          <w:rtl/>
        </w:rPr>
        <w:t xml:space="preserve">رأت </w:t>
      </w:r>
      <w:r w:rsidR="00EE3B04" w:rsidRPr="00EE3B04">
        <w:rPr>
          <w:rtl/>
        </w:rPr>
        <w:t xml:space="preserve">بعض الدول الأعضاء </w:t>
      </w:r>
      <w:r w:rsidR="00FB117A">
        <w:rPr>
          <w:rFonts w:hint="cs"/>
          <w:rtl/>
        </w:rPr>
        <w:t xml:space="preserve">أن </w:t>
      </w:r>
      <w:r w:rsidR="00EE3B04" w:rsidRPr="00EE3B04">
        <w:rPr>
          <w:rtl/>
        </w:rPr>
        <w:t xml:space="preserve">تدابير الحماية التكنولوجية شرط مسبق ضروري لإتاحة الكتب عبر الإنترنت. </w:t>
      </w:r>
      <w:r w:rsidR="00FB117A">
        <w:rPr>
          <w:rFonts w:hint="cs"/>
          <w:rtl/>
        </w:rPr>
        <w:t>و</w:t>
      </w:r>
      <w:r w:rsidR="00EE3B04" w:rsidRPr="00EE3B04">
        <w:rPr>
          <w:rtl/>
        </w:rPr>
        <w:t xml:space="preserve">أعربت بعض الدول الأعضاء عن رغبتها في أن تشمل الاستثناءات القانونية أحكامًا تدعو إلى احترام تدابير الحماية التكنولوجية ومعلومات إدارة الحقوق. </w:t>
      </w:r>
      <w:r w:rsidR="00FB117A">
        <w:rPr>
          <w:rFonts w:hint="cs"/>
          <w:rtl/>
        </w:rPr>
        <w:t>و</w:t>
      </w:r>
      <w:r w:rsidR="00EE3B04" w:rsidRPr="00EE3B04">
        <w:rPr>
          <w:rtl/>
        </w:rPr>
        <w:t xml:space="preserve">في الوقت نفسه، أقرت الدول الأعضاء بأهمية </w:t>
      </w:r>
      <w:r w:rsidR="003665F4">
        <w:rPr>
          <w:rFonts w:hint="cs"/>
          <w:rtl/>
        </w:rPr>
        <w:t xml:space="preserve">منح </w:t>
      </w:r>
      <w:r w:rsidR="00EE3B04" w:rsidRPr="00EE3B04">
        <w:rPr>
          <w:rtl/>
        </w:rPr>
        <w:t>ال</w:t>
      </w:r>
      <w:r w:rsidR="003665F4">
        <w:rPr>
          <w:rFonts w:hint="cs"/>
          <w:rtl/>
        </w:rPr>
        <w:t xml:space="preserve">أذن </w:t>
      </w:r>
      <w:r w:rsidR="00EE3B04" w:rsidRPr="00EE3B04">
        <w:rPr>
          <w:rtl/>
        </w:rPr>
        <w:t>للمكتبات والمنظمات الأخرى لتكون قادرة على ممارسة حقوقها بموجب استثناءات قانونية مع الاستفادة من الاستثناءات المقابلة ل</w:t>
      </w:r>
      <w:r w:rsidR="004739FA">
        <w:rPr>
          <w:rFonts w:hint="cs"/>
          <w:rtl/>
        </w:rPr>
        <w:t>ل</w:t>
      </w:r>
      <w:r w:rsidR="004B78F8">
        <w:rPr>
          <w:rtl/>
        </w:rPr>
        <w:t>قي</w:t>
      </w:r>
      <w:r w:rsidR="003830E7">
        <w:rPr>
          <w:rFonts w:hint="cs"/>
          <w:rtl/>
        </w:rPr>
        <w:t>و</w:t>
      </w:r>
      <w:r w:rsidR="004B78F8">
        <w:rPr>
          <w:rtl/>
        </w:rPr>
        <w:t>د</w:t>
      </w:r>
      <w:r w:rsidR="00EE3B04" w:rsidRPr="00EE3B04">
        <w:rPr>
          <w:rtl/>
        </w:rPr>
        <w:t xml:space="preserve"> القانونية لتدابير الحماية التكنولوجية ومعلومات إدارة الحقوق. </w:t>
      </w:r>
      <w:r w:rsidR="00BB64EE">
        <w:rPr>
          <w:rFonts w:hint="cs"/>
          <w:rtl/>
        </w:rPr>
        <w:t>و</w:t>
      </w:r>
      <w:r w:rsidR="00EE3B04" w:rsidRPr="00EE3B04">
        <w:rPr>
          <w:rtl/>
        </w:rPr>
        <w:t xml:space="preserve">تكشف دراسات لجنة حق المؤلف بشأن الاستثناءات للمكتبات ودور المحفوظات أن العديد من الدول الأعضاء تمنح مثل هذه </w:t>
      </w:r>
      <w:r w:rsidR="00BB64EE">
        <w:rPr>
          <w:rFonts w:hint="cs"/>
          <w:rtl/>
        </w:rPr>
        <w:t xml:space="preserve">الأذون </w:t>
      </w:r>
      <w:r w:rsidR="00EE3B04" w:rsidRPr="00EE3B04">
        <w:rPr>
          <w:rtl/>
        </w:rPr>
        <w:t>فيما يتعلق بالحماية التكنولوجية أو إدارة الحقوق.</w:t>
      </w:r>
    </w:p>
    <w:p w14:paraId="7A903F3F" w14:textId="360D57A9" w:rsidR="00EE3B04" w:rsidRDefault="00981FAB" w:rsidP="00EE3B04">
      <w:pPr>
        <w:pStyle w:val="ONUMA"/>
      </w:pPr>
      <w:r>
        <w:rPr>
          <w:rFonts w:hint="cs"/>
          <w:rtl/>
        </w:rPr>
        <w:t>و</w:t>
      </w:r>
      <w:r w:rsidR="00EE3B04">
        <w:rPr>
          <w:rtl/>
        </w:rPr>
        <w:t xml:space="preserve">بالنسبة لبعض الدول الأعضاء، ستكون شروط </w:t>
      </w:r>
      <w:r w:rsidR="00A73062">
        <w:rPr>
          <w:rtl/>
        </w:rPr>
        <w:t>النفاذ</w:t>
      </w:r>
      <w:r w:rsidR="00EE3B04">
        <w:rPr>
          <w:rtl/>
        </w:rPr>
        <w:t xml:space="preserve"> إلى النسخ المحفوظة من </w:t>
      </w:r>
      <w:r w:rsidR="00A73062">
        <w:rPr>
          <w:rtl/>
        </w:rPr>
        <w:t>المصنفات</w:t>
      </w:r>
      <w:r w:rsidR="00EE3B04">
        <w:rPr>
          <w:rtl/>
        </w:rPr>
        <w:t xml:space="preserve"> في مجموعة المكتبة هي نفسها شروط </w:t>
      </w:r>
      <w:r w:rsidR="00A73062">
        <w:rPr>
          <w:rtl/>
        </w:rPr>
        <w:t>النفاذ</w:t>
      </w:r>
      <w:r w:rsidR="00EE3B04">
        <w:rPr>
          <w:rtl/>
        </w:rPr>
        <w:t xml:space="preserve"> إلى النسخ الأصلية.</w:t>
      </w:r>
    </w:p>
    <w:p w14:paraId="2EAD1DF8" w14:textId="49BBBF47" w:rsidR="00EE3B04" w:rsidRDefault="00981FAB" w:rsidP="00EE3B04">
      <w:pPr>
        <w:pStyle w:val="ONUMA"/>
      </w:pPr>
      <w:r>
        <w:rPr>
          <w:rFonts w:hint="cs"/>
          <w:rtl/>
        </w:rPr>
        <w:t>و</w:t>
      </w:r>
      <w:r w:rsidR="00EE3B04">
        <w:rPr>
          <w:rtl/>
        </w:rPr>
        <w:t xml:space="preserve">أشارت بعض الدول الأعضاء إلى أن بعض شبكات المكتبات تمكنت من توفير </w:t>
      </w:r>
      <w:r w:rsidR="00A73062">
        <w:rPr>
          <w:rtl/>
        </w:rPr>
        <w:t>النفاذ</w:t>
      </w:r>
      <w:r w:rsidR="00EE3B04">
        <w:rPr>
          <w:rtl/>
        </w:rPr>
        <w:t xml:space="preserve"> إلى المصنفات للمستخدمين من خلال الأدوات المتاحة في السوق.</w:t>
      </w:r>
    </w:p>
    <w:p w14:paraId="0BB25911" w14:textId="4E520344" w:rsidR="00EE3B04" w:rsidRPr="00BD74D6" w:rsidRDefault="00EE3B04" w:rsidP="00FA4DF9">
      <w:pPr>
        <w:pStyle w:val="Heading3"/>
        <w:rPr>
          <w:rtl/>
        </w:rPr>
      </w:pPr>
      <w:bookmarkStart w:id="21" w:name="_Toc53933373"/>
      <w:r w:rsidRPr="00BD74D6">
        <w:rPr>
          <w:rtl/>
        </w:rPr>
        <w:t xml:space="preserve">تبادل </w:t>
      </w:r>
      <w:r w:rsidR="00A73062" w:rsidRPr="00BD74D6">
        <w:rPr>
          <w:rtl/>
        </w:rPr>
        <w:t>المصنفات</w:t>
      </w:r>
      <w:r w:rsidRPr="00BD74D6">
        <w:rPr>
          <w:rtl/>
        </w:rPr>
        <w:t xml:space="preserve"> عبر الحدود</w:t>
      </w:r>
      <w:bookmarkEnd w:id="21"/>
    </w:p>
    <w:p w14:paraId="18CB293D" w14:textId="1E9072AA" w:rsidR="00EE3B04" w:rsidRDefault="00B75C48" w:rsidP="00EE3B04">
      <w:pPr>
        <w:pStyle w:val="ONUMA"/>
      </w:pPr>
      <w:r>
        <w:rPr>
          <w:rFonts w:hint="cs"/>
          <w:rtl/>
        </w:rPr>
        <w:t xml:space="preserve">ذكرت </w:t>
      </w:r>
      <w:r>
        <w:rPr>
          <w:rtl/>
        </w:rPr>
        <w:t xml:space="preserve">معظم الدول الأعضاء </w:t>
      </w:r>
      <w:r w:rsidR="004A6820">
        <w:rPr>
          <w:rFonts w:hint="cs"/>
          <w:rtl/>
        </w:rPr>
        <w:t xml:space="preserve">عدم وجود </w:t>
      </w:r>
      <w:r w:rsidR="004A6820">
        <w:rPr>
          <w:rtl/>
        </w:rPr>
        <w:t xml:space="preserve">أحكام قانونية عامة </w:t>
      </w:r>
      <w:r w:rsidR="004A6820">
        <w:rPr>
          <w:rFonts w:hint="cs"/>
          <w:rtl/>
        </w:rPr>
        <w:t xml:space="preserve">بشأن </w:t>
      </w:r>
      <w:r>
        <w:rPr>
          <w:rFonts w:hint="cs"/>
          <w:rtl/>
        </w:rPr>
        <w:t xml:space="preserve">موضوع </w:t>
      </w:r>
      <w:r w:rsidR="00EE3B04">
        <w:rPr>
          <w:rtl/>
        </w:rPr>
        <w:t xml:space="preserve">تبادل المصنفات عبر الحدود </w:t>
      </w:r>
      <w:r w:rsidR="004A6820">
        <w:rPr>
          <w:rFonts w:hint="cs"/>
          <w:rtl/>
        </w:rPr>
        <w:t xml:space="preserve">سواء </w:t>
      </w:r>
      <w:r w:rsidR="00EE3B04">
        <w:rPr>
          <w:rtl/>
        </w:rPr>
        <w:t>بالنسبة للمصنفات ذات الأ</w:t>
      </w:r>
      <w:r w:rsidR="00A94C25">
        <w:rPr>
          <w:rFonts w:hint="cs"/>
          <w:rtl/>
        </w:rPr>
        <w:t>نساق</w:t>
      </w:r>
      <w:r w:rsidR="00EE3B04">
        <w:rPr>
          <w:rtl/>
        </w:rPr>
        <w:t xml:space="preserve"> التناظرية أو الرقمية. و</w:t>
      </w:r>
      <w:r w:rsidR="00B35E2C">
        <w:rPr>
          <w:rFonts w:hint="cs"/>
          <w:rtl/>
        </w:rPr>
        <w:t xml:space="preserve">لكن أقر </w:t>
      </w:r>
      <w:r w:rsidR="00EE3B04">
        <w:rPr>
          <w:rtl/>
        </w:rPr>
        <w:t xml:space="preserve">بأن </w:t>
      </w:r>
      <w:r w:rsidR="00B35E2C">
        <w:rPr>
          <w:rFonts w:hint="cs"/>
          <w:rtl/>
        </w:rPr>
        <w:t>ب</w:t>
      </w:r>
      <w:r w:rsidR="00EE3B04">
        <w:rPr>
          <w:rtl/>
        </w:rPr>
        <w:t xml:space="preserve">عض البلدان تتبادل </w:t>
      </w:r>
      <w:r w:rsidR="00B35E2C">
        <w:rPr>
          <w:rFonts w:hint="cs"/>
          <w:rtl/>
        </w:rPr>
        <w:t>ا</w:t>
      </w:r>
      <w:r w:rsidR="00B35E2C">
        <w:rPr>
          <w:rtl/>
        </w:rPr>
        <w:t xml:space="preserve">لمصنفات الرقمية والمادية </w:t>
      </w:r>
      <w:r w:rsidR="00EE3B04">
        <w:rPr>
          <w:rtl/>
        </w:rPr>
        <w:t>عبر الحدود.</w:t>
      </w:r>
    </w:p>
    <w:p w14:paraId="76371D83" w14:textId="2582AB54" w:rsidR="00EE3B04" w:rsidRDefault="00EE3B04" w:rsidP="00EE3B04">
      <w:pPr>
        <w:pStyle w:val="ONUMA"/>
      </w:pPr>
      <w:r>
        <w:rPr>
          <w:rtl/>
        </w:rPr>
        <w:t xml:space="preserve">وفي الوقت نفسه، أشارت بعض الدول الأعضاء إلى أن تبادل المصنفات عبر الحدود غير مسموح به على وجه التحديد، أو مسموح به في بعض الأحيان على وجه التحديد، في تشريعاتها الوطنية، حتى بالنسبة للمصنفات ذات </w:t>
      </w:r>
      <w:r w:rsidR="00A94C25">
        <w:rPr>
          <w:rtl/>
        </w:rPr>
        <w:t>الأ</w:t>
      </w:r>
      <w:r w:rsidR="00A94C25">
        <w:rPr>
          <w:rFonts w:hint="cs"/>
          <w:rtl/>
        </w:rPr>
        <w:t>نساق</w:t>
      </w:r>
      <w:r w:rsidR="00A94C25">
        <w:rPr>
          <w:rtl/>
        </w:rPr>
        <w:t xml:space="preserve"> </w:t>
      </w:r>
      <w:r>
        <w:rPr>
          <w:rtl/>
        </w:rPr>
        <w:t xml:space="preserve">المادية. </w:t>
      </w:r>
      <w:r w:rsidR="00A94C25">
        <w:rPr>
          <w:rFonts w:hint="cs"/>
          <w:rtl/>
        </w:rPr>
        <w:t>و</w:t>
      </w:r>
      <w:r>
        <w:rPr>
          <w:rtl/>
        </w:rPr>
        <w:t>في بعض الدول الأعضاء، لا تتناول التشريعات الوطنية هذه المسألة، في حين أن المسألة هي جزء من قانون استيراد وتصدير البضائع</w:t>
      </w:r>
      <w:r w:rsidR="00A94C25">
        <w:rPr>
          <w:rFonts w:hint="cs"/>
          <w:rtl/>
        </w:rPr>
        <w:t xml:space="preserve"> </w:t>
      </w:r>
      <w:r w:rsidR="00A94C25">
        <w:rPr>
          <w:rtl/>
        </w:rPr>
        <w:t>في دول أخرى</w:t>
      </w:r>
      <w:r>
        <w:rPr>
          <w:rtl/>
        </w:rPr>
        <w:t>.</w:t>
      </w:r>
    </w:p>
    <w:p w14:paraId="397EB814" w14:textId="45F62604" w:rsidR="00EE3B04" w:rsidRDefault="00EE3B04" w:rsidP="00EE3B04">
      <w:pPr>
        <w:pStyle w:val="ONUMA"/>
      </w:pPr>
      <w:r w:rsidRPr="00EE3B04">
        <w:rPr>
          <w:rtl/>
        </w:rPr>
        <w:t xml:space="preserve">وأشار عدد قليل من الدول الأعضاء إلى وجود استثناءات في هذا الصدد، إن وجدت على الإطلاق، لتسهيل القروض بين المكتبات، بينما أكد البعض الآخر أن الإقراض الدولي يتطلب معايير دولية </w:t>
      </w:r>
      <w:r w:rsidR="006910B4">
        <w:rPr>
          <w:rFonts w:hint="cs"/>
          <w:rtl/>
        </w:rPr>
        <w:t>في حال ال</w:t>
      </w:r>
      <w:r w:rsidRPr="00EE3B04">
        <w:rPr>
          <w:rtl/>
        </w:rPr>
        <w:t xml:space="preserve">أنظمة </w:t>
      </w:r>
      <w:r w:rsidR="006910B4">
        <w:rPr>
          <w:rFonts w:hint="cs"/>
          <w:rtl/>
        </w:rPr>
        <w:t>ال</w:t>
      </w:r>
      <w:r w:rsidRPr="00EE3B04">
        <w:rPr>
          <w:rtl/>
        </w:rPr>
        <w:t xml:space="preserve">قانونية </w:t>
      </w:r>
      <w:r w:rsidR="006910B4">
        <w:rPr>
          <w:rFonts w:hint="cs"/>
          <w:rtl/>
        </w:rPr>
        <w:t>ال</w:t>
      </w:r>
      <w:r w:rsidRPr="00EE3B04">
        <w:rPr>
          <w:rtl/>
        </w:rPr>
        <w:t>متباينة.</w:t>
      </w:r>
    </w:p>
    <w:p w14:paraId="343F8C79" w14:textId="25393AAF" w:rsidR="00EE3B04" w:rsidRDefault="006910B4" w:rsidP="00EE3B04">
      <w:pPr>
        <w:pStyle w:val="ONUMA"/>
      </w:pPr>
      <w:r>
        <w:rPr>
          <w:rFonts w:hint="cs"/>
          <w:rtl/>
        </w:rPr>
        <w:t>و</w:t>
      </w:r>
      <w:r w:rsidR="00EE3B04" w:rsidRPr="00EE3B04">
        <w:rPr>
          <w:rtl/>
        </w:rPr>
        <w:t>ناقش عدد قليل من الدول الأعضاء الآثار العابرة للحدود لعمل ما في مجموعة مكتبة تم الإعلان عنه باعتباره عملاً يتيماً في بلد واحد بناءً على تشريعاته</w:t>
      </w:r>
      <w:r w:rsidR="00B6477D">
        <w:rPr>
          <w:rFonts w:hint="cs"/>
          <w:rtl/>
        </w:rPr>
        <w:t>،</w:t>
      </w:r>
      <w:r w:rsidR="00EE3B04" w:rsidRPr="00EE3B04">
        <w:rPr>
          <w:rtl/>
        </w:rPr>
        <w:t xml:space="preserve"> وما إذا كان </w:t>
      </w:r>
      <w:r w:rsidR="00E94AB1">
        <w:rPr>
          <w:rtl/>
        </w:rPr>
        <w:t>ينبغي</w:t>
      </w:r>
      <w:r w:rsidR="00EE3B04" w:rsidRPr="00EE3B04">
        <w:rPr>
          <w:rtl/>
        </w:rPr>
        <w:t xml:space="preserve"> أن يسري </w:t>
      </w:r>
      <w:r w:rsidR="00B6477D">
        <w:rPr>
          <w:rFonts w:hint="cs"/>
          <w:rtl/>
        </w:rPr>
        <w:t xml:space="preserve">ذلك </w:t>
      </w:r>
      <w:r w:rsidR="00EE3B04" w:rsidRPr="00EE3B04">
        <w:rPr>
          <w:rtl/>
        </w:rPr>
        <w:t>في جميع البلدان.</w:t>
      </w:r>
    </w:p>
    <w:p w14:paraId="5ACD3D78" w14:textId="242305CC" w:rsidR="00EE3B04" w:rsidRDefault="00B6477D" w:rsidP="00EE3B04">
      <w:pPr>
        <w:pStyle w:val="ONUMA"/>
      </w:pPr>
      <w:r>
        <w:rPr>
          <w:rFonts w:hint="cs"/>
          <w:rtl/>
        </w:rPr>
        <w:t>و</w:t>
      </w:r>
      <w:r w:rsidR="00BC41E5" w:rsidRPr="00EE3B04">
        <w:rPr>
          <w:rtl/>
        </w:rPr>
        <w:t xml:space="preserve">قد تستخدم بعض الدول الأعضاء آليات الترخيص </w:t>
      </w:r>
      <w:r w:rsidR="00EE3B04" w:rsidRPr="00EE3B04">
        <w:rPr>
          <w:rtl/>
        </w:rPr>
        <w:t xml:space="preserve">عند تبادل المصنفات عبر الحدود. وأكدت بعض الدول الأعضاء أن آليات الترخيص الإقليمية ستكون مفيدة لهذا الغرض. </w:t>
      </w:r>
      <w:r w:rsidR="008858CF">
        <w:rPr>
          <w:rFonts w:hint="cs"/>
          <w:rtl/>
        </w:rPr>
        <w:t>و</w:t>
      </w:r>
      <w:r w:rsidR="00A5285E">
        <w:rPr>
          <w:rFonts w:hint="cs"/>
          <w:rtl/>
        </w:rPr>
        <w:t xml:space="preserve">مبادرة </w:t>
      </w:r>
      <w:r w:rsidR="00A5285E" w:rsidRPr="00A5285E">
        <w:t xml:space="preserve"> </w:t>
      </w:r>
      <w:r w:rsidR="00A5285E" w:rsidRPr="00EE3B04">
        <w:t>CAROSSA</w:t>
      </w:r>
      <w:r w:rsidR="00417C13">
        <w:rPr>
          <w:rFonts w:hint="cs"/>
          <w:rtl/>
        </w:rPr>
        <w:t xml:space="preserve">هي </w:t>
      </w:r>
      <w:r w:rsidR="00EE3B04" w:rsidRPr="00EE3B04">
        <w:rPr>
          <w:rtl/>
        </w:rPr>
        <w:t xml:space="preserve">أحد الأمثلة الرئيسية التي نشأت في هذا الصدد. وأشار عدد قليل من الدول الأعضاء إلى أن آليات الترخيص </w:t>
      </w:r>
      <w:r w:rsidR="00417C13">
        <w:rPr>
          <w:rFonts w:hint="cs"/>
          <w:rtl/>
        </w:rPr>
        <w:t xml:space="preserve">المذكورة غير </w:t>
      </w:r>
      <w:r w:rsidR="00EE3B04" w:rsidRPr="00EE3B04">
        <w:rPr>
          <w:rtl/>
        </w:rPr>
        <w:t xml:space="preserve">مجدية للأعمال خارج نطاق التجارة. </w:t>
      </w:r>
      <w:r w:rsidR="00417C13">
        <w:rPr>
          <w:rFonts w:hint="cs"/>
          <w:rtl/>
        </w:rPr>
        <w:t>و</w:t>
      </w:r>
      <w:r w:rsidR="00EE3B04" w:rsidRPr="00EE3B04">
        <w:rPr>
          <w:rtl/>
        </w:rPr>
        <w:t xml:space="preserve">ذكرت بعض الدول الأعضاء أن مجموعة من أحكام الاستثناء </w:t>
      </w:r>
      <w:r w:rsidR="00E55831">
        <w:rPr>
          <w:rFonts w:hint="cs"/>
          <w:rtl/>
        </w:rPr>
        <w:t>و</w:t>
      </w:r>
      <w:r w:rsidR="00EE3B04" w:rsidRPr="00EE3B04">
        <w:rPr>
          <w:rtl/>
        </w:rPr>
        <w:t>ممارسات الترخيص التي تد</w:t>
      </w:r>
      <w:r w:rsidR="00E55831">
        <w:rPr>
          <w:rFonts w:hint="cs"/>
          <w:rtl/>
        </w:rPr>
        <w:t>ي</w:t>
      </w:r>
      <w:r w:rsidR="00EE3B04" w:rsidRPr="00EE3B04">
        <w:rPr>
          <w:rtl/>
        </w:rPr>
        <w:t>ر</w:t>
      </w:r>
      <w:r w:rsidR="00E55831">
        <w:rPr>
          <w:rFonts w:hint="cs"/>
          <w:rtl/>
        </w:rPr>
        <w:t>ها</w:t>
      </w:r>
      <w:r w:rsidR="00EE3B04" w:rsidRPr="00EE3B04">
        <w:rPr>
          <w:rtl/>
        </w:rPr>
        <w:t xml:space="preserve"> منظمات الإدارة الجماعية </w:t>
      </w:r>
      <w:r w:rsidR="00E55831">
        <w:rPr>
          <w:rFonts w:hint="cs"/>
          <w:rtl/>
        </w:rPr>
        <w:t>س</w:t>
      </w:r>
      <w:r w:rsidR="00EE3B04" w:rsidRPr="00EE3B04">
        <w:rPr>
          <w:rtl/>
        </w:rPr>
        <w:t>تسهل الأنشطة عبر الحدود للمكتبات، وخاصة بالنسبة للنسخ الرقمية للأعمال.</w:t>
      </w:r>
    </w:p>
    <w:p w14:paraId="134CCE53" w14:textId="3050425A" w:rsidR="00EE3B04" w:rsidRDefault="00255427" w:rsidP="00EE3B04">
      <w:pPr>
        <w:pStyle w:val="ONUMA"/>
      </w:pPr>
      <w:r>
        <w:rPr>
          <w:rFonts w:hint="cs"/>
          <w:rtl/>
        </w:rPr>
        <w:t>و</w:t>
      </w:r>
      <w:r w:rsidR="00EE3B04" w:rsidRPr="00EE3B04">
        <w:rPr>
          <w:rtl/>
        </w:rPr>
        <w:t xml:space="preserve">خلال المناقشات، </w:t>
      </w:r>
      <w:r>
        <w:rPr>
          <w:rFonts w:hint="cs"/>
          <w:rtl/>
        </w:rPr>
        <w:t>أ</w:t>
      </w:r>
      <w:r w:rsidR="00EE3B04" w:rsidRPr="00EE3B04">
        <w:rPr>
          <w:rtl/>
        </w:rPr>
        <w:t>ش</w:t>
      </w:r>
      <w:r>
        <w:rPr>
          <w:rFonts w:hint="cs"/>
          <w:rtl/>
        </w:rPr>
        <w:t>ي</w:t>
      </w:r>
      <w:r w:rsidR="00EE3B04" w:rsidRPr="00EE3B04">
        <w:rPr>
          <w:rtl/>
        </w:rPr>
        <w:t>ر</w:t>
      </w:r>
      <w:r>
        <w:rPr>
          <w:rFonts w:hint="cs"/>
          <w:rtl/>
        </w:rPr>
        <w:t xml:space="preserve"> </w:t>
      </w:r>
      <w:r w:rsidR="00EE3B04" w:rsidRPr="00EE3B04">
        <w:rPr>
          <w:rtl/>
        </w:rPr>
        <w:t xml:space="preserve">إلى النظام الحالي لتبادل الكتب في نسق </w:t>
      </w:r>
      <w:r>
        <w:rPr>
          <w:rFonts w:hint="cs"/>
          <w:rtl/>
        </w:rPr>
        <w:t>م</w:t>
      </w:r>
      <w:r w:rsidR="00EE3B04" w:rsidRPr="00EE3B04">
        <w:rPr>
          <w:rtl/>
        </w:rPr>
        <w:t>يس</w:t>
      </w:r>
      <w:r>
        <w:rPr>
          <w:rFonts w:hint="cs"/>
          <w:rtl/>
        </w:rPr>
        <w:t>رة</w:t>
      </w:r>
      <w:r w:rsidR="00EE3B04" w:rsidRPr="00EE3B04">
        <w:rPr>
          <w:rtl/>
        </w:rPr>
        <w:t xml:space="preserve"> من خلال معاهدة مراكش. ومع ذلك، لم </w:t>
      </w:r>
      <w:r w:rsidR="00B8666C">
        <w:rPr>
          <w:rFonts w:hint="cs"/>
          <w:rtl/>
        </w:rPr>
        <w:t>ت</w:t>
      </w:r>
      <w:r w:rsidR="00EE3B04" w:rsidRPr="00EE3B04">
        <w:rPr>
          <w:rtl/>
        </w:rPr>
        <w:t xml:space="preserve">جمع الدول الأعضاء </w:t>
      </w:r>
      <w:r w:rsidR="00B8666C">
        <w:rPr>
          <w:rFonts w:hint="cs"/>
          <w:rtl/>
        </w:rPr>
        <w:t xml:space="preserve">بشأن </w:t>
      </w:r>
      <w:r w:rsidR="00EE3B04" w:rsidRPr="00EE3B04">
        <w:rPr>
          <w:rtl/>
        </w:rPr>
        <w:t>ما إذا كانت الاستثناءات ضرورية للتبادل العام للمصنفات في أ</w:t>
      </w:r>
      <w:r w:rsidR="00B8666C">
        <w:rPr>
          <w:rFonts w:hint="cs"/>
          <w:rtl/>
        </w:rPr>
        <w:t xml:space="preserve">نساق </w:t>
      </w:r>
      <w:r w:rsidR="00EE3B04" w:rsidRPr="00EE3B04">
        <w:rPr>
          <w:rtl/>
        </w:rPr>
        <w:t xml:space="preserve">رقمية. </w:t>
      </w:r>
      <w:r w:rsidR="00B8666C">
        <w:rPr>
          <w:rFonts w:hint="cs"/>
          <w:rtl/>
        </w:rPr>
        <w:t>و</w:t>
      </w:r>
      <w:r w:rsidR="00EE3B04" w:rsidRPr="00EE3B04">
        <w:rPr>
          <w:rtl/>
        </w:rPr>
        <w:t xml:space="preserve">اقترحت بعض الدول الأعضاء </w:t>
      </w:r>
      <w:r w:rsidR="00035D91">
        <w:rPr>
          <w:rFonts w:hint="cs"/>
          <w:rtl/>
        </w:rPr>
        <w:t xml:space="preserve">فائدة </w:t>
      </w:r>
      <w:r w:rsidR="00EE3B04" w:rsidRPr="00EE3B04">
        <w:rPr>
          <w:rtl/>
        </w:rPr>
        <w:t xml:space="preserve">مزيد من الإرشادات بشأن نطاق الاستثناءات </w:t>
      </w:r>
      <w:r w:rsidR="00CC1945" w:rsidRPr="00EE3B04">
        <w:rPr>
          <w:rtl/>
        </w:rPr>
        <w:t>وتطبيق</w:t>
      </w:r>
      <w:r w:rsidR="00CC1945">
        <w:rPr>
          <w:rFonts w:hint="cs"/>
          <w:rtl/>
        </w:rPr>
        <w:t>اتها</w:t>
      </w:r>
      <w:r w:rsidR="00CC1945" w:rsidRPr="00EE3B04">
        <w:rPr>
          <w:rtl/>
        </w:rPr>
        <w:t xml:space="preserve"> </w:t>
      </w:r>
      <w:r w:rsidR="00EE3B04" w:rsidRPr="00EE3B04">
        <w:rPr>
          <w:rtl/>
        </w:rPr>
        <w:t>في هذا السياق لأغراض التعليم.</w:t>
      </w:r>
    </w:p>
    <w:p w14:paraId="78CC1164" w14:textId="3CBD05BA" w:rsidR="00EE3B04" w:rsidRDefault="00EE3B04" w:rsidP="00EE3B04">
      <w:pPr>
        <w:pStyle w:val="Heading2"/>
        <w:rPr>
          <w:rtl/>
        </w:rPr>
      </w:pPr>
      <w:bookmarkStart w:id="22" w:name="_Toc53933374"/>
      <w:r>
        <w:rPr>
          <w:rFonts w:hint="cs"/>
          <w:rtl/>
        </w:rPr>
        <w:t>دور المحفوظات</w:t>
      </w:r>
      <w:bookmarkEnd w:id="22"/>
    </w:p>
    <w:p w14:paraId="29286B0F" w14:textId="4F12A218" w:rsidR="00EE3B04" w:rsidRDefault="00EE3B04" w:rsidP="00EE3B04">
      <w:pPr>
        <w:pStyle w:val="ONUMA"/>
      </w:pPr>
      <w:r>
        <w:rPr>
          <w:rtl/>
        </w:rPr>
        <w:t xml:space="preserve">ركزت الندوات الإقليمية على </w:t>
      </w:r>
      <w:r w:rsidR="007B2841">
        <w:rPr>
          <w:rFonts w:hint="cs"/>
          <w:rtl/>
        </w:rPr>
        <w:t>أربع</w:t>
      </w:r>
      <w:r>
        <w:rPr>
          <w:rtl/>
        </w:rPr>
        <w:t xml:space="preserve"> مجالات مواضيعية: حفظ </w:t>
      </w:r>
      <w:r w:rsidR="0063766A">
        <w:rPr>
          <w:rFonts w:hint="cs"/>
          <w:rtl/>
        </w:rPr>
        <w:t>ال</w:t>
      </w:r>
      <w:r>
        <w:rPr>
          <w:rtl/>
        </w:rPr>
        <w:t>مواد الأرشيف</w:t>
      </w:r>
      <w:r w:rsidR="0063766A">
        <w:rPr>
          <w:rFonts w:hint="cs"/>
          <w:rtl/>
        </w:rPr>
        <w:t>ية</w:t>
      </w:r>
      <w:r>
        <w:rPr>
          <w:rtl/>
        </w:rPr>
        <w:t>، ونسخ المواد الأرشيفية، و</w:t>
      </w:r>
      <w:r w:rsidR="00A73062">
        <w:rPr>
          <w:rtl/>
        </w:rPr>
        <w:t>النفاذ</w:t>
      </w:r>
      <w:r>
        <w:rPr>
          <w:rtl/>
        </w:rPr>
        <w:t xml:space="preserve"> إلى المواد الأرشيفية، ونشر المواد الأرشيفية عبر الحدود.</w:t>
      </w:r>
    </w:p>
    <w:p w14:paraId="3A9197E6" w14:textId="40952256" w:rsidR="00EE3B04" w:rsidRDefault="0063766A" w:rsidP="00EE3B04">
      <w:pPr>
        <w:pStyle w:val="ONUMA"/>
      </w:pPr>
      <w:r>
        <w:rPr>
          <w:rFonts w:hint="cs"/>
          <w:rtl/>
        </w:rPr>
        <w:t xml:space="preserve">وترد </w:t>
      </w:r>
      <w:r w:rsidR="00EE3B04">
        <w:rPr>
          <w:rtl/>
        </w:rPr>
        <w:t>فيما يلي الملاحظات الرئيسية المستندة إلى التبادلات التفصيلية التي عُقدت في الندوات الإقليمية.</w:t>
      </w:r>
    </w:p>
    <w:p w14:paraId="14E6ABCC" w14:textId="4EC28392" w:rsidR="00EE3B04" w:rsidRPr="00D6139D" w:rsidRDefault="00EE3B04" w:rsidP="00FA4DF9">
      <w:pPr>
        <w:pStyle w:val="Heading3"/>
        <w:rPr>
          <w:rtl/>
        </w:rPr>
      </w:pPr>
      <w:bookmarkStart w:id="23" w:name="_Toc53933375"/>
      <w:r w:rsidRPr="00D6139D">
        <w:rPr>
          <w:rtl/>
        </w:rPr>
        <w:t>حفظ المواد الأرشيفية</w:t>
      </w:r>
      <w:bookmarkEnd w:id="23"/>
    </w:p>
    <w:p w14:paraId="3F4F7F7D" w14:textId="0D700F57" w:rsidR="00EE3B04" w:rsidRDefault="00D6139D" w:rsidP="00EE3B04">
      <w:pPr>
        <w:pStyle w:val="ONUMA"/>
      </w:pPr>
      <w:r>
        <w:rPr>
          <w:rFonts w:hint="cs"/>
          <w:rtl/>
        </w:rPr>
        <w:t>برز</w:t>
      </w:r>
      <w:r w:rsidR="00EE3B04">
        <w:rPr>
          <w:rtl/>
        </w:rPr>
        <w:t xml:space="preserve"> الحفاظ على المواد الأرشيفية كمجال </w:t>
      </w:r>
      <w:r>
        <w:rPr>
          <w:rFonts w:hint="cs"/>
          <w:rtl/>
        </w:rPr>
        <w:t>ذ</w:t>
      </w:r>
      <w:r w:rsidR="00EE3B04">
        <w:rPr>
          <w:rtl/>
        </w:rPr>
        <w:t>ي أهمية</w:t>
      </w:r>
      <w:r>
        <w:rPr>
          <w:rFonts w:hint="cs"/>
          <w:rtl/>
        </w:rPr>
        <w:t xml:space="preserve"> كبيرة</w:t>
      </w:r>
      <w:r w:rsidR="00EE3B04">
        <w:rPr>
          <w:rtl/>
        </w:rPr>
        <w:t>.</w:t>
      </w:r>
    </w:p>
    <w:p w14:paraId="4E1A5291" w14:textId="2D9461A3" w:rsidR="00EE3B04" w:rsidRDefault="00D6139D" w:rsidP="00EE3B04">
      <w:pPr>
        <w:pStyle w:val="ONUMA"/>
      </w:pPr>
      <w:r>
        <w:rPr>
          <w:rFonts w:hint="cs"/>
          <w:rtl/>
        </w:rPr>
        <w:t>و</w:t>
      </w:r>
      <w:r w:rsidR="00EE3B04">
        <w:rPr>
          <w:rtl/>
        </w:rPr>
        <w:t>أشارت الدول الأعضاء إلى وجود أحكام قانونية في معظم التشريعات الوطنية لمعالجة نشاط حفظ المواد الأرشيفية، مما يدل على أهمي</w:t>
      </w:r>
      <w:r>
        <w:rPr>
          <w:rFonts w:hint="cs"/>
          <w:rtl/>
        </w:rPr>
        <w:t>ته</w:t>
      </w:r>
      <w:r w:rsidR="00EE3B04">
        <w:rPr>
          <w:rtl/>
        </w:rPr>
        <w:t xml:space="preserve">. </w:t>
      </w:r>
      <w:r>
        <w:rPr>
          <w:rFonts w:hint="cs"/>
          <w:rtl/>
        </w:rPr>
        <w:t>و</w:t>
      </w:r>
      <w:r w:rsidR="00EE3B04">
        <w:rPr>
          <w:rtl/>
        </w:rPr>
        <w:t xml:space="preserve">اقترح </w:t>
      </w:r>
      <w:r>
        <w:rPr>
          <w:rFonts w:hint="cs"/>
          <w:rtl/>
        </w:rPr>
        <w:t xml:space="preserve">في </w:t>
      </w:r>
      <w:r w:rsidR="00EE3B04">
        <w:rPr>
          <w:rtl/>
        </w:rPr>
        <w:t>مداخلة من ممثل المجلس الدولي للأرشيف أن تنظر الدول الأعضاء في أهمية التشريعات الوطنية بشأن المحفوظات لاستكمال تشريعات حق المؤلف الوطنية.</w:t>
      </w:r>
    </w:p>
    <w:p w14:paraId="173E5C09" w14:textId="64BA776E" w:rsidR="00EE3B04" w:rsidRDefault="005C5E61" w:rsidP="00EE3B04">
      <w:pPr>
        <w:pStyle w:val="ONUMA"/>
      </w:pPr>
      <w:r>
        <w:rPr>
          <w:rFonts w:hint="cs"/>
          <w:rtl/>
        </w:rPr>
        <w:t>و</w:t>
      </w:r>
      <w:r w:rsidR="00EE3B04">
        <w:rPr>
          <w:rtl/>
        </w:rPr>
        <w:t xml:space="preserve">ركزت المناقشة على قابلية تطبيق أحكام الحفظ في البيئة الرقمية، </w:t>
      </w:r>
      <w:r>
        <w:rPr>
          <w:rFonts w:hint="cs"/>
          <w:rtl/>
        </w:rPr>
        <w:t>و</w:t>
      </w:r>
      <w:r w:rsidR="00EE3B04">
        <w:rPr>
          <w:rtl/>
        </w:rPr>
        <w:t xml:space="preserve">ظهر تباين واسع </w:t>
      </w:r>
      <w:r>
        <w:rPr>
          <w:rFonts w:hint="cs"/>
          <w:rtl/>
        </w:rPr>
        <w:t xml:space="preserve">بشأن </w:t>
      </w:r>
      <w:r w:rsidR="00EE3B04">
        <w:rPr>
          <w:rtl/>
        </w:rPr>
        <w:t xml:space="preserve">وجود </w:t>
      </w:r>
      <w:r w:rsidR="004F7225">
        <w:rPr>
          <w:rtl/>
        </w:rPr>
        <w:t xml:space="preserve">أحكام </w:t>
      </w:r>
      <w:r w:rsidR="004F7225">
        <w:rPr>
          <w:rFonts w:hint="cs"/>
          <w:rtl/>
        </w:rPr>
        <w:t xml:space="preserve">مماثلة </w:t>
      </w:r>
      <w:r w:rsidR="00EE3B04">
        <w:rPr>
          <w:rtl/>
        </w:rPr>
        <w:t>ونطاق</w:t>
      </w:r>
      <w:r w:rsidR="004F7225">
        <w:rPr>
          <w:rFonts w:hint="cs"/>
          <w:rtl/>
        </w:rPr>
        <w:t>ها</w:t>
      </w:r>
      <w:r w:rsidR="00EE3B04">
        <w:rPr>
          <w:rtl/>
        </w:rPr>
        <w:t xml:space="preserve"> ومواصفات</w:t>
      </w:r>
      <w:r w:rsidR="004F7225">
        <w:rPr>
          <w:rFonts w:hint="cs"/>
          <w:rtl/>
        </w:rPr>
        <w:t>ها</w:t>
      </w:r>
      <w:r w:rsidR="00EE3B04">
        <w:rPr>
          <w:rtl/>
        </w:rPr>
        <w:t xml:space="preserve"> في القوانين الوطنية.</w:t>
      </w:r>
    </w:p>
    <w:p w14:paraId="7755D616" w14:textId="450F963D" w:rsidR="00EE3B04" w:rsidRDefault="004F7225" w:rsidP="00EE3B04">
      <w:pPr>
        <w:pStyle w:val="ONUMA"/>
      </w:pPr>
      <w:r>
        <w:rPr>
          <w:rFonts w:hint="cs"/>
          <w:rtl/>
        </w:rPr>
        <w:t>و</w:t>
      </w:r>
      <w:r w:rsidR="00EE3B04">
        <w:rPr>
          <w:rtl/>
        </w:rPr>
        <w:t xml:space="preserve">بشكل عام، اقترحت بعض الدول الأعضاء </w:t>
      </w:r>
      <w:r w:rsidR="00CF2F03">
        <w:rPr>
          <w:rFonts w:hint="cs"/>
          <w:rtl/>
        </w:rPr>
        <w:t xml:space="preserve">توسيع </w:t>
      </w:r>
      <w:r w:rsidR="00EE3B04">
        <w:rPr>
          <w:rtl/>
        </w:rPr>
        <w:t xml:space="preserve">أحكام الحفظ لتشمل جميع أنواع المصنفات. </w:t>
      </w:r>
      <w:r w:rsidR="00CF2F03">
        <w:rPr>
          <w:rFonts w:hint="cs"/>
          <w:rtl/>
        </w:rPr>
        <w:t>و</w:t>
      </w:r>
      <w:r w:rsidR="00A81202">
        <w:rPr>
          <w:rFonts w:hint="cs"/>
          <w:rtl/>
        </w:rPr>
        <w:t xml:space="preserve">برز </w:t>
      </w:r>
      <w:r w:rsidR="00EE3B04">
        <w:rPr>
          <w:rtl/>
        </w:rPr>
        <w:t>س</w:t>
      </w:r>
      <w:r w:rsidR="00A81202">
        <w:rPr>
          <w:rFonts w:hint="cs"/>
          <w:rtl/>
        </w:rPr>
        <w:t>ؤا</w:t>
      </w:r>
      <w:r w:rsidR="00EE3B04">
        <w:rPr>
          <w:rtl/>
        </w:rPr>
        <w:t xml:space="preserve">ل </w:t>
      </w:r>
      <w:r w:rsidR="00A81202">
        <w:rPr>
          <w:rFonts w:hint="cs"/>
          <w:rtl/>
        </w:rPr>
        <w:t>ع</w:t>
      </w:r>
      <w:r w:rsidR="00EE3B04">
        <w:rPr>
          <w:rtl/>
        </w:rPr>
        <w:t xml:space="preserve">ما إذا كانت الأحكام الحالية تغطي المواد الرقمية الموجودة. </w:t>
      </w:r>
      <w:r w:rsidR="00A81202">
        <w:rPr>
          <w:rFonts w:hint="cs"/>
          <w:rtl/>
        </w:rPr>
        <w:t xml:space="preserve">وطرح </w:t>
      </w:r>
      <w:r w:rsidR="00EE3B04">
        <w:rPr>
          <w:rtl/>
        </w:rPr>
        <w:t xml:space="preserve">سؤال ثان </w:t>
      </w:r>
      <w:r w:rsidR="00A81202">
        <w:rPr>
          <w:rFonts w:hint="cs"/>
          <w:rtl/>
        </w:rPr>
        <w:t>ع</w:t>
      </w:r>
      <w:r w:rsidR="00EE3B04">
        <w:rPr>
          <w:rtl/>
        </w:rPr>
        <w:t xml:space="preserve">ما إذا كانت </w:t>
      </w:r>
      <w:r w:rsidR="008F5127">
        <w:rPr>
          <w:rtl/>
        </w:rPr>
        <w:t xml:space="preserve">الأحكام الحالية </w:t>
      </w:r>
      <w:r w:rsidR="00EE3B04">
        <w:rPr>
          <w:rtl/>
        </w:rPr>
        <w:t>تغطي رقمنة المواد في شكل تناظري لغرض الحفظ.</w:t>
      </w:r>
    </w:p>
    <w:p w14:paraId="207F8853" w14:textId="04292D76" w:rsidR="00EE3B04" w:rsidRDefault="00D77CBC" w:rsidP="00EE3B04">
      <w:pPr>
        <w:pStyle w:val="ONUMA"/>
      </w:pPr>
      <w:r>
        <w:rPr>
          <w:rFonts w:hint="cs"/>
          <w:rtl/>
        </w:rPr>
        <w:t xml:space="preserve">وأبدى </w:t>
      </w:r>
      <w:r w:rsidR="00EE3B04">
        <w:rPr>
          <w:rtl/>
        </w:rPr>
        <w:t xml:space="preserve">عدد قليل من الدول الأعضاء </w:t>
      </w:r>
      <w:r>
        <w:rPr>
          <w:rFonts w:hint="cs"/>
          <w:rtl/>
        </w:rPr>
        <w:t xml:space="preserve">رغبة </w:t>
      </w:r>
      <w:r w:rsidR="00EE3B04">
        <w:rPr>
          <w:rtl/>
        </w:rPr>
        <w:t xml:space="preserve">في لغة أكثر </w:t>
      </w:r>
      <w:r w:rsidR="00D36E45">
        <w:rPr>
          <w:rFonts w:hint="cs"/>
          <w:rtl/>
        </w:rPr>
        <w:t xml:space="preserve">اتساقا </w:t>
      </w:r>
      <w:r w:rsidR="00EE3B04">
        <w:rPr>
          <w:rtl/>
        </w:rPr>
        <w:t>تتوافق مع الاستثناءات، على النحو المذكور أعلاه أيضًا</w:t>
      </w:r>
      <w:r w:rsidR="00012A51">
        <w:rPr>
          <w:rFonts w:hint="cs"/>
          <w:rtl/>
        </w:rPr>
        <w:t>،</w:t>
      </w:r>
      <w:r w:rsidR="00EE3B04">
        <w:rPr>
          <w:rtl/>
        </w:rPr>
        <w:t xml:space="preserve"> </w:t>
      </w:r>
      <w:r w:rsidR="00263795">
        <w:rPr>
          <w:rFonts w:hint="cs"/>
          <w:rtl/>
        </w:rPr>
        <w:t xml:space="preserve">بشأن </w:t>
      </w:r>
      <w:r w:rsidR="00EE3B04">
        <w:rPr>
          <w:rtl/>
        </w:rPr>
        <w:t xml:space="preserve">حفظ المصنفات في مجموعة مكتبة. </w:t>
      </w:r>
      <w:r w:rsidR="00263795">
        <w:rPr>
          <w:rFonts w:hint="cs"/>
          <w:rtl/>
        </w:rPr>
        <w:t>و</w:t>
      </w:r>
      <w:r w:rsidR="00EE3B04">
        <w:rPr>
          <w:rtl/>
        </w:rPr>
        <w:t xml:space="preserve">عند </w:t>
      </w:r>
      <w:r w:rsidR="00263795">
        <w:rPr>
          <w:rFonts w:hint="cs"/>
          <w:rtl/>
        </w:rPr>
        <w:t>صياغ</w:t>
      </w:r>
      <w:r w:rsidR="00EE3B04">
        <w:rPr>
          <w:rtl/>
        </w:rPr>
        <w:t>ة أحكام لتغطية هذه الأسئلة، ف</w:t>
      </w:r>
      <w:r w:rsidR="00125685">
        <w:rPr>
          <w:rFonts w:hint="cs"/>
          <w:rtl/>
        </w:rPr>
        <w:t xml:space="preserve">هناك </w:t>
      </w:r>
      <w:r w:rsidR="00EE3B04">
        <w:rPr>
          <w:rtl/>
        </w:rPr>
        <w:t xml:space="preserve">بعض العوامل التي </w:t>
      </w:r>
      <w:r w:rsidR="00E94AB1">
        <w:rPr>
          <w:rtl/>
        </w:rPr>
        <w:t>ينبغي</w:t>
      </w:r>
      <w:r w:rsidR="00EE3B04">
        <w:rPr>
          <w:rtl/>
        </w:rPr>
        <w:t xml:space="preserve"> أخذها في الاعتبار</w:t>
      </w:r>
      <w:r w:rsidR="00125685">
        <w:rPr>
          <w:rFonts w:hint="cs"/>
          <w:rtl/>
        </w:rPr>
        <w:t>،</w:t>
      </w:r>
      <w:r w:rsidR="00EE3B04">
        <w:rPr>
          <w:rtl/>
        </w:rPr>
        <w:t xml:space="preserve"> </w:t>
      </w:r>
      <w:r w:rsidR="00125685">
        <w:rPr>
          <w:rFonts w:hint="cs"/>
          <w:rtl/>
        </w:rPr>
        <w:t>وهي</w:t>
      </w:r>
      <w:r w:rsidR="00EE3B04">
        <w:rPr>
          <w:rtl/>
        </w:rPr>
        <w:t>:</w:t>
      </w:r>
    </w:p>
    <w:p w14:paraId="4E865216" w14:textId="6AB7453A" w:rsidR="00EE3B04" w:rsidRDefault="00485621" w:rsidP="00676FE3">
      <w:pPr>
        <w:pStyle w:val="ONUMA"/>
        <w:numPr>
          <w:ilvl w:val="1"/>
          <w:numId w:val="11"/>
        </w:numPr>
        <w:ind w:hanging="567"/>
      </w:pPr>
      <w:r>
        <w:rPr>
          <w:rFonts w:hint="cs"/>
          <w:rtl/>
        </w:rPr>
        <w:t xml:space="preserve">ما </w:t>
      </w:r>
      <w:r>
        <w:rPr>
          <w:rtl/>
        </w:rPr>
        <w:t xml:space="preserve">إذا </w:t>
      </w:r>
      <w:r w:rsidR="00EE3B04">
        <w:rPr>
          <w:rtl/>
        </w:rPr>
        <w:t xml:space="preserve">كانت المواد الأرشيفية </w:t>
      </w:r>
      <w:r>
        <w:rPr>
          <w:rFonts w:hint="cs"/>
          <w:rtl/>
        </w:rPr>
        <w:t>في ال</w:t>
      </w:r>
      <w:r w:rsidR="00EE3B04">
        <w:rPr>
          <w:rtl/>
        </w:rPr>
        <w:t xml:space="preserve">ملك </w:t>
      </w:r>
      <w:r>
        <w:rPr>
          <w:rFonts w:hint="cs"/>
          <w:rtl/>
        </w:rPr>
        <w:t>ال</w:t>
      </w:r>
      <w:r w:rsidR="00EE3B04">
        <w:rPr>
          <w:rtl/>
        </w:rPr>
        <w:t>عام أ</w:t>
      </w:r>
      <w:r>
        <w:rPr>
          <w:rFonts w:hint="cs"/>
          <w:rtl/>
        </w:rPr>
        <w:t>م</w:t>
      </w:r>
      <w:r w:rsidR="00EE3B04">
        <w:rPr>
          <w:rtl/>
        </w:rPr>
        <w:t xml:space="preserve"> محمية بحق </w:t>
      </w:r>
      <w:r>
        <w:rPr>
          <w:rFonts w:hint="cs"/>
          <w:rtl/>
        </w:rPr>
        <w:t>المؤلف؛</w:t>
      </w:r>
    </w:p>
    <w:p w14:paraId="1207ECD6" w14:textId="05B1B1A3" w:rsidR="00EE3B04" w:rsidRDefault="00E639B8" w:rsidP="00676FE3">
      <w:pPr>
        <w:pStyle w:val="ONUMA"/>
        <w:numPr>
          <w:ilvl w:val="1"/>
          <w:numId w:val="11"/>
        </w:numPr>
        <w:ind w:hanging="567"/>
      </w:pPr>
      <w:r>
        <w:rPr>
          <w:rFonts w:hint="cs"/>
          <w:rtl/>
        </w:rPr>
        <w:t>و</w:t>
      </w:r>
      <w:r w:rsidR="00EE3B04">
        <w:rPr>
          <w:rtl/>
        </w:rPr>
        <w:t xml:space="preserve">ما إذا كانت المواد الأرشيفية مؤهلة </w:t>
      </w:r>
      <w:r w:rsidR="00697E76">
        <w:rPr>
          <w:rFonts w:hint="cs"/>
          <w:rtl/>
        </w:rPr>
        <w:t>كمصنفات</w:t>
      </w:r>
      <w:r w:rsidR="00EE3B04">
        <w:rPr>
          <w:rtl/>
        </w:rPr>
        <w:t xml:space="preserve"> خارج التجارة أو </w:t>
      </w:r>
      <w:r w:rsidR="00697E76">
        <w:rPr>
          <w:rFonts w:hint="cs"/>
          <w:rtl/>
        </w:rPr>
        <w:t>كمصنفات</w:t>
      </w:r>
      <w:r w:rsidR="00697E76">
        <w:rPr>
          <w:rtl/>
        </w:rPr>
        <w:t xml:space="preserve"> </w:t>
      </w:r>
      <w:r w:rsidR="00EE3B04">
        <w:rPr>
          <w:rtl/>
        </w:rPr>
        <w:t xml:space="preserve">غير منشورة أو </w:t>
      </w:r>
      <w:r w:rsidR="00697E76">
        <w:rPr>
          <w:rFonts w:hint="cs"/>
          <w:rtl/>
        </w:rPr>
        <w:t>كمصنفات</w:t>
      </w:r>
      <w:r w:rsidR="00697E76">
        <w:rPr>
          <w:rtl/>
        </w:rPr>
        <w:t xml:space="preserve"> </w:t>
      </w:r>
      <w:r w:rsidR="00EE3B04">
        <w:rPr>
          <w:rtl/>
        </w:rPr>
        <w:t>يتيمة؛</w:t>
      </w:r>
    </w:p>
    <w:p w14:paraId="55159539" w14:textId="0CF8738A" w:rsidR="00EE3B04" w:rsidRDefault="00E639B8" w:rsidP="00676FE3">
      <w:pPr>
        <w:pStyle w:val="ONUMA"/>
        <w:numPr>
          <w:ilvl w:val="1"/>
          <w:numId w:val="11"/>
        </w:numPr>
        <w:ind w:hanging="567"/>
      </w:pPr>
      <w:r>
        <w:rPr>
          <w:rFonts w:hint="cs"/>
          <w:rtl/>
        </w:rPr>
        <w:t>و</w:t>
      </w:r>
      <w:r w:rsidR="00EE3B04">
        <w:rPr>
          <w:rtl/>
        </w:rPr>
        <w:t xml:space="preserve">ما إذا كانت المواد الأرشيفية في </w:t>
      </w:r>
      <w:r w:rsidR="001071D9">
        <w:rPr>
          <w:rFonts w:hint="cs"/>
          <w:rtl/>
        </w:rPr>
        <w:t>نسق</w:t>
      </w:r>
      <w:r w:rsidR="00EE3B04">
        <w:rPr>
          <w:rtl/>
        </w:rPr>
        <w:t xml:space="preserve"> عفا عليه الزمن، أو </w:t>
      </w:r>
      <w:r w:rsidR="001071D9">
        <w:rPr>
          <w:rFonts w:hint="cs"/>
          <w:rtl/>
        </w:rPr>
        <w:t>نسق</w:t>
      </w:r>
      <w:r w:rsidR="001071D9">
        <w:rPr>
          <w:rtl/>
        </w:rPr>
        <w:t xml:space="preserve"> </w:t>
      </w:r>
      <w:r w:rsidR="00EE3B04">
        <w:rPr>
          <w:rtl/>
        </w:rPr>
        <w:t xml:space="preserve">قديم، أو </w:t>
      </w:r>
      <w:r w:rsidR="001071D9">
        <w:rPr>
          <w:rFonts w:hint="cs"/>
          <w:rtl/>
        </w:rPr>
        <w:t>نسق</w:t>
      </w:r>
      <w:r w:rsidR="001071D9">
        <w:rPr>
          <w:rtl/>
        </w:rPr>
        <w:t xml:space="preserve"> </w:t>
      </w:r>
      <w:r w:rsidR="00EE3B04">
        <w:rPr>
          <w:rtl/>
        </w:rPr>
        <w:t>مادي هش؛</w:t>
      </w:r>
    </w:p>
    <w:p w14:paraId="380A907D" w14:textId="327526E3" w:rsidR="00EE3B04" w:rsidRDefault="00E639B8" w:rsidP="00676FE3">
      <w:pPr>
        <w:pStyle w:val="ONUMA"/>
        <w:numPr>
          <w:ilvl w:val="1"/>
          <w:numId w:val="11"/>
        </w:numPr>
        <w:ind w:hanging="567"/>
      </w:pPr>
      <w:r>
        <w:rPr>
          <w:rFonts w:hint="cs"/>
          <w:rtl/>
        </w:rPr>
        <w:t>و</w:t>
      </w:r>
      <w:r w:rsidR="00EE3B04">
        <w:rPr>
          <w:rtl/>
        </w:rPr>
        <w:t xml:space="preserve">ما إذا كانت </w:t>
      </w:r>
      <w:r w:rsidR="001071D9">
        <w:rPr>
          <w:rFonts w:hint="cs"/>
          <w:rtl/>
        </w:rPr>
        <w:t>دار المح</w:t>
      </w:r>
      <w:r w:rsidR="00B0257B">
        <w:rPr>
          <w:rFonts w:hint="cs"/>
          <w:rtl/>
        </w:rPr>
        <w:t xml:space="preserve">فوظات </w:t>
      </w:r>
      <w:r w:rsidR="00EE3B04">
        <w:rPr>
          <w:rtl/>
        </w:rPr>
        <w:t>خاصة، أو مؤسسة وطنية/تديرها الدولة؛</w:t>
      </w:r>
    </w:p>
    <w:p w14:paraId="0855CAA7" w14:textId="53619D51" w:rsidR="00EE3B04" w:rsidRDefault="00E639B8" w:rsidP="00676FE3">
      <w:pPr>
        <w:pStyle w:val="ONUMA"/>
        <w:numPr>
          <w:ilvl w:val="1"/>
          <w:numId w:val="11"/>
        </w:numPr>
        <w:ind w:hanging="567"/>
      </w:pPr>
      <w:r>
        <w:rPr>
          <w:rFonts w:hint="cs"/>
          <w:rtl/>
        </w:rPr>
        <w:t>و</w:t>
      </w:r>
      <w:r w:rsidR="00B0257B">
        <w:rPr>
          <w:rFonts w:hint="cs"/>
          <w:rtl/>
        </w:rPr>
        <w:t xml:space="preserve">ما </w:t>
      </w:r>
      <w:r w:rsidR="00EE3B04">
        <w:rPr>
          <w:rtl/>
        </w:rPr>
        <w:t>إذا كانت هناك حاجة لإرسال مواد أرشيفية عبر الحدود لأغراض الحفظ؛</w:t>
      </w:r>
    </w:p>
    <w:p w14:paraId="189DCF6B" w14:textId="081AC2D9" w:rsidR="00EE3B04" w:rsidRDefault="00E639B8" w:rsidP="00676FE3">
      <w:pPr>
        <w:pStyle w:val="ONUMA"/>
        <w:numPr>
          <w:ilvl w:val="1"/>
          <w:numId w:val="11"/>
        </w:numPr>
        <w:ind w:hanging="567"/>
      </w:pPr>
      <w:r>
        <w:rPr>
          <w:rFonts w:hint="cs"/>
          <w:rtl/>
        </w:rPr>
        <w:t>و</w:t>
      </w:r>
      <w:r w:rsidR="00EE3B04">
        <w:rPr>
          <w:rtl/>
        </w:rPr>
        <w:t>عدد النسخ التي يمكن إجراؤها في نطاق الحفظ.</w:t>
      </w:r>
    </w:p>
    <w:p w14:paraId="2946291B" w14:textId="6E1D7076" w:rsidR="00EE3B04" w:rsidRDefault="00E639B8" w:rsidP="00EE3B04">
      <w:pPr>
        <w:pStyle w:val="ONUMA"/>
      </w:pPr>
      <w:r>
        <w:rPr>
          <w:rFonts w:hint="cs"/>
          <w:rtl/>
        </w:rPr>
        <w:t>و</w:t>
      </w:r>
      <w:r w:rsidR="00EE3B04" w:rsidRPr="00EE3B04">
        <w:rPr>
          <w:rtl/>
        </w:rPr>
        <w:t xml:space="preserve">شددت بعض الدول الأعضاء على أن الحفظ يعني حق نسخ محدود، ولن يشمل حقوق النقل إلى الجمهور أو إتاحته للجمهور. </w:t>
      </w:r>
      <w:r w:rsidR="00E84C96">
        <w:rPr>
          <w:rFonts w:hint="cs"/>
          <w:rtl/>
        </w:rPr>
        <w:t>و</w:t>
      </w:r>
      <w:r w:rsidR="00EE3B04" w:rsidRPr="00EE3B04">
        <w:rPr>
          <w:rtl/>
        </w:rPr>
        <w:t>سوف ي</w:t>
      </w:r>
      <w:r w:rsidR="00E84C96">
        <w:rPr>
          <w:rFonts w:hint="cs"/>
          <w:rtl/>
        </w:rPr>
        <w:t>ب</w:t>
      </w:r>
      <w:r w:rsidR="00EE3B04" w:rsidRPr="00EE3B04">
        <w:rPr>
          <w:rtl/>
        </w:rPr>
        <w:t>ر</w:t>
      </w:r>
      <w:r w:rsidR="00E84C96">
        <w:rPr>
          <w:rFonts w:hint="cs"/>
          <w:rtl/>
        </w:rPr>
        <w:t>ز</w:t>
      </w:r>
      <w:r w:rsidR="00EE3B04" w:rsidRPr="00EE3B04">
        <w:rPr>
          <w:rtl/>
        </w:rPr>
        <w:t xml:space="preserve"> هذا الجانب أيضًا في المناقشة </w:t>
      </w:r>
      <w:r w:rsidR="00E84C96">
        <w:rPr>
          <w:rFonts w:hint="cs"/>
          <w:rtl/>
        </w:rPr>
        <w:t xml:space="preserve">بشأن </w:t>
      </w:r>
      <w:r w:rsidR="00A73062">
        <w:rPr>
          <w:rtl/>
        </w:rPr>
        <w:t>النفاذ</w:t>
      </w:r>
      <w:r w:rsidR="00EE3B04" w:rsidRPr="00EE3B04">
        <w:rPr>
          <w:rtl/>
        </w:rPr>
        <w:t xml:space="preserve"> إلى المواد الأرشيفية.</w:t>
      </w:r>
    </w:p>
    <w:p w14:paraId="1A83241B" w14:textId="078BAF4D" w:rsidR="00EE3B04" w:rsidRPr="00757DD3" w:rsidRDefault="00EE3B04" w:rsidP="00FA4DF9">
      <w:pPr>
        <w:pStyle w:val="Heading3"/>
        <w:rPr>
          <w:rtl/>
        </w:rPr>
      </w:pPr>
      <w:bookmarkStart w:id="24" w:name="_Toc53933376"/>
      <w:r w:rsidRPr="00757DD3">
        <w:rPr>
          <w:rtl/>
        </w:rPr>
        <w:t>استنساخ المواد الأرشيفية</w:t>
      </w:r>
      <w:bookmarkEnd w:id="24"/>
    </w:p>
    <w:p w14:paraId="69B25E67" w14:textId="4088415A" w:rsidR="00EE3B04" w:rsidRDefault="00EE3B04" w:rsidP="00EE3B04">
      <w:pPr>
        <w:pStyle w:val="ONUMA"/>
      </w:pPr>
      <w:r>
        <w:rPr>
          <w:rtl/>
        </w:rPr>
        <w:t>يُسمح باستنساخ المواد الأرشيفية بشكل عام في الأحكام القانونية الوطنية. و</w:t>
      </w:r>
      <w:r w:rsidR="00757DD3">
        <w:rPr>
          <w:rFonts w:hint="cs"/>
          <w:rtl/>
        </w:rPr>
        <w:t xml:space="preserve">لكن </w:t>
      </w:r>
      <w:r>
        <w:rPr>
          <w:rtl/>
        </w:rPr>
        <w:t>بما أن الأحكام لا تحدد</w:t>
      </w:r>
      <w:r w:rsidR="00BC0323">
        <w:rPr>
          <w:rFonts w:hint="cs"/>
          <w:rtl/>
        </w:rPr>
        <w:t>،</w:t>
      </w:r>
      <w:r w:rsidR="00BC0323" w:rsidRPr="00BC0323">
        <w:rPr>
          <w:rtl/>
        </w:rPr>
        <w:t xml:space="preserve"> </w:t>
      </w:r>
      <w:r w:rsidR="00BC0323">
        <w:rPr>
          <w:rtl/>
        </w:rPr>
        <w:t>غالبًا</w:t>
      </w:r>
      <w:r w:rsidR="00BC0323">
        <w:rPr>
          <w:rFonts w:hint="cs"/>
          <w:rtl/>
        </w:rPr>
        <w:t>،</w:t>
      </w:r>
      <w:r>
        <w:rPr>
          <w:rtl/>
        </w:rPr>
        <w:t xml:space="preserve"> نطاق وطرائق الاستنساخ </w:t>
      </w:r>
      <w:r w:rsidR="00BC0323">
        <w:rPr>
          <w:rtl/>
        </w:rPr>
        <w:t>بوضوح</w:t>
      </w:r>
      <w:r>
        <w:rPr>
          <w:rtl/>
        </w:rPr>
        <w:t>، فقد تنشأ بعض الشكوك القانونية.</w:t>
      </w:r>
    </w:p>
    <w:p w14:paraId="7ADC91B9" w14:textId="26E1F33B" w:rsidR="00EE3B04" w:rsidRDefault="00EE3B04" w:rsidP="00EE3B04">
      <w:pPr>
        <w:pStyle w:val="ONUMA"/>
      </w:pPr>
      <w:r>
        <w:rPr>
          <w:rtl/>
        </w:rPr>
        <w:t>ومن المواضيع التي قد تحتاج إلى معالجة واضحة في الأحكام، حددت بعض الدول الأعضاء ما يلي:</w:t>
      </w:r>
    </w:p>
    <w:p w14:paraId="7ACF6429" w14:textId="2BF3CDA4" w:rsidR="00EE3B04" w:rsidRDefault="00EE3B04" w:rsidP="00BC0323">
      <w:pPr>
        <w:pStyle w:val="ONUMA"/>
        <w:numPr>
          <w:ilvl w:val="1"/>
          <w:numId w:val="11"/>
        </w:numPr>
        <w:ind w:hanging="567"/>
      </w:pPr>
      <w:r>
        <w:rPr>
          <w:rtl/>
        </w:rPr>
        <w:t xml:space="preserve">من </w:t>
      </w:r>
      <w:r w:rsidR="005B0E2B">
        <w:rPr>
          <w:rFonts w:hint="cs"/>
          <w:rtl/>
        </w:rPr>
        <w:t>ي</w:t>
      </w:r>
      <w:r>
        <w:rPr>
          <w:rtl/>
        </w:rPr>
        <w:t>صنع النسخ؟ هل أمين الأرشيف أم المؤسسة الأرشيفية أم المستخدم؟</w:t>
      </w:r>
    </w:p>
    <w:p w14:paraId="01425FC6" w14:textId="77777777" w:rsidR="00EE3B04" w:rsidRDefault="00EE3B04" w:rsidP="00BC0323">
      <w:pPr>
        <w:pStyle w:val="ONUMA"/>
        <w:numPr>
          <w:ilvl w:val="1"/>
          <w:numId w:val="11"/>
        </w:numPr>
        <w:ind w:hanging="567"/>
      </w:pPr>
      <w:r>
        <w:rPr>
          <w:rtl/>
        </w:rPr>
        <w:t>هل من الضروري قصر عمل النسخ على أغراض معينة؟</w:t>
      </w:r>
    </w:p>
    <w:p w14:paraId="388188D3" w14:textId="6502E318" w:rsidR="00EE3B04" w:rsidRDefault="00EE3B04" w:rsidP="00BC0323">
      <w:pPr>
        <w:pStyle w:val="ONUMA"/>
        <w:numPr>
          <w:ilvl w:val="1"/>
          <w:numId w:val="11"/>
        </w:numPr>
        <w:ind w:hanging="567"/>
      </w:pPr>
      <w:r>
        <w:rPr>
          <w:rtl/>
        </w:rPr>
        <w:t>هل ي</w:t>
      </w:r>
      <w:r w:rsidR="00B82C99">
        <w:rPr>
          <w:rFonts w:hint="cs"/>
          <w:rtl/>
        </w:rPr>
        <w:t>ن</w:t>
      </w:r>
      <w:r>
        <w:rPr>
          <w:rtl/>
        </w:rPr>
        <w:t>ب</w:t>
      </w:r>
      <w:r w:rsidR="00B82C99">
        <w:rPr>
          <w:rFonts w:hint="cs"/>
          <w:rtl/>
        </w:rPr>
        <w:t>غي</w:t>
      </w:r>
      <w:r>
        <w:rPr>
          <w:rtl/>
        </w:rPr>
        <w:t xml:space="preserve"> تطبيق شروط على المستخدم لعمل نسخ، على سبيل المثال، محدودة لأغراض البحث </w:t>
      </w:r>
      <w:r w:rsidR="000940EF">
        <w:rPr>
          <w:rFonts w:hint="cs"/>
          <w:rtl/>
        </w:rPr>
        <w:t>و</w:t>
      </w:r>
      <w:r>
        <w:rPr>
          <w:rtl/>
        </w:rPr>
        <w:t>غير تجارية؟</w:t>
      </w:r>
    </w:p>
    <w:p w14:paraId="3396B256" w14:textId="77777777" w:rsidR="00EE3B04" w:rsidRDefault="00EE3B04" w:rsidP="00BC0323">
      <w:pPr>
        <w:pStyle w:val="ONUMA"/>
        <w:numPr>
          <w:ilvl w:val="1"/>
          <w:numId w:val="11"/>
        </w:numPr>
        <w:ind w:hanging="567"/>
      </w:pPr>
      <w:r>
        <w:rPr>
          <w:rtl/>
        </w:rPr>
        <w:t>هل ينبغي السماح بالرقمنة لتسهيل البحث واستخراج البيانات؟</w:t>
      </w:r>
    </w:p>
    <w:p w14:paraId="4C50DA50" w14:textId="77777777" w:rsidR="00EE3B04" w:rsidRDefault="00EE3B04" w:rsidP="00BC0323">
      <w:pPr>
        <w:pStyle w:val="ONUMA"/>
        <w:numPr>
          <w:ilvl w:val="1"/>
          <w:numId w:val="11"/>
        </w:numPr>
        <w:ind w:hanging="567"/>
      </w:pPr>
      <w:r>
        <w:rPr>
          <w:rtl/>
        </w:rPr>
        <w:t>هل تختلف الشروط حسب الحالة العامة أو الخاصة للمؤسسة الأرشيفية؟ اقترحت بعض الدول الأعضاء في أفريقيا السماح للمؤسسات الأكاديمية وغيرها من المؤسسات بامتلاك وإدارة أرشيفات منفصلة خاصة بها.</w:t>
      </w:r>
    </w:p>
    <w:p w14:paraId="14D0D53F" w14:textId="3473B9B2" w:rsidR="00EE3B04" w:rsidRDefault="00EE3B04" w:rsidP="00BC0323">
      <w:pPr>
        <w:pStyle w:val="ONUMA"/>
        <w:numPr>
          <w:ilvl w:val="1"/>
          <w:numId w:val="11"/>
        </w:numPr>
        <w:ind w:hanging="567"/>
      </w:pPr>
      <w:r>
        <w:rPr>
          <w:rtl/>
        </w:rPr>
        <w:t xml:space="preserve">هل </w:t>
      </w:r>
      <w:r w:rsidR="00E94AB1">
        <w:rPr>
          <w:rtl/>
        </w:rPr>
        <w:t>ينبغي</w:t>
      </w:r>
      <w:r>
        <w:rPr>
          <w:rtl/>
        </w:rPr>
        <w:t xml:space="preserve"> أن تتأثر القدرة على عمل نسخ بقوانين السرية والخصوصية؟</w:t>
      </w:r>
    </w:p>
    <w:p w14:paraId="2A798623" w14:textId="51161106" w:rsidR="00C1320B" w:rsidRDefault="00C1320B" w:rsidP="00C1320B">
      <w:pPr>
        <w:pStyle w:val="ONUMA"/>
      </w:pPr>
      <w:r>
        <w:rPr>
          <w:rtl/>
        </w:rPr>
        <w:t>ومن المسائل الأخرى التي حددتها الدول الأعضاء فيما يتعلق بعملية الاستنساخ:</w:t>
      </w:r>
    </w:p>
    <w:p w14:paraId="29527E5F" w14:textId="3546B200" w:rsidR="00C1320B" w:rsidRDefault="00B057E3" w:rsidP="00B057E3">
      <w:pPr>
        <w:pStyle w:val="ONUMA"/>
        <w:numPr>
          <w:ilvl w:val="1"/>
          <w:numId w:val="11"/>
        </w:numPr>
        <w:ind w:hanging="567"/>
      </w:pPr>
      <w:r>
        <w:rPr>
          <w:rFonts w:hint="cs"/>
          <w:rtl/>
        </w:rPr>
        <w:t>ا</w:t>
      </w:r>
      <w:r w:rsidR="00C1320B">
        <w:rPr>
          <w:rtl/>
        </w:rPr>
        <w:t>لتمييز بين المواد الأرشيفية ب</w:t>
      </w:r>
      <w:r w:rsidR="00744328">
        <w:rPr>
          <w:rFonts w:hint="cs"/>
          <w:rtl/>
        </w:rPr>
        <w:t xml:space="preserve">حسب </w:t>
      </w:r>
      <w:r w:rsidR="00C1320B">
        <w:rPr>
          <w:rtl/>
        </w:rPr>
        <w:t>المصنفات المحمية ب</w:t>
      </w:r>
      <w:r w:rsidR="003A4C0C">
        <w:rPr>
          <w:rtl/>
        </w:rPr>
        <w:t>حق المؤلف</w:t>
      </w:r>
      <w:r w:rsidR="000940EF">
        <w:rPr>
          <w:rFonts w:hint="cs"/>
          <w:rtl/>
        </w:rPr>
        <w:t xml:space="preserve"> </w:t>
      </w:r>
      <w:r w:rsidR="00C1320B">
        <w:rPr>
          <w:rtl/>
        </w:rPr>
        <w:t>والمصنفات التي انتهت مدة ح</w:t>
      </w:r>
      <w:r w:rsidR="00744328">
        <w:rPr>
          <w:rFonts w:hint="cs"/>
          <w:rtl/>
        </w:rPr>
        <w:t>ما</w:t>
      </w:r>
      <w:r w:rsidR="00C1320B">
        <w:rPr>
          <w:rtl/>
        </w:rPr>
        <w:t>يتها؛</w:t>
      </w:r>
    </w:p>
    <w:p w14:paraId="051F184E" w14:textId="22DDFA29" w:rsidR="00744328" w:rsidRDefault="00744328" w:rsidP="00B057E3">
      <w:pPr>
        <w:pStyle w:val="ONUMA"/>
        <w:numPr>
          <w:ilvl w:val="1"/>
          <w:numId w:val="11"/>
        </w:numPr>
        <w:ind w:hanging="567"/>
      </w:pPr>
      <w:r>
        <w:rPr>
          <w:rFonts w:hint="cs"/>
          <w:rtl/>
        </w:rPr>
        <w:t>و</w:t>
      </w:r>
      <w:r w:rsidR="00C1320B">
        <w:rPr>
          <w:rtl/>
        </w:rPr>
        <w:t xml:space="preserve">النظر في مسؤولية أمين المحفوظات أو مؤسسة المحفوظات مع تحديد </w:t>
      </w:r>
      <w:r>
        <w:rPr>
          <w:rFonts w:hint="cs"/>
          <w:rtl/>
        </w:rPr>
        <w:t xml:space="preserve">إجراءات </w:t>
      </w:r>
      <w:r w:rsidR="00C1320B">
        <w:rPr>
          <w:rtl/>
        </w:rPr>
        <w:t>م</w:t>
      </w:r>
      <w:r>
        <w:rPr>
          <w:rFonts w:hint="cs"/>
          <w:rtl/>
        </w:rPr>
        <w:t>عين</w:t>
      </w:r>
      <w:r w:rsidR="00C1320B">
        <w:rPr>
          <w:rtl/>
        </w:rPr>
        <w:t>ة من شأنها أن تحد من المسؤولية</w:t>
      </w:r>
      <w:r>
        <w:rPr>
          <w:rFonts w:hint="cs"/>
          <w:rtl/>
        </w:rPr>
        <w:t>؛</w:t>
      </w:r>
    </w:p>
    <w:p w14:paraId="5337036B" w14:textId="38D2B011" w:rsidR="00C1320B" w:rsidRDefault="00744328" w:rsidP="00B057E3">
      <w:pPr>
        <w:pStyle w:val="ONUMA"/>
        <w:numPr>
          <w:ilvl w:val="1"/>
          <w:numId w:val="11"/>
        </w:numPr>
        <w:ind w:hanging="567"/>
      </w:pPr>
      <w:r>
        <w:rPr>
          <w:rFonts w:hint="cs"/>
          <w:rtl/>
        </w:rPr>
        <w:t>و</w:t>
      </w:r>
      <w:r w:rsidR="00C1320B">
        <w:rPr>
          <w:rtl/>
        </w:rPr>
        <w:t>آليات المكافآت الممكنة سواء من خلال التراخيص الفردية أو منظمات الإدارة الجماعية بما في ذلك الترخيص الجماعي الموسع (خاصة للأعمال اليتيمة).</w:t>
      </w:r>
    </w:p>
    <w:p w14:paraId="008B0D32" w14:textId="560DEE19" w:rsidR="00C1320B" w:rsidRDefault="00744328" w:rsidP="00C1320B">
      <w:pPr>
        <w:pStyle w:val="ONUMA"/>
      </w:pPr>
      <w:r>
        <w:rPr>
          <w:rFonts w:hint="cs"/>
          <w:rtl/>
        </w:rPr>
        <w:t>و</w:t>
      </w:r>
      <w:r w:rsidR="00C1320B">
        <w:rPr>
          <w:rtl/>
        </w:rPr>
        <w:t>ذكرت بعض الدول الأعضاء أن</w:t>
      </w:r>
      <w:r w:rsidR="00EE5A50">
        <w:rPr>
          <w:rFonts w:hint="cs"/>
          <w:rtl/>
        </w:rPr>
        <w:t>ه</w:t>
      </w:r>
      <w:r w:rsidR="00C1320B">
        <w:rPr>
          <w:rtl/>
        </w:rPr>
        <w:t xml:space="preserve"> </w:t>
      </w:r>
      <w:r w:rsidR="00EE5A50">
        <w:rPr>
          <w:rFonts w:hint="cs"/>
          <w:rtl/>
        </w:rPr>
        <w:t xml:space="preserve">في حال توسيع </w:t>
      </w:r>
      <w:r w:rsidR="00C1320B">
        <w:rPr>
          <w:rtl/>
        </w:rPr>
        <w:t>هذا الحكم الاستثنائي ليشمل الاستنساخ الرقمي، فإن</w:t>
      </w:r>
      <w:r w:rsidR="00EE5A50">
        <w:rPr>
          <w:rFonts w:hint="cs"/>
          <w:rtl/>
        </w:rPr>
        <w:t xml:space="preserve"> </w:t>
      </w:r>
      <w:r w:rsidR="00EE5A50">
        <w:rPr>
          <w:rtl/>
        </w:rPr>
        <w:t xml:space="preserve">نطاقه </w:t>
      </w:r>
      <w:r w:rsidR="00C1320B">
        <w:rPr>
          <w:rtl/>
        </w:rPr>
        <w:t xml:space="preserve">لا ينبغي أن يشمل التحرير أو النقل إلى الجمهور أو </w:t>
      </w:r>
      <w:r w:rsidR="00EE5A50">
        <w:rPr>
          <w:rFonts w:hint="cs"/>
          <w:rtl/>
        </w:rPr>
        <w:t>ال</w:t>
      </w:r>
      <w:r w:rsidR="00C1320B">
        <w:rPr>
          <w:rtl/>
        </w:rPr>
        <w:t>إتاح</w:t>
      </w:r>
      <w:r w:rsidR="00EE5A50">
        <w:rPr>
          <w:rFonts w:hint="cs"/>
          <w:rtl/>
        </w:rPr>
        <w:t>ة ل</w:t>
      </w:r>
      <w:r w:rsidR="00EE5A50">
        <w:rPr>
          <w:rtl/>
        </w:rPr>
        <w:t>لجمهور</w:t>
      </w:r>
      <w:r w:rsidR="00C1320B">
        <w:rPr>
          <w:rtl/>
        </w:rPr>
        <w:t>.</w:t>
      </w:r>
    </w:p>
    <w:p w14:paraId="6551F59F" w14:textId="5281102E" w:rsidR="00C1320B" w:rsidRDefault="00C1320B" w:rsidP="00C1320B">
      <w:pPr>
        <w:pStyle w:val="ONUMA"/>
      </w:pPr>
      <w:r>
        <w:rPr>
          <w:rtl/>
        </w:rPr>
        <w:t xml:space="preserve">واختتمت المناقشات </w:t>
      </w:r>
      <w:r w:rsidR="00EE5A50">
        <w:rPr>
          <w:rFonts w:hint="cs"/>
          <w:rtl/>
        </w:rPr>
        <w:t xml:space="preserve">بطلب من </w:t>
      </w:r>
      <w:r>
        <w:rPr>
          <w:rtl/>
        </w:rPr>
        <w:t>معظم الدول الأعضاء بالتوعية بحق المؤلف وبناء المعرفة وتعزيز التدريب.</w:t>
      </w:r>
    </w:p>
    <w:p w14:paraId="5EFFCF90" w14:textId="355BA6E3" w:rsidR="00C1320B" w:rsidRPr="004D1BD3" w:rsidRDefault="00A73062" w:rsidP="00FA4DF9">
      <w:pPr>
        <w:pStyle w:val="Heading3"/>
        <w:rPr>
          <w:rtl/>
        </w:rPr>
      </w:pPr>
      <w:bookmarkStart w:id="25" w:name="_Toc53933377"/>
      <w:r w:rsidRPr="004D1BD3">
        <w:rPr>
          <w:rtl/>
        </w:rPr>
        <w:t>النفاذ</w:t>
      </w:r>
      <w:r w:rsidR="00C1320B" w:rsidRPr="004D1BD3">
        <w:rPr>
          <w:rtl/>
        </w:rPr>
        <w:t xml:space="preserve"> إلى المواد الأرشيفية</w:t>
      </w:r>
      <w:bookmarkEnd w:id="25"/>
    </w:p>
    <w:p w14:paraId="22FABDD4" w14:textId="2D03AA78" w:rsidR="00C1320B" w:rsidRDefault="00C1320B" w:rsidP="00C1320B">
      <w:pPr>
        <w:pStyle w:val="ONUMA"/>
      </w:pPr>
      <w:r>
        <w:rPr>
          <w:rtl/>
        </w:rPr>
        <w:t xml:space="preserve">حدد </w:t>
      </w:r>
      <w:r w:rsidR="004D1BD3">
        <w:rPr>
          <w:rFonts w:hint="cs"/>
          <w:rtl/>
        </w:rPr>
        <w:t xml:space="preserve">موضوع </w:t>
      </w:r>
      <w:r w:rsidR="00A73062">
        <w:rPr>
          <w:rtl/>
        </w:rPr>
        <w:t>النفاذ</w:t>
      </w:r>
      <w:r>
        <w:rPr>
          <w:rtl/>
        </w:rPr>
        <w:t xml:space="preserve"> إلى المواد الأرشيفية أثناء المناقشات باعتباره قضية رئيسية متطورة في البيئة الرقمية المتغيرة.</w:t>
      </w:r>
    </w:p>
    <w:p w14:paraId="2706EAA8" w14:textId="68C0F231" w:rsidR="00C1320B" w:rsidRDefault="004D1BD3" w:rsidP="00C1320B">
      <w:pPr>
        <w:pStyle w:val="ONUMA"/>
      </w:pPr>
      <w:r>
        <w:rPr>
          <w:rFonts w:hint="cs"/>
          <w:rtl/>
        </w:rPr>
        <w:t>و</w:t>
      </w:r>
      <w:r w:rsidR="00C1320B">
        <w:rPr>
          <w:rtl/>
        </w:rPr>
        <w:t xml:space="preserve">ركزت معظم المناقشات على الطرق المتنوعة لمنح </w:t>
      </w:r>
      <w:r w:rsidR="00A73062">
        <w:rPr>
          <w:rtl/>
        </w:rPr>
        <w:t>النفاذ</w:t>
      </w:r>
      <w:r w:rsidR="00C1320B">
        <w:rPr>
          <w:rtl/>
        </w:rPr>
        <w:t xml:space="preserve"> </w:t>
      </w:r>
      <w:r w:rsidR="000F7318">
        <w:rPr>
          <w:rFonts w:hint="cs"/>
          <w:rtl/>
        </w:rPr>
        <w:t xml:space="preserve">مما </w:t>
      </w:r>
      <w:r w:rsidR="00C1320B">
        <w:rPr>
          <w:rtl/>
        </w:rPr>
        <w:t>دل</w:t>
      </w:r>
      <w:r w:rsidR="000F7318">
        <w:rPr>
          <w:rFonts w:hint="cs"/>
          <w:rtl/>
        </w:rPr>
        <w:t>ّ</w:t>
      </w:r>
      <w:r w:rsidR="00C1320B">
        <w:rPr>
          <w:rtl/>
        </w:rPr>
        <w:t xml:space="preserve"> على ال</w:t>
      </w:r>
      <w:r w:rsidR="000F7318">
        <w:rPr>
          <w:rFonts w:hint="cs"/>
          <w:rtl/>
        </w:rPr>
        <w:t xml:space="preserve">جهود </w:t>
      </w:r>
      <w:r w:rsidR="00C1320B">
        <w:rPr>
          <w:rtl/>
        </w:rPr>
        <w:t>المختلفة التي ت</w:t>
      </w:r>
      <w:r w:rsidR="0095317E">
        <w:rPr>
          <w:rFonts w:hint="cs"/>
          <w:rtl/>
        </w:rPr>
        <w:t>بذل</w:t>
      </w:r>
      <w:r w:rsidR="00C1320B">
        <w:rPr>
          <w:rtl/>
        </w:rPr>
        <w:t xml:space="preserve">ها البلدان حاليًا </w:t>
      </w:r>
      <w:r w:rsidR="0095317E">
        <w:rPr>
          <w:rFonts w:hint="cs"/>
          <w:rtl/>
        </w:rPr>
        <w:t xml:space="preserve">لمراعاة </w:t>
      </w:r>
      <w:r w:rsidR="00C1320B">
        <w:rPr>
          <w:rtl/>
        </w:rPr>
        <w:t>الإمكانيات التي تتيحها البيئة الرقمية.</w:t>
      </w:r>
    </w:p>
    <w:p w14:paraId="3D4C9C76" w14:textId="06B522EA" w:rsidR="00C1320B" w:rsidRDefault="0095317E" w:rsidP="00C1320B">
      <w:pPr>
        <w:pStyle w:val="ONUMA"/>
      </w:pPr>
      <w:r>
        <w:rPr>
          <w:rFonts w:hint="cs"/>
          <w:rtl/>
        </w:rPr>
        <w:t>وذكر</w:t>
      </w:r>
      <w:r w:rsidR="00C1320B">
        <w:rPr>
          <w:rtl/>
        </w:rPr>
        <w:t>ت بعض الدول الأعضاء أن الأحكام موجودة في الغالب لل</w:t>
      </w:r>
      <w:r w:rsidR="001D1794">
        <w:rPr>
          <w:rFonts w:hint="cs"/>
          <w:rtl/>
        </w:rPr>
        <w:t xml:space="preserve">نفاذ إلى </w:t>
      </w:r>
      <w:r w:rsidR="00C1320B">
        <w:rPr>
          <w:rtl/>
        </w:rPr>
        <w:t xml:space="preserve">النسخ المادية/التماثلية من مواد المحفوظات وليس </w:t>
      </w:r>
      <w:r w:rsidR="001D1794">
        <w:rPr>
          <w:rtl/>
        </w:rPr>
        <w:t>لل</w:t>
      </w:r>
      <w:r w:rsidR="001D1794">
        <w:rPr>
          <w:rFonts w:hint="cs"/>
          <w:rtl/>
        </w:rPr>
        <w:t xml:space="preserve">نفاذ </w:t>
      </w:r>
      <w:r w:rsidR="00C1320B">
        <w:rPr>
          <w:rtl/>
        </w:rPr>
        <w:t xml:space="preserve">إلى النسخ الرقمية. </w:t>
      </w:r>
      <w:r w:rsidR="001D1794">
        <w:rPr>
          <w:rFonts w:hint="cs"/>
          <w:rtl/>
        </w:rPr>
        <w:t>و</w:t>
      </w:r>
      <w:r w:rsidR="00C1320B">
        <w:rPr>
          <w:rtl/>
        </w:rPr>
        <w:t xml:space="preserve">اقترحت بعض الدول الأعضاء </w:t>
      </w:r>
      <w:r w:rsidR="001D1794">
        <w:rPr>
          <w:rFonts w:hint="cs"/>
          <w:rtl/>
        </w:rPr>
        <w:t>إ</w:t>
      </w:r>
      <w:r w:rsidR="00C1320B">
        <w:rPr>
          <w:rtl/>
        </w:rPr>
        <w:t>مك</w:t>
      </w:r>
      <w:r w:rsidR="001D1794">
        <w:rPr>
          <w:rFonts w:hint="cs"/>
          <w:rtl/>
        </w:rPr>
        <w:t>ا</w:t>
      </w:r>
      <w:r w:rsidR="00C1320B">
        <w:rPr>
          <w:rtl/>
        </w:rPr>
        <w:t>ن</w:t>
      </w:r>
      <w:r w:rsidR="001D1794">
        <w:rPr>
          <w:rFonts w:hint="cs"/>
          <w:rtl/>
        </w:rPr>
        <w:t>ية</w:t>
      </w:r>
      <w:r w:rsidR="00C1320B">
        <w:rPr>
          <w:rtl/>
        </w:rPr>
        <w:t xml:space="preserve"> معالجة ذلك من خلال مراجعة قوانين حق ال</w:t>
      </w:r>
      <w:r w:rsidR="001D1794">
        <w:rPr>
          <w:rFonts w:hint="cs"/>
          <w:rtl/>
        </w:rPr>
        <w:t>مؤلف</w:t>
      </w:r>
      <w:r w:rsidR="00C1320B">
        <w:rPr>
          <w:rtl/>
        </w:rPr>
        <w:t xml:space="preserve"> بينما اقترح البعض الآخر معالجتها في قوانين أخرى غير قوانين الملكية الفكرية.</w:t>
      </w:r>
    </w:p>
    <w:p w14:paraId="3F1B39CD" w14:textId="46297362" w:rsidR="00C1320B" w:rsidRDefault="00C1320B" w:rsidP="00C1320B">
      <w:pPr>
        <w:pStyle w:val="ONUMA"/>
      </w:pPr>
      <w:r>
        <w:rPr>
          <w:rtl/>
        </w:rPr>
        <w:t xml:space="preserve">وفيما يتعلق بإمكانية </w:t>
      </w:r>
      <w:r w:rsidR="00A73062">
        <w:rPr>
          <w:rtl/>
        </w:rPr>
        <w:t>النفاذ</w:t>
      </w:r>
      <w:r>
        <w:rPr>
          <w:rtl/>
        </w:rPr>
        <w:t xml:space="preserve"> إلى المواد الرقمية، ذكرت بعض الدول الأعضاء أنها توفر إمكانية </w:t>
      </w:r>
      <w:r w:rsidR="00A73062">
        <w:rPr>
          <w:rtl/>
        </w:rPr>
        <w:t>النفاذ</w:t>
      </w:r>
      <w:r>
        <w:rPr>
          <w:rtl/>
        </w:rPr>
        <w:t xml:space="preserve"> </w:t>
      </w:r>
      <w:r w:rsidR="00EF49C0">
        <w:rPr>
          <w:rFonts w:hint="cs"/>
          <w:rtl/>
        </w:rPr>
        <w:t xml:space="preserve">داخل </w:t>
      </w:r>
      <w:r>
        <w:rPr>
          <w:rtl/>
        </w:rPr>
        <w:t xml:space="preserve">الموقع فقط بينما </w:t>
      </w:r>
      <w:r w:rsidR="00EF49C0">
        <w:rPr>
          <w:rFonts w:hint="cs"/>
          <w:rtl/>
        </w:rPr>
        <w:t>ي</w:t>
      </w:r>
      <w:r>
        <w:rPr>
          <w:rtl/>
        </w:rPr>
        <w:t>أذن البعض الآخر ب</w:t>
      </w:r>
      <w:r w:rsidR="00A73062">
        <w:rPr>
          <w:rtl/>
        </w:rPr>
        <w:t>النفاذ</w:t>
      </w:r>
      <w:r>
        <w:rPr>
          <w:rtl/>
        </w:rPr>
        <w:t xml:space="preserve"> </w:t>
      </w:r>
      <w:r w:rsidR="00EF49C0">
        <w:rPr>
          <w:rFonts w:hint="cs"/>
          <w:rtl/>
        </w:rPr>
        <w:t xml:space="preserve">داخل </w:t>
      </w:r>
      <w:r>
        <w:rPr>
          <w:rtl/>
        </w:rPr>
        <w:t>الموقع وخارجه.</w:t>
      </w:r>
    </w:p>
    <w:p w14:paraId="2C61FEEB" w14:textId="6D6355EF" w:rsidR="00C1320B" w:rsidRDefault="00EF49C0" w:rsidP="00C1320B">
      <w:pPr>
        <w:pStyle w:val="ONUMA"/>
      </w:pPr>
      <w:r>
        <w:rPr>
          <w:rFonts w:hint="cs"/>
          <w:rtl/>
        </w:rPr>
        <w:t>و</w:t>
      </w:r>
      <w:r w:rsidR="00C1320B">
        <w:rPr>
          <w:rtl/>
        </w:rPr>
        <w:t xml:space="preserve">ذكرت الدول الأعضاء </w:t>
      </w:r>
      <w:r w:rsidR="00EE228E">
        <w:rPr>
          <w:rFonts w:hint="cs"/>
          <w:rtl/>
        </w:rPr>
        <w:t>إ</w:t>
      </w:r>
      <w:r w:rsidR="00C1320B">
        <w:rPr>
          <w:rtl/>
        </w:rPr>
        <w:t>مك</w:t>
      </w:r>
      <w:r w:rsidR="00EE228E">
        <w:rPr>
          <w:rFonts w:hint="cs"/>
          <w:rtl/>
        </w:rPr>
        <w:t>ا</w:t>
      </w:r>
      <w:r w:rsidR="00C1320B">
        <w:rPr>
          <w:rtl/>
        </w:rPr>
        <w:t>ن</w:t>
      </w:r>
      <w:r w:rsidR="00EE228E">
        <w:rPr>
          <w:rFonts w:hint="cs"/>
          <w:rtl/>
        </w:rPr>
        <w:t>ية</w:t>
      </w:r>
      <w:r w:rsidR="00C1320B">
        <w:rPr>
          <w:rtl/>
        </w:rPr>
        <w:t xml:space="preserve"> </w:t>
      </w:r>
      <w:r w:rsidR="00EE228E">
        <w:rPr>
          <w:rFonts w:hint="cs"/>
          <w:rtl/>
        </w:rPr>
        <w:t xml:space="preserve">وجود </w:t>
      </w:r>
      <w:r w:rsidR="00C1320B">
        <w:rPr>
          <w:rtl/>
        </w:rPr>
        <w:t xml:space="preserve">شروط لمنح </w:t>
      </w:r>
      <w:r w:rsidR="00A73062">
        <w:rPr>
          <w:rtl/>
        </w:rPr>
        <w:t>النفاذ</w:t>
      </w:r>
      <w:r w:rsidR="00C1320B">
        <w:rPr>
          <w:rtl/>
        </w:rPr>
        <w:t>، مثل طبيعة الاستخدام والغرض منه دون مزيد من التفصيل عن هذه الشروط.</w:t>
      </w:r>
    </w:p>
    <w:p w14:paraId="1800D04F" w14:textId="70467F96" w:rsidR="00C1320B" w:rsidRDefault="005C24CB" w:rsidP="00C1320B">
      <w:pPr>
        <w:pStyle w:val="ONUMA"/>
      </w:pPr>
      <w:r>
        <w:rPr>
          <w:rFonts w:hint="cs"/>
          <w:rtl/>
        </w:rPr>
        <w:t>و</w:t>
      </w:r>
      <w:r>
        <w:rPr>
          <w:rtl/>
        </w:rPr>
        <w:t xml:space="preserve">أعرب بعض </w:t>
      </w:r>
      <w:r w:rsidR="00C1320B">
        <w:rPr>
          <w:rtl/>
        </w:rPr>
        <w:t>الدول الأعضاء</w:t>
      </w:r>
      <w:r>
        <w:rPr>
          <w:rFonts w:hint="cs"/>
          <w:rtl/>
        </w:rPr>
        <w:t>،</w:t>
      </w:r>
      <w:r w:rsidR="00C1320B">
        <w:rPr>
          <w:rtl/>
        </w:rPr>
        <w:t xml:space="preserve"> </w:t>
      </w:r>
      <w:r>
        <w:rPr>
          <w:rFonts w:hint="cs"/>
          <w:rtl/>
        </w:rPr>
        <w:t xml:space="preserve">التي تستخدم </w:t>
      </w:r>
      <w:r w:rsidR="00C1320B">
        <w:rPr>
          <w:rtl/>
        </w:rPr>
        <w:t>الترتيبات التعاقدية بدلاً من أحكام الاستثناء لل</w:t>
      </w:r>
      <w:r>
        <w:rPr>
          <w:rFonts w:hint="cs"/>
          <w:rtl/>
        </w:rPr>
        <w:t>نفاذ</w:t>
      </w:r>
      <w:r w:rsidR="00C1320B">
        <w:rPr>
          <w:rtl/>
        </w:rPr>
        <w:t xml:space="preserve"> إلى مواد أرشيفية محمية ب</w:t>
      </w:r>
      <w:r>
        <w:rPr>
          <w:rtl/>
        </w:rPr>
        <w:t>حق المؤلف</w:t>
      </w:r>
      <w:r w:rsidR="00C1320B">
        <w:rPr>
          <w:rtl/>
        </w:rPr>
        <w:t xml:space="preserve">، عن الحاجة إلى النظر في إنشاء عقود قياسية تتضمن التزامات قانونية للمستخدمين عند </w:t>
      </w:r>
      <w:r w:rsidR="00A73062">
        <w:rPr>
          <w:rtl/>
        </w:rPr>
        <w:t>النفاذ</w:t>
      </w:r>
      <w:r w:rsidR="00C1320B">
        <w:rPr>
          <w:rtl/>
        </w:rPr>
        <w:t xml:space="preserve"> إلى هذه المواد الأرشيفية ونسخها.</w:t>
      </w:r>
    </w:p>
    <w:p w14:paraId="7244227D" w14:textId="17F6D57A" w:rsidR="00C1320B" w:rsidRDefault="005C24CB" w:rsidP="00C1320B">
      <w:pPr>
        <w:pStyle w:val="ONUMA"/>
      </w:pPr>
      <w:r>
        <w:rPr>
          <w:rFonts w:hint="cs"/>
          <w:rtl/>
        </w:rPr>
        <w:t>و</w:t>
      </w:r>
      <w:r w:rsidR="00C1320B">
        <w:rPr>
          <w:rtl/>
        </w:rPr>
        <w:t xml:space="preserve">أظهرت المناقشة </w:t>
      </w:r>
      <w:r w:rsidR="00D5105A">
        <w:rPr>
          <w:rtl/>
        </w:rPr>
        <w:t>بشأن</w:t>
      </w:r>
      <w:r w:rsidR="00C1320B">
        <w:rPr>
          <w:rtl/>
        </w:rPr>
        <w:t xml:space="preserve"> المصنفات اليتيمة تعقيدًا ي</w:t>
      </w:r>
      <w:r w:rsidR="00D5105A">
        <w:rPr>
          <w:rFonts w:hint="cs"/>
          <w:rtl/>
        </w:rPr>
        <w:t>نبغي</w:t>
      </w:r>
      <w:r w:rsidR="00C1320B">
        <w:rPr>
          <w:rtl/>
        </w:rPr>
        <w:t xml:space="preserve"> أخذه في الاعتبار </w:t>
      </w:r>
      <w:r w:rsidR="00D5105A">
        <w:rPr>
          <w:rFonts w:hint="cs"/>
          <w:rtl/>
        </w:rPr>
        <w:t>وهو</w:t>
      </w:r>
      <w:r w:rsidR="00C1320B">
        <w:rPr>
          <w:rtl/>
        </w:rPr>
        <w:t xml:space="preserve"> أن المتبرع بالمواد الأرشيفية قد لا يكون في كثير من الأحيان مالك </w:t>
      </w:r>
      <w:r>
        <w:rPr>
          <w:rtl/>
        </w:rPr>
        <w:t>حق المؤلف</w:t>
      </w:r>
      <w:r w:rsidR="00D5105A">
        <w:rPr>
          <w:rFonts w:hint="cs"/>
          <w:rtl/>
        </w:rPr>
        <w:t xml:space="preserve"> </w:t>
      </w:r>
      <w:r w:rsidR="00C1320B">
        <w:rPr>
          <w:rtl/>
        </w:rPr>
        <w:t>لجميع العناصر في المجموعة.</w:t>
      </w:r>
    </w:p>
    <w:p w14:paraId="5E721ABF" w14:textId="16EA84D4" w:rsidR="00C1320B" w:rsidRDefault="00D5105A" w:rsidP="00C1320B">
      <w:pPr>
        <w:pStyle w:val="ONUMA"/>
      </w:pPr>
      <w:r>
        <w:rPr>
          <w:rFonts w:hint="cs"/>
          <w:rtl/>
        </w:rPr>
        <w:t>و</w:t>
      </w:r>
      <w:r w:rsidR="00C1320B">
        <w:rPr>
          <w:rtl/>
        </w:rPr>
        <w:t xml:space="preserve">علاوة على ذلك، حددت بعض الدول الأعضاء الاعتبارات السياسية غير المتعلقة بالإطار القانوني لحق المؤلف كعامل آخر ذي صلة عند النظر في منح حق </w:t>
      </w:r>
      <w:r w:rsidR="00A73062">
        <w:rPr>
          <w:rtl/>
        </w:rPr>
        <w:t>النفاذ</w:t>
      </w:r>
      <w:r w:rsidR="00C1320B">
        <w:rPr>
          <w:rtl/>
        </w:rPr>
        <w:t xml:space="preserve"> إلى المواد الأرشيفية.</w:t>
      </w:r>
    </w:p>
    <w:p w14:paraId="281E8BD1" w14:textId="713CBA57" w:rsidR="00C1320B" w:rsidRPr="00AC62AD" w:rsidRDefault="00C1320B" w:rsidP="00FA4DF9">
      <w:pPr>
        <w:pStyle w:val="Heading3"/>
        <w:rPr>
          <w:rtl/>
        </w:rPr>
      </w:pPr>
      <w:bookmarkStart w:id="26" w:name="_Toc53933378"/>
      <w:r w:rsidRPr="00AC62AD">
        <w:rPr>
          <w:rtl/>
        </w:rPr>
        <w:t>تبادل المواد الأرشيفية عبر الحدود</w:t>
      </w:r>
      <w:bookmarkEnd w:id="26"/>
    </w:p>
    <w:p w14:paraId="1C0C5478" w14:textId="3124E548" w:rsidR="00C1320B" w:rsidRDefault="00C1320B" w:rsidP="00C1320B">
      <w:pPr>
        <w:pStyle w:val="ONUMA"/>
      </w:pPr>
      <w:r>
        <w:rPr>
          <w:rtl/>
        </w:rPr>
        <w:t xml:space="preserve">لم </w:t>
      </w:r>
      <w:r w:rsidR="001631D5">
        <w:rPr>
          <w:rtl/>
        </w:rPr>
        <w:t xml:space="preserve">تنظر </w:t>
      </w:r>
      <w:r>
        <w:rPr>
          <w:rtl/>
        </w:rPr>
        <w:t xml:space="preserve">الدول الأعضاء في البداية إلى تبادل المواد المحفوظة عبر الحدود باعتباره موضوعًا مثيرًا للقلق، </w:t>
      </w:r>
      <w:r w:rsidR="001631D5">
        <w:rPr>
          <w:rFonts w:hint="cs"/>
          <w:rtl/>
        </w:rPr>
        <w:t xml:space="preserve">ولكن </w:t>
      </w:r>
      <w:r>
        <w:rPr>
          <w:rtl/>
        </w:rPr>
        <w:t>ظهرت اعتبارات أخرى أثناء المناقشات.</w:t>
      </w:r>
    </w:p>
    <w:p w14:paraId="41C596B6" w14:textId="05FFE277" w:rsidR="00C1320B" w:rsidRDefault="00C1320B" w:rsidP="00C1320B">
      <w:pPr>
        <w:pStyle w:val="ONUMA"/>
      </w:pPr>
      <w:r>
        <w:rPr>
          <w:rtl/>
        </w:rPr>
        <w:t xml:space="preserve">لا </w:t>
      </w:r>
      <w:r w:rsidR="00A51DB1">
        <w:rPr>
          <w:rFonts w:hint="cs"/>
          <w:rtl/>
        </w:rPr>
        <w:t xml:space="preserve">تملك </w:t>
      </w:r>
      <w:r>
        <w:rPr>
          <w:rtl/>
        </w:rPr>
        <w:t xml:space="preserve">معظم البلدان أي أحكام محددة لغرض تبادل المواد المحفوظة عبر الحدود. </w:t>
      </w:r>
      <w:r w:rsidR="00A51DB1">
        <w:rPr>
          <w:rFonts w:hint="cs"/>
          <w:rtl/>
        </w:rPr>
        <w:t>و</w:t>
      </w:r>
      <w:r>
        <w:rPr>
          <w:rtl/>
        </w:rPr>
        <w:t xml:space="preserve">ذكرت بعض الدول الأعضاء أن لديها أحكامًا عابرة للحدود تقتصر على </w:t>
      </w:r>
      <w:r w:rsidR="00A51DB1">
        <w:rPr>
          <w:rFonts w:hint="cs"/>
          <w:rtl/>
        </w:rPr>
        <w:t>أ</w:t>
      </w:r>
      <w:r>
        <w:rPr>
          <w:rtl/>
        </w:rPr>
        <w:t>غر</w:t>
      </w:r>
      <w:r w:rsidR="00A51DB1">
        <w:rPr>
          <w:rFonts w:hint="cs"/>
          <w:rtl/>
        </w:rPr>
        <w:t>ا</w:t>
      </w:r>
      <w:r>
        <w:rPr>
          <w:rtl/>
        </w:rPr>
        <w:t xml:space="preserve">ض الحفظ </w:t>
      </w:r>
      <w:r w:rsidR="0057748A">
        <w:rPr>
          <w:rFonts w:hint="cs"/>
          <w:rtl/>
        </w:rPr>
        <w:t>ل</w:t>
      </w:r>
      <w:r>
        <w:rPr>
          <w:rtl/>
        </w:rPr>
        <w:t>لمواد الأرشيفية في شكل مادي فقط.</w:t>
      </w:r>
    </w:p>
    <w:p w14:paraId="136541D7" w14:textId="1F4EBD74" w:rsidR="00C1320B" w:rsidRDefault="00C1320B" w:rsidP="00C1320B">
      <w:pPr>
        <w:pStyle w:val="ONUMA"/>
      </w:pPr>
      <w:r>
        <w:rPr>
          <w:rtl/>
        </w:rPr>
        <w:t xml:space="preserve">ومع ذلك، فقد أثيرت خلال المناقشات بعض العوامل التي </w:t>
      </w:r>
      <w:r w:rsidR="00571932">
        <w:rPr>
          <w:rFonts w:hint="cs"/>
          <w:rtl/>
        </w:rPr>
        <w:t xml:space="preserve">قد </w:t>
      </w:r>
      <w:r>
        <w:rPr>
          <w:rtl/>
        </w:rPr>
        <w:t>ت</w:t>
      </w:r>
      <w:r w:rsidR="00571932">
        <w:rPr>
          <w:rFonts w:hint="cs"/>
          <w:rtl/>
        </w:rPr>
        <w:t>ؤ</w:t>
      </w:r>
      <w:r>
        <w:rPr>
          <w:rtl/>
        </w:rPr>
        <w:t xml:space="preserve">ثر على موضوع التبادل عبر الحدود، مثل تغير المناخ والاضطرابات السياسية. </w:t>
      </w:r>
      <w:r w:rsidR="00571932">
        <w:rPr>
          <w:rFonts w:hint="cs"/>
          <w:rtl/>
        </w:rPr>
        <w:t>وأ</w:t>
      </w:r>
      <w:r>
        <w:rPr>
          <w:rtl/>
        </w:rPr>
        <w:t>ش</w:t>
      </w:r>
      <w:r w:rsidR="00571932">
        <w:rPr>
          <w:rFonts w:hint="cs"/>
          <w:rtl/>
        </w:rPr>
        <w:t>ي</w:t>
      </w:r>
      <w:r>
        <w:rPr>
          <w:rtl/>
        </w:rPr>
        <w:t xml:space="preserve">ر بشكل خاص إلى "المجموعات </w:t>
      </w:r>
      <w:r w:rsidR="003103ED">
        <w:rPr>
          <w:rtl/>
        </w:rPr>
        <w:t>المجزأة</w:t>
      </w:r>
      <w:r>
        <w:rPr>
          <w:rtl/>
        </w:rPr>
        <w:t>" وطلب</w:t>
      </w:r>
      <w:r w:rsidR="00EA45E8">
        <w:rPr>
          <w:rFonts w:hint="cs"/>
          <w:rtl/>
        </w:rPr>
        <w:t>ت</w:t>
      </w:r>
      <w:r>
        <w:rPr>
          <w:rtl/>
        </w:rPr>
        <w:t xml:space="preserve"> إرشادات </w:t>
      </w:r>
      <w:r w:rsidR="00D5105A">
        <w:rPr>
          <w:rtl/>
        </w:rPr>
        <w:t>بشأن</w:t>
      </w:r>
      <w:r>
        <w:rPr>
          <w:rtl/>
        </w:rPr>
        <w:t xml:space="preserve"> كيفية إكمال المجموعات.</w:t>
      </w:r>
    </w:p>
    <w:p w14:paraId="27327F01" w14:textId="21C38979" w:rsidR="00C1320B" w:rsidRDefault="00C1320B" w:rsidP="00C1320B">
      <w:pPr>
        <w:pStyle w:val="ONUMA"/>
      </w:pPr>
      <w:r>
        <w:rPr>
          <w:rtl/>
        </w:rPr>
        <w:t>وأخيراً، حدد</w:t>
      </w:r>
      <w:r w:rsidR="00EA45E8">
        <w:rPr>
          <w:rFonts w:hint="cs"/>
          <w:rtl/>
        </w:rPr>
        <w:t>ت</w:t>
      </w:r>
      <w:r>
        <w:rPr>
          <w:rtl/>
        </w:rPr>
        <w:t xml:space="preserve"> </w:t>
      </w:r>
      <w:r w:rsidR="00EA45E8">
        <w:rPr>
          <w:rFonts w:hint="cs"/>
          <w:rtl/>
        </w:rPr>
        <w:t xml:space="preserve">مسألة </w:t>
      </w:r>
      <w:r>
        <w:rPr>
          <w:rtl/>
        </w:rPr>
        <w:t xml:space="preserve">رقمنة مواد المحفوظات </w:t>
      </w:r>
      <w:r w:rsidR="003103ED">
        <w:rPr>
          <w:rFonts w:hint="cs"/>
          <w:rtl/>
        </w:rPr>
        <w:t xml:space="preserve">كموضوع </w:t>
      </w:r>
      <w:r>
        <w:rPr>
          <w:rtl/>
        </w:rPr>
        <w:t xml:space="preserve">قد </w:t>
      </w:r>
      <w:r w:rsidR="003103ED">
        <w:rPr>
          <w:rFonts w:hint="cs"/>
          <w:rtl/>
        </w:rPr>
        <w:t xml:space="preserve">ينتج </w:t>
      </w:r>
      <w:r>
        <w:rPr>
          <w:rtl/>
        </w:rPr>
        <w:t>مجالات جديدة للنظر فيها، مثل المسؤولية والقانون الواجب التطبيق، فضلاً عن الاحتمالات الجديدة لمواجهة تحديات المجموعات المجزأة.</w:t>
      </w:r>
    </w:p>
    <w:p w14:paraId="5A3EF519" w14:textId="7CB5A6AA" w:rsidR="00C1320B" w:rsidRDefault="00EC65CB" w:rsidP="00C1320B">
      <w:pPr>
        <w:pStyle w:val="ONUMA"/>
      </w:pPr>
      <w:r>
        <w:rPr>
          <w:rFonts w:hint="cs"/>
          <w:rtl/>
        </w:rPr>
        <w:t>و</w:t>
      </w:r>
      <w:r w:rsidR="00C1320B" w:rsidRPr="00C1320B">
        <w:rPr>
          <w:rtl/>
        </w:rPr>
        <w:t>نظرت بعض الدول الأعضاء في خيار مراجعة أحكام الاستثناء في التشريعات الوطنية لحق المؤلف أو الأحكام الواردة في التشريعات الوطنية الأخرى. وطلب عدد قليل من الدول الأعضاء توجيهات لمعالجة هذه القضايا الجديدة بينما اقترح عدد قليل من الدول الأخرى إنشاء آليات إقليمية.</w:t>
      </w:r>
    </w:p>
    <w:p w14:paraId="165C8EC0" w14:textId="23310FF0" w:rsidR="00C1320B" w:rsidRDefault="00C1320B" w:rsidP="00C1320B">
      <w:pPr>
        <w:pStyle w:val="Heading2"/>
        <w:rPr>
          <w:rtl/>
        </w:rPr>
      </w:pPr>
      <w:bookmarkStart w:id="27" w:name="_Toc53933379"/>
      <w:r>
        <w:rPr>
          <w:rFonts w:hint="cs"/>
          <w:rtl/>
        </w:rPr>
        <w:t>المتاحف</w:t>
      </w:r>
      <w:bookmarkEnd w:id="27"/>
    </w:p>
    <w:p w14:paraId="6626E526" w14:textId="4C5FB3AA" w:rsidR="00C1320B" w:rsidRDefault="00C1320B" w:rsidP="00C1320B">
      <w:pPr>
        <w:pStyle w:val="ONUMA"/>
      </w:pPr>
      <w:r>
        <w:rPr>
          <w:rtl/>
        </w:rPr>
        <w:t xml:space="preserve">ركزت الندوات الإقليمية على </w:t>
      </w:r>
      <w:r w:rsidR="004F30D1">
        <w:rPr>
          <w:rFonts w:hint="cs"/>
          <w:rtl/>
        </w:rPr>
        <w:t>أربع</w:t>
      </w:r>
      <w:r>
        <w:rPr>
          <w:rtl/>
        </w:rPr>
        <w:t xml:space="preserve"> مجالات مواضيعية: </w:t>
      </w:r>
      <w:r w:rsidR="00C00E6A">
        <w:rPr>
          <w:rtl/>
        </w:rPr>
        <w:t>حفظ المصنفات</w:t>
      </w:r>
      <w:r>
        <w:rPr>
          <w:rtl/>
        </w:rPr>
        <w:t xml:space="preserve">، استنساخ المصنفات، </w:t>
      </w:r>
      <w:r w:rsidR="00A73062">
        <w:rPr>
          <w:rtl/>
        </w:rPr>
        <w:t>النفاذ</w:t>
      </w:r>
      <w:r>
        <w:rPr>
          <w:rtl/>
        </w:rPr>
        <w:t xml:space="preserve"> إلى المصنفات، وتبادل المصنفات عبر الحدود.</w:t>
      </w:r>
    </w:p>
    <w:p w14:paraId="2C3D2E26" w14:textId="0DB21459" w:rsidR="00C1320B" w:rsidRDefault="003566AD" w:rsidP="00C1320B">
      <w:pPr>
        <w:pStyle w:val="ONUMA"/>
      </w:pPr>
      <w:r>
        <w:rPr>
          <w:rFonts w:hint="cs"/>
          <w:rtl/>
        </w:rPr>
        <w:t>وفي</w:t>
      </w:r>
      <w:r w:rsidR="00C1320B">
        <w:rPr>
          <w:rtl/>
        </w:rPr>
        <w:t>ما يلي الملاحظات الرئيسية المستندة إلى التبادلات التفصيلية التي عُقدت في الندوات الإقليمية.</w:t>
      </w:r>
    </w:p>
    <w:p w14:paraId="05A3E78B" w14:textId="3DC282FA" w:rsidR="00C1320B" w:rsidRPr="00241F97" w:rsidRDefault="00C00E6A" w:rsidP="00FA4DF9">
      <w:pPr>
        <w:pStyle w:val="Heading3"/>
        <w:rPr>
          <w:rtl/>
        </w:rPr>
      </w:pPr>
      <w:bookmarkStart w:id="28" w:name="_Toc53933380"/>
      <w:r w:rsidRPr="00241F97">
        <w:rPr>
          <w:rtl/>
        </w:rPr>
        <w:t>حفظ المصنفات</w:t>
      </w:r>
      <w:bookmarkEnd w:id="28"/>
    </w:p>
    <w:p w14:paraId="0A2CE519" w14:textId="4C9867AB" w:rsidR="00C1320B" w:rsidRDefault="00C1320B" w:rsidP="00C1320B">
      <w:pPr>
        <w:pStyle w:val="ONUMA"/>
      </w:pPr>
      <w:r>
        <w:rPr>
          <w:rtl/>
        </w:rPr>
        <w:t xml:space="preserve">حظي حفظ المصنفات في مجموعات المتاحف بقبول واسع النطاق بين الدول </w:t>
      </w:r>
      <w:r w:rsidR="00241F97">
        <w:rPr>
          <w:rFonts w:hint="cs"/>
          <w:rtl/>
        </w:rPr>
        <w:t>الأعضاء</w:t>
      </w:r>
      <w:r>
        <w:rPr>
          <w:rtl/>
        </w:rPr>
        <w:t xml:space="preserve"> كجزء من مهمة المتحف.</w:t>
      </w:r>
    </w:p>
    <w:p w14:paraId="4076B852" w14:textId="2F05E91E" w:rsidR="00C1320B" w:rsidRDefault="004A2C47" w:rsidP="00C1320B">
      <w:pPr>
        <w:pStyle w:val="ONUMA"/>
      </w:pPr>
      <w:r>
        <w:rPr>
          <w:rFonts w:hint="cs"/>
          <w:rtl/>
        </w:rPr>
        <w:t>و</w:t>
      </w:r>
      <w:r w:rsidR="00C1320B">
        <w:rPr>
          <w:rtl/>
        </w:rPr>
        <w:t xml:space="preserve">شددت معظم الدول الأعضاء على أن </w:t>
      </w:r>
      <w:r w:rsidR="00A85731">
        <w:rPr>
          <w:rFonts w:hint="cs"/>
          <w:rtl/>
        </w:rPr>
        <w:t>السبب الأول ل</w:t>
      </w:r>
      <w:r w:rsidR="00C1320B">
        <w:rPr>
          <w:rtl/>
        </w:rPr>
        <w:t>حفظ مجموعات المت</w:t>
      </w:r>
      <w:r w:rsidR="00EC3A2D">
        <w:rPr>
          <w:rFonts w:hint="cs"/>
          <w:rtl/>
        </w:rPr>
        <w:t>ا</w:t>
      </w:r>
      <w:r w:rsidR="00C1320B">
        <w:rPr>
          <w:rtl/>
        </w:rPr>
        <w:t xml:space="preserve">حف هو تخفيف مخاطر فقدان </w:t>
      </w:r>
      <w:r w:rsidR="00A73062">
        <w:rPr>
          <w:rtl/>
        </w:rPr>
        <w:t>المصنفات</w:t>
      </w:r>
      <w:r w:rsidR="00C1320B">
        <w:rPr>
          <w:rtl/>
        </w:rPr>
        <w:t xml:space="preserve"> في مجموعة بشكل </w:t>
      </w:r>
      <w:r w:rsidR="009F34F3">
        <w:rPr>
          <w:rFonts w:hint="cs"/>
          <w:rtl/>
        </w:rPr>
        <w:t>نهائي</w:t>
      </w:r>
      <w:r w:rsidR="00C1320B">
        <w:rPr>
          <w:rtl/>
        </w:rPr>
        <w:t xml:space="preserve"> بسبب مخاطر تغير المناخ والسرقة والحرائق وغيرها من الكوارث.</w:t>
      </w:r>
    </w:p>
    <w:p w14:paraId="782BC603" w14:textId="193E85F3" w:rsidR="00C1320B" w:rsidRDefault="00A85731" w:rsidP="00C1320B">
      <w:pPr>
        <w:pStyle w:val="ONUMA"/>
      </w:pPr>
      <w:r>
        <w:rPr>
          <w:rFonts w:hint="cs"/>
          <w:rtl/>
        </w:rPr>
        <w:t>و</w:t>
      </w:r>
      <w:r w:rsidR="00C1320B">
        <w:rPr>
          <w:rtl/>
        </w:rPr>
        <w:t xml:space="preserve">أشارت معظم الدول الأعضاء إلى عدم وجود أحكام استثناء تتعلق بالحفظ في تشريعاتها الوطنية </w:t>
      </w:r>
      <w:r w:rsidR="008F6A0D">
        <w:rPr>
          <w:rFonts w:hint="cs"/>
          <w:rtl/>
        </w:rPr>
        <w:t>ل</w:t>
      </w:r>
      <w:r w:rsidR="00C1320B">
        <w:rPr>
          <w:rtl/>
        </w:rPr>
        <w:t xml:space="preserve">حق المؤلف. </w:t>
      </w:r>
      <w:r w:rsidR="008F6A0D">
        <w:rPr>
          <w:rFonts w:hint="cs"/>
          <w:rtl/>
        </w:rPr>
        <w:t>و</w:t>
      </w:r>
      <w:r w:rsidR="00C1320B">
        <w:rPr>
          <w:rtl/>
        </w:rPr>
        <w:t xml:space="preserve">يقع هذا النشاط إما ضمن استثناء عام (على سبيل المثال للبحث التعليمي أو العلمي)، أو استثناء محدد للمكتبات، أو ضمن نطاق قوانين أخرى غير </w:t>
      </w:r>
      <w:r w:rsidR="008F6A0D">
        <w:rPr>
          <w:rtl/>
        </w:rPr>
        <w:t>حق المؤلف</w:t>
      </w:r>
      <w:r w:rsidR="00C1320B">
        <w:rPr>
          <w:rtl/>
        </w:rPr>
        <w:t>. وأعربت الدول الأعضاء عن قلقها بشأن نطاق الاستثناءات العامة أو المحددة</w:t>
      </w:r>
      <w:r w:rsidR="008F6A0D">
        <w:rPr>
          <w:rFonts w:hint="cs"/>
          <w:rtl/>
        </w:rPr>
        <w:t xml:space="preserve"> </w:t>
      </w:r>
      <w:r w:rsidR="008F6A0D">
        <w:rPr>
          <w:rtl/>
        </w:rPr>
        <w:t>و</w:t>
      </w:r>
      <w:r w:rsidR="008F6A0D">
        <w:rPr>
          <w:rFonts w:hint="cs"/>
          <w:rtl/>
        </w:rPr>
        <w:t>ت</w:t>
      </w:r>
      <w:r w:rsidR="008F6A0D">
        <w:rPr>
          <w:rtl/>
        </w:rPr>
        <w:t>طب</w:t>
      </w:r>
      <w:r w:rsidR="008F6A0D">
        <w:rPr>
          <w:rFonts w:hint="cs"/>
          <w:rtl/>
        </w:rPr>
        <w:t>ي</w:t>
      </w:r>
      <w:r w:rsidR="008F6A0D">
        <w:rPr>
          <w:rtl/>
        </w:rPr>
        <w:t>ق</w:t>
      </w:r>
      <w:r w:rsidR="008F6A0D">
        <w:rPr>
          <w:rFonts w:hint="cs"/>
          <w:rtl/>
        </w:rPr>
        <w:t>اتها</w:t>
      </w:r>
      <w:r w:rsidR="00C1320B">
        <w:rPr>
          <w:rtl/>
        </w:rPr>
        <w:t>.</w:t>
      </w:r>
    </w:p>
    <w:p w14:paraId="58E799E1" w14:textId="235F929C" w:rsidR="00C1320B" w:rsidRDefault="008F6A0D" w:rsidP="00C1320B">
      <w:pPr>
        <w:pStyle w:val="ONUMA"/>
      </w:pPr>
      <w:r>
        <w:rPr>
          <w:rFonts w:hint="cs"/>
          <w:rtl/>
        </w:rPr>
        <w:t xml:space="preserve">وذكر </w:t>
      </w:r>
      <w:r w:rsidR="00C1320B">
        <w:rPr>
          <w:rtl/>
        </w:rPr>
        <w:t xml:space="preserve">عدد قليل من الدول الأعضاء أن الحفظ يتم </w:t>
      </w:r>
      <w:r>
        <w:rPr>
          <w:rFonts w:hint="cs"/>
          <w:rtl/>
        </w:rPr>
        <w:t xml:space="preserve">وفق </w:t>
      </w:r>
      <w:r w:rsidR="00C1320B">
        <w:rPr>
          <w:rtl/>
        </w:rPr>
        <w:t xml:space="preserve">المبادئ التوجيهية الداخلية للمتاحف والترتيبات التعاقدية المباشرة مع الفنانين. ومع ذلك، </w:t>
      </w:r>
      <w:r>
        <w:rPr>
          <w:rFonts w:hint="cs"/>
          <w:rtl/>
        </w:rPr>
        <w:t>أعرب</w:t>
      </w:r>
      <w:r w:rsidR="00C1320B">
        <w:rPr>
          <w:rtl/>
        </w:rPr>
        <w:t xml:space="preserve"> بعض الدول الأعضاء </w:t>
      </w:r>
      <w:r>
        <w:rPr>
          <w:rFonts w:hint="cs"/>
          <w:rtl/>
        </w:rPr>
        <w:t xml:space="preserve">عن </w:t>
      </w:r>
      <w:r w:rsidR="003C3458">
        <w:rPr>
          <w:rFonts w:hint="cs"/>
          <w:rtl/>
        </w:rPr>
        <w:t>ال</w:t>
      </w:r>
      <w:r w:rsidR="00C1320B">
        <w:rPr>
          <w:rtl/>
        </w:rPr>
        <w:t>قلق</w:t>
      </w:r>
      <w:r>
        <w:rPr>
          <w:rFonts w:hint="cs"/>
          <w:rtl/>
        </w:rPr>
        <w:t xml:space="preserve"> </w:t>
      </w:r>
      <w:r w:rsidR="00C1320B">
        <w:rPr>
          <w:rtl/>
        </w:rPr>
        <w:t>بشأن حالة المصنفات اليتيمة</w:t>
      </w:r>
      <w:r w:rsidR="003C3458">
        <w:rPr>
          <w:rFonts w:hint="cs"/>
          <w:rtl/>
        </w:rPr>
        <w:t>،</w:t>
      </w:r>
      <w:r w:rsidR="00C1320B">
        <w:rPr>
          <w:rtl/>
        </w:rPr>
        <w:t xml:space="preserve"> </w:t>
      </w:r>
      <w:r w:rsidR="003C3458">
        <w:rPr>
          <w:rFonts w:hint="cs"/>
          <w:rtl/>
        </w:rPr>
        <w:t xml:space="preserve">إذ </w:t>
      </w:r>
      <w:r w:rsidR="00C1320B">
        <w:rPr>
          <w:rtl/>
        </w:rPr>
        <w:t>ل</w:t>
      </w:r>
      <w:r w:rsidR="003C3458">
        <w:rPr>
          <w:rFonts w:hint="cs"/>
          <w:rtl/>
        </w:rPr>
        <w:t>ا ت</w:t>
      </w:r>
      <w:r w:rsidR="00C1320B">
        <w:rPr>
          <w:rtl/>
        </w:rPr>
        <w:t xml:space="preserve">تناول </w:t>
      </w:r>
      <w:r w:rsidR="003C3458">
        <w:rPr>
          <w:rtl/>
        </w:rPr>
        <w:t>قوانين حق المؤلف الخاصة به</w:t>
      </w:r>
      <w:r w:rsidR="003C3458">
        <w:rPr>
          <w:rFonts w:hint="cs"/>
          <w:rtl/>
        </w:rPr>
        <w:t>ا</w:t>
      </w:r>
      <w:r w:rsidR="003C3458">
        <w:rPr>
          <w:rtl/>
        </w:rPr>
        <w:t xml:space="preserve"> </w:t>
      </w:r>
      <w:r w:rsidR="00C1320B">
        <w:rPr>
          <w:rtl/>
        </w:rPr>
        <w:t>هذه الحالة</w:t>
      </w:r>
      <w:r w:rsidR="003C3458">
        <w:rPr>
          <w:rFonts w:hint="cs"/>
          <w:rtl/>
        </w:rPr>
        <w:t>.</w:t>
      </w:r>
    </w:p>
    <w:p w14:paraId="236955A3" w14:textId="1781B965" w:rsidR="00C1320B" w:rsidRDefault="003C3458" w:rsidP="00C1320B">
      <w:pPr>
        <w:pStyle w:val="ONUMA"/>
      </w:pPr>
      <w:r>
        <w:rPr>
          <w:rFonts w:hint="cs"/>
          <w:rtl/>
        </w:rPr>
        <w:t>و</w:t>
      </w:r>
      <w:r w:rsidR="00C1320B">
        <w:rPr>
          <w:rtl/>
        </w:rPr>
        <w:t>أقرت بعض الدول الأعضاء بأنها لم تتناول هذه المسألة من قبل وأنها مستعدة للنظر في مختلف الخيارات.</w:t>
      </w:r>
    </w:p>
    <w:p w14:paraId="26834156" w14:textId="78FCB61F" w:rsidR="00C1320B" w:rsidRDefault="00C1320B" w:rsidP="00C1320B">
      <w:pPr>
        <w:pStyle w:val="ONUMA"/>
      </w:pPr>
      <w:r>
        <w:rPr>
          <w:rtl/>
        </w:rPr>
        <w:t xml:space="preserve">ولاحظت بعض الدول الأعضاء أن </w:t>
      </w:r>
      <w:r w:rsidR="00C00E6A">
        <w:rPr>
          <w:rtl/>
        </w:rPr>
        <w:t>حفظ المصنفات</w:t>
      </w:r>
      <w:r>
        <w:rPr>
          <w:rtl/>
        </w:rPr>
        <w:t xml:space="preserve"> الرقمية الموجودة في مجموعات المتاحف مهم أيضا. ولهذا الغرض، أقرت بعض الدول الأعضاء بأن</w:t>
      </w:r>
      <w:r w:rsidR="003C3458" w:rsidRPr="003C3458">
        <w:rPr>
          <w:rtl/>
        </w:rPr>
        <w:t xml:space="preserve"> </w:t>
      </w:r>
      <w:r w:rsidR="003C3458">
        <w:rPr>
          <w:rtl/>
        </w:rPr>
        <w:t>استثناءات الحفظ</w:t>
      </w:r>
      <w:r w:rsidR="003C3458" w:rsidRPr="003C3458">
        <w:rPr>
          <w:rtl/>
        </w:rPr>
        <w:t xml:space="preserve"> </w:t>
      </w:r>
      <w:r w:rsidR="00E94AB1">
        <w:rPr>
          <w:rtl/>
        </w:rPr>
        <w:t>ينبغي</w:t>
      </w:r>
      <w:r w:rsidR="003C3458">
        <w:rPr>
          <w:rtl/>
        </w:rPr>
        <w:t xml:space="preserve"> أن تشمل</w:t>
      </w:r>
      <w:r>
        <w:rPr>
          <w:rtl/>
        </w:rPr>
        <w:t xml:space="preserve"> الاستنساخ غير الملموس أو تسجيلات المصنفات في مجموعات المتحف.</w:t>
      </w:r>
    </w:p>
    <w:p w14:paraId="468DF1FF" w14:textId="18382D49" w:rsidR="00C1320B" w:rsidRDefault="003C3458" w:rsidP="00C1320B">
      <w:pPr>
        <w:pStyle w:val="ONUMA"/>
      </w:pPr>
      <w:r>
        <w:rPr>
          <w:rFonts w:hint="cs"/>
          <w:rtl/>
        </w:rPr>
        <w:t>و</w:t>
      </w:r>
      <w:r w:rsidR="00C1320B">
        <w:rPr>
          <w:rtl/>
        </w:rPr>
        <w:t>حددت بعض الدول الأعضاء عوامل أخرى غير وجود استثناءات حق المؤلف ذات الصلة بنشاط الحفظ</w:t>
      </w:r>
      <w:r>
        <w:rPr>
          <w:rFonts w:hint="cs"/>
          <w:rtl/>
        </w:rPr>
        <w:t>،</w:t>
      </w:r>
      <w:r w:rsidR="00C1320B">
        <w:rPr>
          <w:rtl/>
        </w:rPr>
        <w:t xml:space="preserve"> مثل الافتقار إلى الوسائل والحاجة إلى بنية تحتية مناسبة</w:t>
      </w:r>
      <w:r>
        <w:rPr>
          <w:rFonts w:hint="cs"/>
          <w:rtl/>
        </w:rPr>
        <w:t xml:space="preserve">، </w:t>
      </w:r>
      <w:r w:rsidR="00C1320B">
        <w:rPr>
          <w:rtl/>
        </w:rPr>
        <w:t>و</w:t>
      </w:r>
      <w:r>
        <w:rPr>
          <w:rFonts w:hint="cs"/>
          <w:rtl/>
        </w:rPr>
        <w:t xml:space="preserve">لا سيما </w:t>
      </w:r>
      <w:r w:rsidR="00C1320B">
        <w:rPr>
          <w:rtl/>
        </w:rPr>
        <w:t>لرقمنة المصنوعات اليدوية.</w:t>
      </w:r>
    </w:p>
    <w:p w14:paraId="4E899216" w14:textId="3EB026B6" w:rsidR="00C1320B" w:rsidRDefault="003C3458" w:rsidP="00C1320B">
      <w:pPr>
        <w:pStyle w:val="ONUMA"/>
      </w:pPr>
      <w:r>
        <w:rPr>
          <w:rFonts w:hint="cs"/>
          <w:rtl/>
        </w:rPr>
        <w:t>و</w:t>
      </w:r>
      <w:r w:rsidR="00C1320B">
        <w:rPr>
          <w:rtl/>
        </w:rPr>
        <w:t>شددت بعض الدول الأعضاء على أن الحفظ يعني حق استنساخ محدود لا يشمل حق النقل إلى الجمهور أو إتاحته</w:t>
      </w:r>
      <w:r>
        <w:rPr>
          <w:rFonts w:hint="cs"/>
          <w:rtl/>
        </w:rPr>
        <w:t> </w:t>
      </w:r>
      <w:r w:rsidR="00C1320B">
        <w:rPr>
          <w:rtl/>
        </w:rPr>
        <w:t>للجمهور.</w:t>
      </w:r>
    </w:p>
    <w:p w14:paraId="3BB08724" w14:textId="04A828CB" w:rsidR="00C1320B" w:rsidRDefault="003C3458" w:rsidP="00C1320B">
      <w:pPr>
        <w:pStyle w:val="ONUMA"/>
      </w:pPr>
      <w:r>
        <w:rPr>
          <w:rFonts w:hint="cs"/>
          <w:rtl/>
        </w:rPr>
        <w:t>وأ</w:t>
      </w:r>
      <w:r w:rsidR="00C1320B">
        <w:rPr>
          <w:rtl/>
        </w:rPr>
        <w:t xml:space="preserve">عرب العديد من الدول الأعضاء عن الحاجة </w:t>
      </w:r>
      <w:r w:rsidR="00BE18BC">
        <w:rPr>
          <w:rFonts w:hint="cs"/>
          <w:rtl/>
        </w:rPr>
        <w:t>لإذكاء ال</w:t>
      </w:r>
      <w:r w:rsidR="00C1320B">
        <w:rPr>
          <w:rtl/>
        </w:rPr>
        <w:t xml:space="preserve">وعي </w:t>
      </w:r>
      <w:r w:rsidR="00BE18BC">
        <w:rPr>
          <w:rFonts w:hint="cs"/>
          <w:rtl/>
        </w:rPr>
        <w:t xml:space="preserve">بشكل </w:t>
      </w:r>
      <w:r w:rsidR="00C1320B">
        <w:rPr>
          <w:rtl/>
        </w:rPr>
        <w:t>كاف، لا سيما فيما يتعلق بالصلة بين قوانين حق المؤلف والمتاحف.</w:t>
      </w:r>
    </w:p>
    <w:p w14:paraId="1ABBFF2F" w14:textId="5E80ACC9" w:rsidR="00C1320B" w:rsidRDefault="00C1320B" w:rsidP="00C1320B">
      <w:pPr>
        <w:pStyle w:val="ONUMA"/>
      </w:pPr>
      <w:r w:rsidRPr="00C1320B">
        <w:rPr>
          <w:rtl/>
        </w:rPr>
        <w:t>وأعرب عدد قليل من الدول الأعضاء عن شرط وجود ممارسات جيدة، بما في ذلك وضع النماذج والعقود. وأعرب ممثل المجلس الدولي للمتاحف عن أهمية وجود تعريف للمتاحف في تشريعات حق المؤلف الوطنية لكي تنظر فيه الدول</w:t>
      </w:r>
      <w:r w:rsidR="00BE18BC">
        <w:rPr>
          <w:rFonts w:hint="cs"/>
          <w:rtl/>
        </w:rPr>
        <w:t> </w:t>
      </w:r>
      <w:r w:rsidRPr="00C1320B">
        <w:rPr>
          <w:rtl/>
        </w:rPr>
        <w:t>الأعضاء.</w:t>
      </w:r>
    </w:p>
    <w:p w14:paraId="0A50BC0A" w14:textId="09E933B3" w:rsidR="00C1320B" w:rsidRPr="00F4031B" w:rsidRDefault="00C1320B" w:rsidP="00FA4DF9">
      <w:pPr>
        <w:pStyle w:val="Heading3"/>
        <w:rPr>
          <w:rtl/>
        </w:rPr>
      </w:pPr>
      <w:bookmarkStart w:id="29" w:name="_Toc53933381"/>
      <w:r w:rsidRPr="00F4031B">
        <w:rPr>
          <w:rtl/>
        </w:rPr>
        <w:t>استنساخ المصنفات</w:t>
      </w:r>
      <w:bookmarkEnd w:id="29"/>
    </w:p>
    <w:p w14:paraId="1E8063CD" w14:textId="7F866D57" w:rsidR="00C1320B" w:rsidRDefault="00C1320B" w:rsidP="00C1320B">
      <w:pPr>
        <w:pStyle w:val="ONUMA"/>
      </w:pPr>
      <w:r>
        <w:rPr>
          <w:rtl/>
        </w:rPr>
        <w:t>لم تنظر الدول الأعضاء في البداية إلى استنساخ المصنفات في مجموعة المتاحف على أنه قضية تتعلق بحق المؤلف.</w:t>
      </w:r>
    </w:p>
    <w:p w14:paraId="074778BA" w14:textId="39AE97F0" w:rsidR="00C1320B" w:rsidRDefault="00F4031B" w:rsidP="00C1320B">
      <w:pPr>
        <w:pStyle w:val="ONUMA"/>
      </w:pPr>
      <w:r>
        <w:rPr>
          <w:rFonts w:hint="cs"/>
          <w:rtl/>
        </w:rPr>
        <w:t>و</w:t>
      </w:r>
      <w:r w:rsidR="00C1320B">
        <w:rPr>
          <w:rtl/>
        </w:rPr>
        <w:t xml:space="preserve">أشارت معظم الدول الأعضاء إلى عدم وجود أحكام استثناء لهذا الغرض في تشريعاتها الوطنية المتعلقة بحق المؤلف. </w:t>
      </w:r>
      <w:r>
        <w:rPr>
          <w:rFonts w:hint="cs"/>
          <w:rtl/>
        </w:rPr>
        <w:t>و</w:t>
      </w:r>
      <w:r w:rsidR="00C1320B">
        <w:rPr>
          <w:rtl/>
        </w:rPr>
        <w:t>اقترح عدد قليل من</w:t>
      </w:r>
      <w:r>
        <w:rPr>
          <w:rFonts w:hint="cs"/>
          <w:rtl/>
        </w:rPr>
        <w:t xml:space="preserve">ها </w:t>
      </w:r>
      <w:r w:rsidR="00C1320B">
        <w:rPr>
          <w:rtl/>
        </w:rPr>
        <w:t xml:space="preserve">تضمين افتراضات قانونية في القوانين الوطنية لتسهيل استخدام المصنفات والخدمات للمتاحف لأغراض غير ربحية، </w:t>
      </w:r>
      <w:r w:rsidR="00666870">
        <w:rPr>
          <w:rFonts w:hint="cs"/>
          <w:rtl/>
        </w:rPr>
        <w:t>ف</w:t>
      </w:r>
      <w:r w:rsidR="00C1320B">
        <w:rPr>
          <w:rtl/>
        </w:rPr>
        <w:t>على سبيل المثال، ي</w:t>
      </w:r>
      <w:r w:rsidR="00A2383C">
        <w:rPr>
          <w:rFonts w:hint="cs"/>
          <w:rtl/>
        </w:rPr>
        <w:t>نبغي</w:t>
      </w:r>
      <w:r w:rsidR="00C1320B">
        <w:rPr>
          <w:rtl/>
        </w:rPr>
        <w:t xml:space="preserve"> أن تتضمن الحيازة المشروعة لل</w:t>
      </w:r>
      <w:r w:rsidR="00A2383C">
        <w:rPr>
          <w:rFonts w:hint="cs"/>
          <w:rtl/>
        </w:rPr>
        <w:t>مصنف</w:t>
      </w:r>
      <w:r w:rsidR="008C5562">
        <w:rPr>
          <w:rFonts w:hint="cs"/>
          <w:rtl/>
        </w:rPr>
        <w:t xml:space="preserve"> في </w:t>
      </w:r>
      <w:r w:rsidR="00C1320B">
        <w:rPr>
          <w:rtl/>
        </w:rPr>
        <w:t xml:space="preserve">أي وسيط حق العرض والاستنساخ في </w:t>
      </w:r>
      <w:r w:rsidR="00CF6A98">
        <w:rPr>
          <w:rFonts w:hint="cs"/>
          <w:rtl/>
        </w:rPr>
        <w:t>ال</w:t>
      </w:r>
      <w:r w:rsidR="00CF6A98">
        <w:rPr>
          <w:rtl/>
        </w:rPr>
        <w:t>فه</w:t>
      </w:r>
      <w:r w:rsidR="00CF6A98">
        <w:rPr>
          <w:rFonts w:hint="cs"/>
          <w:rtl/>
        </w:rPr>
        <w:t>ا</w:t>
      </w:r>
      <w:r w:rsidR="00CF6A98">
        <w:rPr>
          <w:rtl/>
        </w:rPr>
        <w:t>رس</w:t>
      </w:r>
      <w:r w:rsidR="00C1320B">
        <w:rPr>
          <w:rtl/>
        </w:rPr>
        <w:t>.</w:t>
      </w:r>
    </w:p>
    <w:p w14:paraId="7CE64B3D" w14:textId="7FF0203C" w:rsidR="00C1320B" w:rsidRDefault="00C1320B" w:rsidP="00C1320B">
      <w:pPr>
        <w:pStyle w:val="ONUMA"/>
      </w:pPr>
      <w:r>
        <w:rPr>
          <w:rtl/>
        </w:rPr>
        <w:t>و</w:t>
      </w:r>
      <w:r w:rsidR="008C5562">
        <w:rPr>
          <w:rFonts w:hint="cs"/>
          <w:rtl/>
        </w:rPr>
        <w:t>حين</w:t>
      </w:r>
      <w:r>
        <w:rPr>
          <w:rtl/>
        </w:rPr>
        <w:t>ما ركزت المناقشة على استخدامات محددة مثل الاستخدام الخاص و</w:t>
      </w:r>
      <w:r w:rsidR="00AF0BDC">
        <w:rPr>
          <w:rFonts w:hint="cs"/>
          <w:rtl/>
        </w:rPr>
        <w:t>أ</w:t>
      </w:r>
      <w:r>
        <w:rPr>
          <w:rtl/>
        </w:rPr>
        <w:t>غر</w:t>
      </w:r>
      <w:r w:rsidR="00AF0BDC">
        <w:rPr>
          <w:rFonts w:hint="cs"/>
          <w:rtl/>
        </w:rPr>
        <w:t>ا</w:t>
      </w:r>
      <w:r>
        <w:rPr>
          <w:rtl/>
        </w:rPr>
        <w:t xml:space="preserve">ض التعليم </w:t>
      </w:r>
      <w:r w:rsidR="00CF6A98">
        <w:rPr>
          <w:rFonts w:hint="cs"/>
          <w:rtl/>
        </w:rPr>
        <w:t>و</w:t>
      </w:r>
      <w:r w:rsidR="00CF6A98">
        <w:rPr>
          <w:rtl/>
        </w:rPr>
        <w:t>فه</w:t>
      </w:r>
      <w:r w:rsidR="00CF6A98">
        <w:rPr>
          <w:rFonts w:hint="cs"/>
          <w:rtl/>
        </w:rPr>
        <w:t>ا</w:t>
      </w:r>
      <w:r w:rsidR="00CF6A98">
        <w:rPr>
          <w:rtl/>
        </w:rPr>
        <w:t xml:space="preserve">رس </w:t>
      </w:r>
      <w:r>
        <w:rPr>
          <w:rtl/>
        </w:rPr>
        <w:t>المعارض، ظهرت نُهج مختلفة:</w:t>
      </w:r>
    </w:p>
    <w:p w14:paraId="5F1D907E" w14:textId="32CBA2A6" w:rsidR="00C1320B" w:rsidRDefault="00C1320B" w:rsidP="00CF6A98">
      <w:pPr>
        <w:pStyle w:val="ONUMA"/>
        <w:numPr>
          <w:ilvl w:val="1"/>
          <w:numId w:val="11"/>
        </w:numPr>
        <w:ind w:hanging="567"/>
      </w:pPr>
      <w:r w:rsidRPr="00C1320B">
        <w:rPr>
          <w:rtl/>
        </w:rPr>
        <w:t>فيما يتعلق بالنسخ الخاصة عبر الهواتف المحمولة أو الأجهزة الشخصية الأخرى، هنا</w:t>
      </w:r>
      <w:r w:rsidR="00B005AA">
        <w:rPr>
          <w:rFonts w:hint="cs"/>
          <w:rtl/>
        </w:rPr>
        <w:t>ل</w:t>
      </w:r>
      <w:r w:rsidRPr="00C1320B">
        <w:rPr>
          <w:rtl/>
        </w:rPr>
        <w:t>ك مجموعة واسعة من ال</w:t>
      </w:r>
      <w:r w:rsidR="00B005AA">
        <w:rPr>
          <w:rFonts w:hint="cs"/>
          <w:rtl/>
        </w:rPr>
        <w:t>آراء</w:t>
      </w:r>
      <w:r w:rsidRPr="00C1320B">
        <w:rPr>
          <w:rtl/>
        </w:rPr>
        <w:t xml:space="preserve">: ما إذا كان ينبغي السماح بها من خلال شرط استثناء حق المؤلف، سواء كان ذلك خاصًا بالتطبيق على المتاحف أو استثناء عام للاستخدام الشخصي في تشريعات </w:t>
      </w:r>
      <w:r w:rsidR="008F6A0D">
        <w:rPr>
          <w:rtl/>
        </w:rPr>
        <w:t>حق المؤلف</w:t>
      </w:r>
      <w:r w:rsidRPr="00C1320B">
        <w:rPr>
          <w:rtl/>
        </w:rPr>
        <w:t xml:space="preserve">؛ </w:t>
      </w:r>
      <w:r w:rsidR="00B005AA">
        <w:rPr>
          <w:rFonts w:hint="cs"/>
          <w:rtl/>
        </w:rPr>
        <w:t xml:space="preserve">أم </w:t>
      </w:r>
      <w:r w:rsidRPr="00C1320B">
        <w:rPr>
          <w:rtl/>
        </w:rPr>
        <w:t>ما إذا كان لا ينبغي السماح به</w:t>
      </w:r>
      <w:r w:rsidR="00545924">
        <w:rPr>
          <w:rFonts w:hint="cs"/>
          <w:rtl/>
        </w:rPr>
        <w:t>ا</w:t>
      </w:r>
      <w:r w:rsidRPr="00C1320B">
        <w:rPr>
          <w:rtl/>
        </w:rPr>
        <w:t xml:space="preserve"> على الإطلاق؛ أ</w:t>
      </w:r>
      <w:r w:rsidR="00545924">
        <w:rPr>
          <w:rFonts w:hint="cs"/>
          <w:rtl/>
        </w:rPr>
        <w:t>و</w:t>
      </w:r>
      <w:r w:rsidRPr="00C1320B">
        <w:rPr>
          <w:rtl/>
        </w:rPr>
        <w:t xml:space="preserve"> ما إذا كان يمكن تنظيمه</w:t>
      </w:r>
      <w:r w:rsidR="00545924">
        <w:rPr>
          <w:rFonts w:hint="cs"/>
          <w:rtl/>
        </w:rPr>
        <w:t>ا</w:t>
      </w:r>
      <w:r w:rsidRPr="00C1320B">
        <w:rPr>
          <w:rtl/>
        </w:rPr>
        <w:t xml:space="preserve"> من خلال </w:t>
      </w:r>
      <w:r w:rsidR="00545924">
        <w:rPr>
          <w:rFonts w:hint="cs"/>
          <w:rtl/>
        </w:rPr>
        <w:t>ال</w:t>
      </w:r>
      <w:r w:rsidRPr="00C1320B">
        <w:rPr>
          <w:rtl/>
        </w:rPr>
        <w:t>إرشادات الداخلية</w:t>
      </w:r>
      <w:r w:rsidR="00545924">
        <w:rPr>
          <w:rFonts w:hint="cs"/>
          <w:rtl/>
        </w:rPr>
        <w:t xml:space="preserve"> ل</w:t>
      </w:r>
      <w:r w:rsidR="00545924" w:rsidRPr="00C1320B">
        <w:rPr>
          <w:rtl/>
        </w:rPr>
        <w:t>لمت</w:t>
      </w:r>
      <w:r w:rsidR="00545924">
        <w:rPr>
          <w:rFonts w:hint="cs"/>
          <w:rtl/>
        </w:rPr>
        <w:t>ا</w:t>
      </w:r>
      <w:r w:rsidR="00545924" w:rsidRPr="00C1320B">
        <w:rPr>
          <w:rtl/>
        </w:rPr>
        <w:t>حف</w:t>
      </w:r>
      <w:r w:rsidRPr="00C1320B">
        <w:rPr>
          <w:rtl/>
        </w:rPr>
        <w:t xml:space="preserve">. </w:t>
      </w:r>
      <w:r w:rsidR="00545924">
        <w:rPr>
          <w:rFonts w:hint="cs"/>
          <w:rtl/>
        </w:rPr>
        <w:t>و</w:t>
      </w:r>
      <w:r w:rsidRPr="00C1320B">
        <w:rPr>
          <w:rtl/>
        </w:rPr>
        <w:t xml:space="preserve">اقترحت بعض الدول الأعضاء أن هناك اختلافات بين استنساخ المصنفات في الأماكن التي </w:t>
      </w:r>
      <w:r w:rsidR="00DC0E84">
        <w:rPr>
          <w:rFonts w:hint="cs"/>
          <w:rtl/>
        </w:rPr>
        <w:t>تمتاز ب</w:t>
      </w:r>
      <w:r w:rsidRPr="00C1320B">
        <w:rPr>
          <w:rtl/>
        </w:rPr>
        <w:t xml:space="preserve">حرية </w:t>
      </w:r>
      <w:r w:rsidR="00A73062">
        <w:rPr>
          <w:rtl/>
        </w:rPr>
        <w:t>النفاذ</w:t>
      </w:r>
      <w:r w:rsidRPr="00C1320B">
        <w:rPr>
          <w:rtl/>
        </w:rPr>
        <w:t xml:space="preserve"> إلى </w:t>
      </w:r>
      <w:r w:rsidR="00A73062">
        <w:rPr>
          <w:rtl/>
        </w:rPr>
        <w:t>المصنفات</w:t>
      </w:r>
      <w:r w:rsidRPr="00C1320B">
        <w:rPr>
          <w:rtl/>
        </w:rPr>
        <w:t xml:space="preserve"> مثل المتاحف والأماكن التي يتنقل فيها الناس بحرية مثل الساحات العامة والشوارع.</w:t>
      </w:r>
    </w:p>
    <w:p w14:paraId="5DAEA305" w14:textId="77777777" w:rsidR="00AC1F39" w:rsidRDefault="00AC1F39" w:rsidP="00AC1F39">
      <w:pPr>
        <w:pStyle w:val="ONUMA"/>
        <w:numPr>
          <w:ilvl w:val="1"/>
          <w:numId w:val="11"/>
        </w:numPr>
        <w:ind w:hanging="567"/>
      </w:pPr>
      <w:r>
        <w:rPr>
          <w:rFonts w:hint="cs"/>
          <w:rtl/>
        </w:rPr>
        <w:t>و</w:t>
      </w:r>
      <w:r w:rsidR="00C1320B">
        <w:rPr>
          <w:rtl/>
        </w:rPr>
        <w:t>فيما يتعلق بغرض التعليم، رأت بعض الدول الأعضاء أن الاستثناء الحالي المتعلق بالتعليم ينطبق على المصنفات في مجموعة المتاحف.</w:t>
      </w:r>
    </w:p>
    <w:p w14:paraId="348CFBB8" w14:textId="6D572FAE" w:rsidR="00C1320B" w:rsidRDefault="00AC1F39" w:rsidP="00AC1F39">
      <w:pPr>
        <w:pStyle w:val="ONUMA"/>
        <w:numPr>
          <w:ilvl w:val="1"/>
          <w:numId w:val="11"/>
        </w:numPr>
        <w:ind w:hanging="567"/>
      </w:pPr>
      <w:r>
        <w:rPr>
          <w:rFonts w:hint="cs"/>
          <w:rtl/>
        </w:rPr>
        <w:t>و</w:t>
      </w:r>
      <w:r w:rsidR="00C1320B">
        <w:rPr>
          <w:rtl/>
        </w:rPr>
        <w:t>فيما يتعلق بفه</w:t>
      </w:r>
      <w:r>
        <w:rPr>
          <w:rFonts w:hint="cs"/>
          <w:rtl/>
        </w:rPr>
        <w:t>ا</w:t>
      </w:r>
      <w:r w:rsidR="00C1320B">
        <w:rPr>
          <w:rtl/>
        </w:rPr>
        <w:t>رس المعارض، لاحظت بعض الدول الأعضاء أن نطاق الاستثناء للمتاحف سيغطي هذا النشاط.</w:t>
      </w:r>
    </w:p>
    <w:p w14:paraId="431432E4" w14:textId="16648907" w:rsidR="00C1320B" w:rsidRDefault="00AC1F39" w:rsidP="00C1320B">
      <w:pPr>
        <w:pStyle w:val="ONUMA"/>
      </w:pPr>
      <w:r>
        <w:rPr>
          <w:rFonts w:hint="cs"/>
          <w:rtl/>
        </w:rPr>
        <w:t>و</w:t>
      </w:r>
      <w:r w:rsidR="00C1320B">
        <w:rPr>
          <w:rtl/>
        </w:rPr>
        <w:t xml:space="preserve">إضافة إلى ذلك، </w:t>
      </w:r>
      <w:r>
        <w:rPr>
          <w:rFonts w:hint="cs"/>
          <w:rtl/>
        </w:rPr>
        <w:t>ذكر</w:t>
      </w:r>
      <w:r w:rsidR="00C1320B">
        <w:rPr>
          <w:rtl/>
        </w:rPr>
        <w:t>ت بعض الدول الأعضاء أ</w:t>
      </w:r>
      <w:r w:rsidR="00326CBA">
        <w:rPr>
          <w:rFonts w:hint="cs"/>
          <w:rtl/>
        </w:rPr>
        <w:t xml:space="preserve">همية وضع </w:t>
      </w:r>
      <w:r w:rsidR="00C1320B">
        <w:rPr>
          <w:rtl/>
        </w:rPr>
        <w:t xml:space="preserve">مبادئ توجيهية لتحديد شروط إعادة استخدام نسخ </w:t>
      </w:r>
      <w:r w:rsidR="00CE19FE">
        <w:rPr>
          <w:rFonts w:hint="cs"/>
          <w:rtl/>
        </w:rPr>
        <w:t xml:space="preserve">مصنف ما </w:t>
      </w:r>
      <w:r w:rsidR="00C1320B">
        <w:rPr>
          <w:rtl/>
        </w:rPr>
        <w:t>في مجموع</w:t>
      </w:r>
      <w:r w:rsidR="00326CBA">
        <w:rPr>
          <w:rFonts w:hint="cs"/>
          <w:rtl/>
        </w:rPr>
        <w:t>ات</w:t>
      </w:r>
      <w:r w:rsidR="00C1320B">
        <w:rPr>
          <w:rtl/>
        </w:rPr>
        <w:t xml:space="preserve"> المت</w:t>
      </w:r>
      <w:r w:rsidR="00326CBA">
        <w:rPr>
          <w:rFonts w:hint="cs"/>
          <w:rtl/>
        </w:rPr>
        <w:t>ا</w:t>
      </w:r>
      <w:r w:rsidR="00C1320B">
        <w:rPr>
          <w:rtl/>
        </w:rPr>
        <w:t xml:space="preserve">حف، لا سيما بالنسبة لفهارس المعارض. </w:t>
      </w:r>
      <w:r w:rsidR="00326CBA">
        <w:rPr>
          <w:rFonts w:hint="cs"/>
          <w:rtl/>
        </w:rPr>
        <w:t>و</w:t>
      </w:r>
      <w:r w:rsidR="00C1320B">
        <w:rPr>
          <w:rtl/>
        </w:rPr>
        <w:t>يمكن أن تشمل الاستخدامات اللاحقة الأخرى أيضًا التحميل على وسائل التواصل الاجتماعي أو الاستخدامات التجارية.</w:t>
      </w:r>
    </w:p>
    <w:p w14:paraId="437E0BBF" w14:textId="721106A0" w:rsidR="00C1320B" w:rsidRDefault="00C1320B" w:rsidP="00C1320B">
      <w:pPr>
        <w:pStyle w:val="ONUMA"/>
      </w:pPr>
      <w:r>
        <w:rPr>
          <w:rtl/>
        </w:rPr>
        <w:t xml:space="preserve">وأخيراً، ذكرت بعض الدول الأعضاء أن المكافأة العادلة من خلال منظمات الإدارة الجماعية </w:t>
      </w:r>
      <w:r w:rsidR="00326CBA">
        <w:rPr>
          <w:rFonts w:hint="cs"/>
          <w:rtl/>
        </w:rPr>
        <w:t xml:space="preserve">قد </w:t>
      </w:r>
      <w:r>
        <w:rPr>
          <w:rtl/>
        </w:rPr>
        <w:t>تكون آلية مفيدة.</w:t>
      </w:r>
    </w:p>
    <w:p w14:paraId="32705BD1" w14:textId="66E50ACE" w:rsidR="00C1320B" w:rsidRPr="004848FD" w:rsidRDefault="00A73062" w:rsidP="00FA4DF9">
      <w:pPr>
        <w:pStyle w:val="Heading3"/>
      </w:pPr>
      <w:bookmarkStart w:id="30" w:name="_Toc53933382"/>
      <w:r w:rsidRPr="004848FD">
        <w:rPr>
          <w:rtl/>
        </w:rPr>
        <w:t>النفاذ</w:t>
      </w:r>
      <w:r w:rsidR="00C1320B" w:rsidRPr="004848FD">
        <w:rPr>
          <w:rtl/>
        </w:rPr>
        <w:t xml:space="preserve"> إلى </w:t>
      </w:r>
      <w:r w:rsidRPr="004848FD">
        <w:rPr>
          <w:rtl/>
        </w:rPr>
        <w:t>المصنفات</w:t>
      </w:r>
      <w:bookmarkEnd w:id="30"/>
    </w:p>
    <w:p w14:paraId="090E4EB5" w14:textId="5E61E3B1" w:rsidR="00C1320B" w:rsidRDefault="00A73062" w:rsidP="00C1320B">
      <w:pPr>
        <w:pStyle w:val="ONUMA"/>
      </w:pPr>
      <w:r>
        <w:rPr>
          <w:rtl/>
        </w:rPr>
        <w:t>النفاذ</w:t>
      </w:r>
      <w:r w:rsidR="00C1320B">
        <w:rPr>
          <w:rtl/>
        </w:rPr>
        <w:t xml:space="preserve"> إلى المصنفات في مجموعة المتاحف </w:t>
      </w:r>
      <w:r w:rsidR="004848FD">
        <w:rPr>
          <w:rFonts w:hint="cs"/>
          <w:rtl/>
        </w:rPr>
        <w:t xml:space="preserve">هو </w:t>
      </w:r>
      <w:r w:rsidR="00C1320B">
        <w:rPr>
          <w:rtl/>
        </w:rPr>
        <w:t xml:space="preserve">بشكل عام إحدى المهام الأساسية للمتاحف. </w:t>
      </w:r>
      <w:r w:rsidR="004848FD">
        <w:rPr>
          <w:rFonts w:hint="cs"/>
          <w:rtl/>
        </w:rPr>
        <w:t>و</w:t>
      </w:r>
      <w:r w:rsidR="00C1320B">
        <w:rPr>
          <w:rtl/>
        </w:rPr>
        <w:t>لذلك، ركزت المناقشة بشكل أساسي على الظروف المتطورة للنفاذ في البيئة الرقمية المتغيرة.</w:t>
      </w:r>
    </w:p>
    <w:p w14:paraId="68E71761" w14:textId="09803D78" w:rsidR="00C1320B" w:rsidRDefault="004848FD" w:rsidP="00C1320B">
      <w:pPr>
        <w:pStyle w:val="ONUMA"/>
      </w:pPr>
      <w:r>
        <w:rPr>
          <w:rFonts w:hint="cs"/>
          <w:rtl/>
        </w:rPr>
        <w:t>و</w:t>
      </w:r>
      <w:r w:rsidR="00C1320B" w:rsidRPr="00C1320B">
        <w:rPr>
          <w:rtl/>
        </w:rPr>
        <w:t xml:space="preserve">ذكرت معظم الدول الأعضاء </w:t>
      </w:r>
      <w:r w:rsidR="00EC222F">
        <w:rPr>
          <w:rFonts w:hint="cs"/>
          <w:rtl/>
        </w:rPr>
        <w:t xml:space="preserve">إمكانية </w:t>
      </w:r>
      <w:r w:rsidR="00EC222F" w:rsidRPr="00C1320B">
        <w:rPr>
          <w:rtl/>
        </w:rPr>
        <w:t xml:space="preserve">تطبيق </w:t>
      </w:r>
      <w:r w:rsidR="00C1320B" w:rsidRPr="00C1320B">
        <w:rPr>
          <w:rtl/>
        </w:rPr>
        <w:t>الأحكام العامة في تشريعاتها الوطنية لحق المؤلف</w:t>
      </w:r>
      <w:r w:rsidR="00EC222F">
        <w:rPr>
          <w:rFonts w:hint="cs"/>
          <w:rtl/>
        </w:rPr>
        <w:t xml:space="preserve"> من أجل م</w:t>
      </w:r>
      <w:r w:rsidR="00C1320B" w:rsidRPr="00C1320B">
        <w:rPr>
          <w:rtl/>
        </w:rPr>
        <w:t xml:space="preserve">نح </w:t>
      </w:r>
      <w:r w:rsidR="00A73062">
        <w:rPr>
          <w:rtl/>
        </w:rPr>
        <w:t>النفاذ</w:t>
      </w:r>
      <w:r w:rsidR="00C1320B" w:rsidRPr="00C1320B">
        <w:rPr>
          <w:rtl/>
        </w:rPr>
        <w:t xml:space="preserve"> إلى المصنفات في مجموعة المتاحف</w:t>
      </w:r>
      <w:r w:rsidR="00EC222F">
        <w:rPr>
          <w:rFonts w:hint="cs"/>
          <w:rtl/>
        </w:rPr>
        <w:t>،</w:t>
      </w:r>
      <w:r w:rsidR="00C1320B" w:rsidRPr="00C1320B">
        <w:rPr>
          <w:rtl/>
        </w:rPr>
        <w:t xml:space="preserve"> </w:t>
      </w:r>
      <w:r w:rsidR="00EC222F">
        <w:rPr>
          <w:rFonts w:hint="cs"/>
          <w:rtl/>
        </w:rPr>
        <w:t>و</w:t>
      </w:r>
      <w:r w:rsidR="00C1320B" w:rsidRPr="00C1320B">
        <w:rPr>
          <w:rtl/>
        </w:rPr>
        <w:t xml:space="preserve">ذكر البعض </w:t>
      </w:r>
      <w:r w:rsidR="00EC222F">
        <w:rPr>
          <w:rFonts w:hint="cs"/>
          <w:rtl/>
        </w:rPr>
        <w:t xml:space="preserve">عدم </w:t>
      </w:r>
      <w:r w:rsidR="00C1320B" w:rsidRPr="00C1320B">
        <w:rPr>
          <w:rtl/>
        </w:rPr>
        <w:t>وج</w:t>
      </w:r>
      <w:r w:rsidR="00EC222F">
        <w:rPr>
          <w:rFonts w:hint="cs"/>
          <w:rtl/>
        </w:rPr>
        <w:t>و</w:t>
      </w:r>
      <w:r w:rsidR="00C1320B" w:rsidRPr="00C1320B">
        <w:rPr>
          <w:rtl/>
        </w:rPr>
        <w:t xml:space="preserve">د أحكام قابلة للتطبيق. </w:t>
      </w:r>
      <w:r w:rsidR="00EC222F">
        <w:rPr>
          <w:rFonts w:hint="cs"/>
          <w:rtl/>
        </w:rPr>
        <w:t>و</w:t>
      </w:r>
      <w:r w:rsidR="000E3C14" w:rsidRPr="00C1320B">
        <w:rPr>
          <w:rtl/>
        </w:rPr>
        <w:t xml:space="preserve">من شأن مراجعة التشريعات الوطنية </w:t>
      </w:r>
      <w:r w:rsidR="00C1320B" w:rsidRPr="00C1320B">
        <w:rPr>
          <w:rtl/>
        </w:rPr>
        <w:t xml:space="preserve">لبعض الدول الأعضاء أن </w:t>
      </w:r>
      <w:r w:rsidR="000E3C14">
        <w:rPr>
          <w:rFonts w:hint="cs"/>
          <w:rtl/>
        </w:rPr>
        <w:t>ي</w:t>
      </w:r>
      <w:r w:rsidR="00C1320B" w:rsidRPr="00C1320B">
        <w:rPr>
          <w:rtl/>
        </w:rPr>
        <w:t>جلب المزيد من الوضوح والتحديد.</w:t>
      </w:r>
    </w:p>
    <w:p w14:paraId="676F1A61" w14:textId="4E408667" w:rsidR="00C1320B" w:rsidRDefault="00C1320B" w:rsidP="00C1320B">
      <w:pPr>
        <w:pStyle w:val="ONUMA"/>
      </w:pPr>
      <w:r>
        <w:rPr>
          <w:rtl/>
        </w:rPr>
        <w:t xml:space="preserve">ولتيسير </w:t>
      </w:r>
      <w:r w:rsidR="00A73062">
        <w:rPr>
          <w:rtl/>
        </w:rPr>
        <w:t>النفاذ</w:t>
      </w:r>
      <w:r>
        <w:rPr>
          <w:rtl/>
        </w:rPr>
        <w:t xml:space="preserve"> الرقمي إلى </w:t>
      </w:r>
      <w:r w:rsidR="00A73062">
        <w:rPr>
          <w:rtl/>
        </w:rPr>
        <w:t>المصنفات</w:t>
      </w:r>
      <w:r>
        <w:rPr>
          <w:rtl/>
        </w:rPr>
        <w:t xml:space="preserve"> الموجودة في مجموعة المتاحف، نظرت بعض الدول الأعضاء في تشجيع الجمع بين أحكام الاستثناء وآليات الترخيص</w:t>
      </w:r>
      <w:r w:rsidR="000E3C14">
        <w:rPr>
          <w:rFonts w:hint="cs"/>
          <w:rtl/>
        </w:rPr>
        <w:t>،</w:t>
      </w:r>
      <w:r>
        <w:rPr>
          <w:rtl/>
        </w:rPr>
        <w:t xml:space="preserve"> بينما أكدت</w:t>
      </w:r>
      <w:r w:rsidR="000E3C14">
        <w:rPr>
          <w:rFonts w:hint="cs"/>
          <w:rtl/>
        </w:rPr>
        <w:t xml:space="preserve"> </w:t>
      </w:r>
      <w:r>
        <w:rPr>
          <w:rtl/>
        </w:rPr>
        <w:t xml:space="preserve">أخرى </w:t>
      </w:r>
      <w:r w:rsidR="000E3C14">
        <w:rPr>
          <w:rFonts w:hint="cs"/>
          <w:rtl/>
        </w:rPr>
        <w:t>إ</w:t>
      </w:r>
      <w:r>
        <w:rPr>
          <w:rtl/>
        </w:rPr>
        <w:t>مك</w:t>
      </w:r>
      <w:r w:rsidR="000E3C14">
        <w:rPr>
          <w:rFonts w:hint="cs"/>
          <w:rtl/>
        </w:rPr>
        <w:t>ا</w:t>
      </w:r>
      <w:r>
        <w:rPr>
          <w:rtl/>
        </w:rPr>
        <w:t xml:space="preserve">ن إتاحة </w:t>
      </w:r>
      <w:r w:rsidR="00A73062">
        <w:rPr>
          <w:rtl/>
        </w:rPr>
        <w:t>النفاذ</w:t>
      </w:r>
      <w:r>
        <w:rPr>
          <w:rtl/>
        </w:rPr>
        <w:t xml:space="preserve"> إلى </w:t>
      </w:r>
      <w:r w:rsidR="00A73062">
        <w:rPr>
          <w:rtl/>
        </w:rPr>
        <w:t>المصنفات</w:t>
      </w:r>
      <w:r>
        <w:rPr>
          <w:rtl/>
        </w:rPr>
        <w:t xml:space="preserve"> الموجودة في مجموعة المتاحف التي تم حفظها رقميا</w:t>
      </w:r>
      <w:r w:rsidR="000E3C14">
        <w:rPr>
          <w:rFonts w:hint="cs"/>
          <w:rtl/>
        </w:rPr>
        <w:t>ً</w:t>
      </w:r>
      <w:r>
        <w:rPr>
          <w:rtl/>
        </w:rPr>
        <w:t>.</w:t>
      </w:r>
    </w:p>
    <w:p w14:paraId="161ADD9E" w14:textId="7C5A8D7C" w:rsidR="00C1320B" w:rsidRDefault="00DC2773" w:rsidP="00C1320B">
      <w:pPr>
        <w:pStyle w:val="ONUMA"/>
      </w:pPr>
      <w:r>
        <w:rPr>
          <w:rFonts w:hint="cs"/>
          <w:rtl/>
        </w:rPr>
        <w:t>و</w:t>
      </w:r>
      <w:r w:rsidR="00C1320B">
        <w:rPr>
          <w:rtl/>
        </w:rPr>
        <w:t>فيما يتعلق ب</w:t>
      </w:r>
      <w:r w:rsidR="00A73062">
        <w:rPr>
          <w:rtl/>
        </w:rPr>
        <w:t>النفاذ</w:t>
      </w:r>
      <w:r w:rsidR="00C1320B">
        <w:rPr>
          <w:rtl/>
        </w:rPr>
        <w:t xml:space="preserve"> إلى </w:t>
      </w:r>
      <w:r>
        <w:rPr>
          <w:rtl/>
        </w:rPr>
        <w:t>فهارس</w:t>
      </w:r>
      <w:r w:rsidR="00C1320B">
        <w:rPr>
          <w:rtl/>
        </w:rPr>
        <w:t xml:space="preserve"> </w:t>
      </w:r>
      <w:r w:rsidR="00A73062">
        <w:rPr>
          <w:rtl/>
        </w:rPr>
        <w:t>المصنفات</w:t>
      </w:r>
      <w:r w:rsidR="00C1320B">
        <w:rPr>
          <w:rtl/>
        </w:rPr>
        <w:t xml:space="preserve"> في مجموعة المتاحف، </w:t>
      </w:r>
      <w:r w:rsidR="00A87331">
        <w:rPr>
          <w:rFonts w:hint="cs"/>
          <w:rtl/>
        </w:rPr>
        <w:t>أ</w:t>
      </w:r>
      <w:r w:rsidR="00C1320B">
        <w:rPr>
          <w:rtl/>
        </w:rPr>
        <w:t xml:space="preserve">عرب عن مجموعة متنوعة من الآراء فيما يتعلق بأساليب </w:t>
      </w:r>
      <w:r w:rsidR="00A73062">
        <w:rPr>
          <w:rtl/>
        </w:rPr>
        <w:t>النفاذ</w:t>
      </w:r>
      <w:r w:rsidR="00C1320B">
        <w:rPr>
          <w:rtl/>
        </w:rPr>
        <w:t xml:space="preserve"> عبر الإنترنت. </w:t>
      </w:r>
      <w:r w:rsidR="00CC5E30">
        <w:rPr>
          <w:rFonts w:hint="cs"/>
          <w:rtl/>
        </w:rPr>
        <w:t>و</w:t>
      </w:r>
      <w:r w:rsidR="00C1320B">
        <w:rPr>
          <w:rtl/>
        </w:rPr>
        <w:t xml:space="preserve">اقترحت بعض الدول الأعضاء </w:t>
      </w:r>
      <w:r w:rsidR="00CC5E30">
        <w:rPr>
          <w:rFonts w:hint="cs"/>
          <w:rtl/>
        </w:rPr>
        <w:t>و</w:t>
      </w:r>
      <w:r w:rsidR="00C1320B">
        <w:rPr>
          <w:rtl/>
        </w:rPr>
        <w:t>ج</w:t>
      </w:r>
      <w:r w:rsidR="00CC5E30">
        <w:rPr>
          <w:rFonts w:hint="cs"/>
          <w:rtl/>
        </w:rPr>
        <w:t>و</w:t>
      </w:r>
      <w:r w:rsidR="00C1320B">
        <w:rPr>
          <w:rtl/>
        </w:rPr>
        <w:t>ب التمييز بين ال</w:t>
      </w:r>
      <w:r>
        <w:rPr>
          <w:rtl/>
        </w:rPr>
        <w:t>فهارس</w:t>
      </w:r>
      <w:r w:rsidR="00C1320B">
        <w:rPr>
          <w:rtl/>
        </w:rPr>
        <w:t xml:space="preserve"> المؤقتة والدائمة بشأن شروط </w:t>
      </w:r>
      <w:r w:rsidR="00A73062">
        <w:rPr>
          <w:rtl/>
        </w:rPr>
        <w:t>النفاذ</w:t>
      </w:r>
      <w:r w:rsidR="00C1320B">
        <w:rPr>
          <w:rtl/>
        </w:rPr>
        <w:t>، و</w:t>
      </w:r>
      <w:r w:rsidR="000C1260">
        <w:rPr>
          <w:rFonts w:hint="cs"/>
          <w:rtl/>
        </w:rPr>
        <w:t>ال</w:t>
      </w:r>
      <w:r w:rsidR="00C1320B">
        <w:rPr>
          <w:rtl/>
        </w:rPr>
        <w:t>سم</w:t>
      </w:r>
      <w:r w:rsidR="000C1260">
        <w:rPr>
          <w:rFonts w:hint="cs"/>
          <w:rtl/>
        </w:rPr>
        <w:t>ا</w:t>
      </w:r>
      <w:r w:rsidR="00C1320B">
        <w:rPr>
          <w:rtl/>
        </w:rPr>
        <w:t>ح باستثناء أم لا وتطبيق مكافأة</w:t>
      </w:r>
      <w:r w:rsidR="000C1260">
        <w:rPr>
          <w:rFonts w:hint="cs"/>
          <w:rtl/>
        </w:rPr>
        <w:t xml:space="preserve"> أم لا</w:t>
      </w:r>
      <w:r w:rsidR="00C1320B">
        <w:rPr>
          <w:rtl/>
        </w:rPr>
        <w:t>.</w:t>
      </w:r>
    </w:p>
    <w:p w14:paraId="2E2CD15B" w14:textId="6CEB2C98" w:rsidR="00C1320B" w:rsidRDefault="000C1260" w:rsidP="00C1320B">
      <w:pPr>
        <w:pStyle w:val="ONUMA"/>
      </w:pPr>
      <w:r>
        <w:rPr>
          <w:rFonts w:hint="cs"/>
          <w:rtl/>
        </w:rPr>
        <w:t>و</w:t>
      </w:r>
      <w:r w:rsidR="00C1320B">
        <w:rPr>
          <w:rtl/>
        </w:rPr>
        <w:t>اقترحت بعض الدول الأعضاء أن</w:t>
      </w:r>
      <w:r w:rsidR="00F4096D" w:rsidRPr="00F4096D">
        <w:rPr>
          <w:rtl/>
        </w:rPr>
        <w:t xml:space="preserve"> </w:t>
      </w:r>
      <w:r w:rsidR="00F4096D">
        <w:rPr>
          <w:rFonts w:hint="cs"/>
          <w:rtl/>
        </w:rPr>
        <w:t xml:space="preserve">وضع </w:t>
      </w:r>
      <w:r w:rsidR="00F4096D">
        <w:rPr>
          <w:rtl/>
        </w:rPr>
        <w:t>لوائح أو مجموعات الممارسات الجيدة</w:t>
      </w:r>
      <w:r w:rsidR="00C1320B">
        <w:rPr>
          <w:rtl/>
        </w:rPr>
        <w:t xml:space="preserve"> </w:t>
      </w:r>
      <w:r w:rsidR="00F4096D">
        <w:rPr>
          <w:rFonts w:hint="cs"/>
          <w:rtl/>
        </w:rPr>
        <w:t xml:space="preserve">قد يعود بالفائدة على </w:t>
      </w:r>
      <w:r w:rsidR="00C1320B">
        <w:rPr>
          <w:rtl/>
        </w:rPr>
        <w:t xml:space="preserve">استخدام </w:t>
      </w:r>
      <w:r w:rsidR="00A73062">
        <w:rPr>
          <w:rtl/>
        </w:rPr>
        <w:t>المصنفات</w:t>
      </w:r>
      <w:r w:rsidR="00C1320B">
        <w:rPr>
          <w:rtl/>
        </w:rPr>
        <w:t xml:space="preserve"> في مجموعة المتاحف و</w:t>
      </w:r>
      <w:r w:rsidR="00A73062">
        <w:rPr>
          <w:rtl/>
        </w:rPr>
        <w:t>النفاذ</w:t>
      </w:r>
      <w:r w:rsidR="00C1320B">
        <w:rPr>
          <w:rtl/>
        </w:rPr>
        <w:t xml:space="preserve"> إليها من قبل أطراف ثالثة. </w:t>
      </w:r>
      <w:r w:rsidR="00F4096D">
        <w:rPr>
          <w:rFonts w:hint="cs"/>
          <w:rtl/>
        </w:rPr>
        <w:t>و</w:t>
      </w:r>
      <w:r w:rsidR="00C1320B">
        <w:rPr>
          <w:rtl/>
        </w:rPr>
        <w:t xml:space="preserve">شجع عدد قليل من الدول الأعضاء </w:t>
      </w:r>
      <w:r w:rsidR="00A73062">
        <w:rPr>
          <w:rtl/>
        </w:rPr>
        <w:t>النفاذ</w:t>
      </w:r>
      <w:r w:rsidR="00C1320B">
        <w:rPr>
          <w:rtl/>
        </w:rPr>
        <w:t xml:space="preserve"> لأغراض المعارف التقليدية.</w:t>
      </w:r>
    </w:p>
    <w:p w14:paraId="76BB8DEE" w14:textId="63BD8E3C" w:rsidR="00C1320B" w:rsidRDefault="00F4096D" w:rsidP="00C1320B">
      <w:pPr>
        <w:pStyle w:val="ONUMA"/>
      </w:pPr>
      <w:r>
        <w:rPr>
          <w:rFonts w:hint="cs"/>
          <w:rtl/>
        </w:rPr>
        <w:t>و</w:t>
      </w:r>
      <w:r w:rsidR="00C1320B">
        <w:rPr>
          <w:rtl/>
        </w:rPr>
        <w:t xml:space="preserve">أخيرًا، </w:t>
      </w:r>
      <w:r>
        <w:rPr>
          <w:rFonts w:hint="cs"/>
          <w:rtl/>
        </w:rPr>
        <w:t>جر</w:t>
      </w:r>
      <w:r w:rsidR="00C1320B">
        <w:rPr>
          <w:rtl/>
        </w:rPr>
        <w:t xml:space="preserve">ت الإشارة إلى مسألة أخرى أثناء المناقشة وهي المسؤولية المحتملة للمتاحف التي تمنح </w:t>
      </w:r>
      <w:r w:rsidR="00A73062">
        <w:rPr>
          <w:rtl/>
        </w:rPr>
        <w:t>النفاذ</w:t>
      </w:r>
      <w:r w:rsidR="00C1320B">
        <w:rPr>
          <w:rtl/>
        </w:rPr>
        <w:t xml:space="preserve"> إلى </w:t>
      </w:r>
      <w:r w:rsidR="00DC2773">
        <w:rPr>
          <w:rtl/>
        </w:rPr>
        <w:t>فهارس</w:t>
      </w:r>
      <w:r w:rsidR="00C1320B">
        <w:rPr>
          <w:rtl/>
        </w:rPr>
        <w:t>ها و/أو مجموعاتها في الولايات القضائية التي لديها مثل هذه الحقوق.</w:t>
      </w:r>
    </w:p>
    <w:p w14:paraId="3806893D" w14:textId="47AD4777" w:rsidR="00C1320B" w:rsidRPr="00CD5092" w:rsidRDefault="00C1320B" w:rsidP="00FA4DF9">
      <w:pPr>
        <w:pStyle w:val="Heading3"/>
        <w:rPr>
          <w:rtl/>
        </w:rPr>
      </w:pPr>
      <w:bookmarkStart w:id="31" w:name="_Toc53933383"/>
      <w:r w:rsidRPr="00CD5092">
        <w:rPr>
          <w:rtl/>
        </w:rPr>
        <w:t xml:space="preserve">تبادل </w:t>
      </w:r>
      <w:r w:rsidR="00A73062" w:rsidRPr="00CD5092">
        <w:rPr>
          <w:rtl/>
        </w:rPr>
        <w:t>المصنفات</w:t>
      </w:r>
      <w:r w:rsidRPr="00CD5092">
        <w:rPr>
          <w:rtl/>
        </w:rPr>
        <w:t xml:space="preserve"> عبر الحدود</w:t>
      </w:r>
      <w:bookmarkEnd w:id="31"/>
    </w:p>
    <w:p w14:paraId="1E01DF45" w14:textId="3708E4CB" w:rsidR="00C1320B" w:rsidRDefault="00C1320B" w:rsidP="00C1320B">
      <w:pPr>
        <w:pStyle w:val="ONUMA"/>
      </w:pPr>
      <w:r>
        <w:rPr>
          <w:rtl/>
        </w:rPr>
        <w:t>بداية، لم يكن التبادل عبر الحدود للمصنفات في مجموع</w:t>
      </w:r>
      <w:r w:rsidR="00CD5092">
        <w:rPr>
          <w:rFonts w:hint="cs"/>
          <w:rtl/>
        </w:rPr>
        <w:t>ات</w:t>
      </w:r>
      <w:r>
        <w:rPr>
          <w:rtl/>
        </w:rPr>
        <w:t xml:space="preserve"> </w:t>
      </w:r>
      <w:r w:rsidR="00CD5092">
        <w:rPr>
          <w:rFonts w:hint="cs"/>
          <w:rtl/>
        </w:rPr>
        <w:t>ال</w:t>
      </w:r>
      <w:r>
        <w:rPr>
          <w:rtl/>
        </w:rPr>
        <w:t>مت</w:t>
      </w:r>
      <w:r w:rsidR="00CD5092">
        <w:rPr>
          <w:rFonts w:hint="cs"/>
          <w:rtl/>
        </w:rPr>
        <w:t>ا</w:t>
      </w:r>
      <w:r>
        <w:rPr>
          <w:rtl/>
        </w:rPr>
        <w:t>حف موضوع</w:t>
      </w:r>
      <w:r w:rsidR="00CD5092">
        <w:rPr>
          <w:rFonts w:hint="cs"/>
          <w:rtl/>
        </w:rPr>
        <w:t>اً</w:t>
      </w:r>
      <w:r>
        <w:rPr>
          <w:rtl/>
        </w:rPr>
        <w:t xml:space="preserve"> مثير</w:t>
      </w:r>
      <w:r w:rsidR="00CD5092">
        <w:rPr>
          <w:rFonts w:hint="cs"/>
          <w:rtl/>
        </w:rPr>
        <w:t>اً</w:t>
      </w:r>
      <w:r>
        <w:rPr>
          <w:rtl/>
        </w:rPr>
        <w:t xml:space="preserve"> للقلق</w:t>
      </w:r>
      <w:r w:rsidR="00CD5092">
        <w:rPr>
          <w:rFonts w:hint="cs"/>
          <w:rtl/>
        </w:rPr>
        <w:t>،</w:t>
      </w:r>
      <w:r>
        <w:rPr>
          <w:rtl/>
        </w:rPr>
        <w:t xml:space="preserve"> ولكن مع استمرار المناقشة ظهرت صعوبات مختلفة، لا سيما فيما يتعلق بأنشطة الحفظ.</w:t>
      </w:r>
    </w:p>
    <w:p w14:paraId="34DD0835" w14:textId="337D7B87" w:rsidR="00C1320B" w:rsidRDefault="006C6974" w:rsidP="00C1320B">
      <w:pPr>
        <w:pStyle w:val="ONUMA"/>
      </w:pPr>
      <w:r>
        <w:rPr>
          <w:rFonts w:hint="cs"/>
          <w:rtl/>
        </w:rPr>
        <w:t>ف</w:t>
      </w:r>
      <w:r w:rsidR="00C1320B">
        <w:rPr>
          <w:rtl/>
        </w:rPr>
        <w:t>معظم البلدان ليس لديها أي حكم استثناء محدد في تشريعاتها الوطنية ل</w:t>
      </w:r>
      <w:r w:rsidR="003A4C0C">
        <w:rPr>
          <w:rtl/>
        </w:rPr>
        <w:t>حق المؤلف</w:t>
      </w:r>
      <w:r>
        <w:rPr>
          <w:rFonts w:hint="cs"/>
          <w:rtl/>
        </w:rPr>
        <w:t xml:space="preserve"> </w:t>
      </w:r>
      <w:r w:rsidR="00C1320B">
        <w:rPr>
          <w:rtl/>
        </w:rPr>
        <w:t>لغرض التبادل عبر الحدود للمصنفات في مجموعة المتاحف.</w:t>
      </w:r>
    </w:p>
    <w:p w14:paraId="31EF3B83" w14:textId="40A0C33B" w:rsidR="00C1320B" w:rsidRDefault="006C6974" w:rsidP="00C1320B">
      <w:pPr>
        <w:pStyle w:val="ONUMA"/>
      </w:pPr>
      <w:r>
        <w:rPr>
          <w:rFonts w:hint="cs"/>
          <w:rtl/>
        </w:rPr>
        <w:t>و</w:t>
      </w:r>
      <w:r w:rsidR="00C1320B">
        <w:rPr>
          <w:rtl/>
        </w:rPr>
        <w:t>ذكر</w:t>
      </w:r>
      <w:r>
        <w:rPr>
          <w:rFonts w:hint="cs"/>
          <w:rtl/>
        </w:rPr>
        <w:t>ت</w:t>
      </w:r>
      <w:r w:rsidR="00C1320B">
        <w:rPr>
          <w:rtl/>
        </w:rPr>
        <w:t xml:space="preserve"> </w:t>
      </w:r>
      <w:r>
        <w:rPr>
          <w:rFonts w:hint="cs"/>
          <w:rtl/>
        </w:rPr>
        <w:t xml:space="preserve">بضعة </w:t>
      </w:r>
      <w:r w:rsidR="00C1320B">
        <w:rPr>
          <w:rtl/>
        </w:rPr>
        <w:t>دول أعضاء أن لديها أحكامًا عابرة للحدود تقتصر على غرض حفظ المصنوعات اليدوية و</w:t>
      </w:r>
      <w:r w:rsidR="00850F38">
        <w:rPr>
          <w:rFonts w:hint="cs"/>
          <w:rtl/>
        </w:rPr>
        <w:t>صون</w:t>
      </w:r>
      <w:r w:rsidR="00C1320B">
        <w:rPr>
          <w:rtl/>
        </w:rPr>
        <w:t>ها.</w:t>
      </w:r>
    </w:p>
    <w:p w14:paraId="2C9365D4" w14:textId="19CD08DA" w:rsidR="00C1320B" w:rsidRDefault="00850F38" w:rsidP="00C1320B">
      <w:pPr>
        <w:pStyle w:val="ONUMA"/>
      </w:pPr>
      <w:r>
        <w:rPr>
          <w:rFonts w:hint="cs"/>
          <w:rtl/>
        </w:rPr>
        <w:t>و</w:t>
      </w:r>
      <w:r w:rsidR="00C1320B">
        <w:rPr>
          <w:rtl/>
        </w:rPr>
        <w:t xml:space="preserve">أفادت متاحف بعض البلدان أنها تسهل </w:t>
      </w:r>
      <w:r w:rsidR="00A73062">
        <w:rPr>
          <w:rtl/>
        </w:rPr>
        <w:t>النفاذ</w:t>
      </w:r>
      <w:r w:rsidR="00C1320B">
        <w:rPr>
          <w:rtl/>
        </w:rPr>
        <w:t xml:space="preserve"> عبر الحدود إلى المعارض الإلكترونية و/أو ال</w:t>
      </w:r>
      <w:r w:rsidR="00DC2773">
        <w:rPr>
          <w:rtl/>
        </w:rPr>
        <w:t>فهارس</w:t>
      </w:r>
      <w:r w:rsidR="00C1320B">
        <w:rPr>
          <w:rtl/>
        </w:rPr>
        <w:t xml:space="preserve"> الرقمية من خلال ترتيبات تعاقدية. </w:t>
      </w:r>
      <w:r>
        <w:rPr>
          <w:rFonts w:hint="cs"/>
          <w:rtl/>
        </w:rPr>
        <w:t>و</w:t>
      </w:r>
      <w:r w:rsidR="00C1320B">
        <w:rPr>
          <w:rtl/>
        </w:rPr>
        <w:t xml:space="preserve">أكدت بعض الدول الأعضاء أن الشراكات المؤسسية ستكون مفيدة لتسهيل </w:t>
      </w:r>
      <w:r w:rsidR="00A73062">
        <w:rPr>
          <w:rtl/>
        </w:rPr>
        <w:t>النفاذ</w:t>
      </w:r>
      <w:r w:rsidR="00C1320B">
        <w:rPr>
          <w:rtl/>
        </w:rPr>
        <w:t xml:space="preserve"> عبر الحدود </w:t>
      </w:r>
      <w:r w:rsidR="00711281">
        <w:rPr>
          <w:rFonts w:hint="cs"/>
          <w:rtl/>
        </w:rPr>
        <w:t>لإ</w:t>
      </w:r>
      <w:r w:rsidR="00C1320B">
        <w:rPr>
          <w:rtl/>
        </w:rPr>
        <w:t xml:space="preserve">عارة </w:t>
      </w:r>
      <w:r w:rsidR="00711281">
        <w:rPr>
          <w:rFonts w:hint="cs"/>
          <w:rtl/>
        </w:rPr>
        <w:t xml:space="preserve">المصنفات </w:t>
      </w:r>
      <w:r w:rsidR="00C1320B">
        <w:rPr>
          <w:rtl/>
        </w:rPr>
        <w:t>عبر الحدود</w:t>
      </w:r>
      <w:r w:rsidR="00711281">
        <w:rPr>
          <w:rFonts w:hint="cs"/>
          <w:rtl/>
        </w:rPr>
        <w:t xml:space="preserve"> </w:t>
      </w:r>
      <w:r w:rsidR="00711281">
        <w:rPr>
          <w:rtl/>
        </w:rPr>
        <w:t>لأغراض الحفظ</w:t>
      </w:r>
      <w:r w:rsidR="00C1320B">
        <w:rPr>
          <w:rtl/>
        </w:rPr>
        <w:t>.</w:t>
      </w:r>
    </w:p>
    <w:p w14:paraId="10A83490" w14:textId="4BED4CDF" w:rsidR="00C1320B" w:rsidRDefault="00711281" w:rsidP="00C1320B">
      <w:pPr>
        <w:pStyle w:val="ONUMA"/>
      </w:pPr>
      <w:r>
        <w:rPr>
          <w:rFonts w:hint="cs"/>
          <w:rtl/>
        </w:rPr>
        <w:t>و</w:t>
      </w:r>
      <w:r w:rsidR="00C1320B">
        <w:rPr>
          <w:rtl/>
        </w:rPr>
        <w:t>اقترحت بعض الدول الأعضاء ترتيبات تعاقدية متبادلة عبر الأقاليم، سواء كانت تدار من قبل المتاحف نفسها أو من خلال منظمات الإدارة الجماعية، ك</w:t>
      </w:r>
      <w:r w:rsidR="00684006">
        <w:rPr>
          <w:rFonts w:hint="cs"/>
          <w:rtl/>
        </w:rPr>
        <w:t>أحد ال</w:t>
      </w:r>
      <w:r w:rsidR="00C1320B">
        <w:rPr>
          <w:rtl/>
        </w:rPr>
        <w:t>خيار</w:t>
      </w:r>
      <w:r w:rsidR="00684006">
        <w:rPr>
          <w:rFonts w:hint="cs"/>
          <w:rtl/>
        </w:rPr>
        <w:t>ات</w:t>
      </w:r>
      <w:r w:rsidR="00C1320B">
        <w:rPr>
          <w:rtl/>
        </w:rPr>
        <w:t>.</w:t>
      </w:r>
    </w:p>
    <w:p w14:paraId="095A99FC" w14:textId="67262466" w:rsidR="00C1320B" w:rsidRDefault="00684006" w:rsidP="00C1320B">
      <w:pPr>
        <w:pStyle w:val="ONUMA"/>
      </w:pPr>
      <w:r>
        <w:rPr>
          <w:rFonts w:hint="cs"/>
          <w:rtl/>
        </w:rPr>
        <w:t>و</w:t>
      </w:r>
      <w:r w:rsidR="00C1320B">
        <w:rPr>
          <w:rtl/>
        </w:rPr>
        <w:t xml:space="preserve">أثارت بعض الدول الأعضاء مسألة المسؤولية </w:t>
      </w:r>
      <w:r>
        <w:rPr>
          <w:rFonts w:hint="cs"/>
          <w:rtl/>
        </w:rPr>
        <w:t xml:space="preserve">إن </w:t>
      </w:r>
      <w:r w:rsidR="00C1320B">
        <w:rPr>
          <w:rtl/>
        </w:rPr>
        <w:t>ر</w:t>
      </w:r>
      <w:r>
        <w:rPr>
          <w:rFonts w:hint="cs"/>
          <w:rtl/>
        </w:rPr>
        <w:t>غب</w:t>
      </w:r>
      <w:r w:rsidR="00C1320B">
        <w:rPr>
          <w:rtl/>
        </w:rPr>
        <w:t xml:space="preserve"> متحف يقع في بلد ما الاعتماد على الوسائل التقنية أو البنية التحتية لمتحف آخر موجود في بلد آخر و/أو </w:t>
      </w:r>
      <w:r w:rsidR="00A73062">
        <w:rPr>
          <w:rtl/>
        </w:rPr>
        <w:t>النفاذ</w:t>
      </w:r>
      <w:r w:rsidR="00C1320B">
        <w:rPr>
          <w:rtl/>
        </w:rPr>
        <w:t xml:space="preserve"> إلى مصنفات</w:t>
      </w:r>
      <w:r>
        <w:rPr>
          <w:rFonts w:hint="cs"/>
          <w:rtl/>
        </w:rPr>
        <w:t>ه</w:t>
      </w:r>
      <w:r w:rsidR="00C1320B">
        <w:rPr>
          <w:rtl/>
        </w:rPr>
        <w:t xml:space="preserve">. </w:t>
      </w:r>
      <w:r>
        <w:rPr>
          <w:rFonts w:hint="cs"/>
          <w:rtl/>
        </w:rPr>
        <w:t>و</w:t>
      </w:r>
      <w:r w:rsidR="00C1320B">
        <w:rPr>
          <w:rtl/>
        </w:rPr>
        <w:t xml:space="preserve">أثارت دول أعضاء أخرى مسألة القانون المعمول به، </w:t>
      </w:r>
      <w:r w:rsidR="00A87DD7">
        <w:rPr>
          <w:rFonts w:hint="cs"/>
          <w:rtl/>
        </w:rPr>
        <w:t xml:space="preserve">إن </w:t>
      </w:r>
      <w:r w:rsidR="00C1320B">
        <w:rPr>
          <w:rtl/>
        </w:rPr>
        <w:t>ك</w:t>
      </w:r>
      <w:r w:rsidR="00A87DD7">
        <w:rPr>
          <w:rFonts w:hint="cs"/>
          <w:rtl/>
        </w:rPr>
        <w:t>ا</w:t>
      </w:r>
      <w:r w:rsidR="00C1320B">
        <w:rPr>
          <w:rtl/>
        </w:rPr>
        <w:t>ن</w:t>
      </w:r>
      <w:r w:rsidR="00A87DD7">
        <w:rPr>
          <w:rFonts w:hint="cs"/>
          <w:rtl/>
        </w:rPr>
        <w:t>ت</w:t>
      </w:r>
      <w:r w:rsidR="00C1320B">
        <w:rPr>
          <w:rtl/>
        </w:rPr>
        <w:t xml:space="preserve"> </w:t>
      </w:r>
      <w:r w:rsidR="00A73062">
        <w:rPr>
          <w:rtl/>
        </w:rPr>
        <w:t>المصنفات</w:t>
      </w:r>
      <w:r w:rsidR="00C1320B">
        <w:rPr>
          <w:rtl/>
        </w:rPr>
        <w:t xml:space="preserve"> الموجودة في مجموعة المتاحف متاحة في بلد آخر أو تم تضمين صورة في </w:t>
      </w:r>
      <w:r w:rsidR="00A87DD7">
        <w:rPr>
          <w:rtl/>
        </w:rPr>
        <w:t>فهرس</w:t>
      </w:r>
      <w:r w:rsidR="00C1320B">
        <w:rPr>
          <w:rtl/>
        </w:rPr>
        <w:t xml:space="preserve"> في بلد آخر. ورأ</w:t>
      </w:r>
      <w:r w:rsidR="00A87DD7">
        <w:rPr>
          <w:rFonts w:hint="cs"/>
          <w:rtl/>
        </w:rPr>
        <w:t>ت</w:t>
      </w:r>
      <w:r w:rsidR="00C1320B">
        <w:rPr>
          <w:rtl/>
        </w:rPr>
        <w:t xml:space="preserve"> </w:t>
      </w:r>
      <w:r w:rsidR="00A87DD7">
        <w:rPr>
          <w:rFonts w:hint="cs"/>
          <w:rtl/>
        </w:rPr>
        <w:t>أ</w:t>
      </w:r>
      <w:r w:rsidR="00C1320B">
        <w:rPr>
          <w:rtl/>
        </w:rPr>
        <w:t xml:space="preserve">ن قانون البلد الذي يقع فيه المتحف سيطبق. </w:t>
      </w:r>
      <w:r w:rsidR="00A87DD7">
        <w:rPr>
          <w:rFonts w:hint="cs"/>
          <w:rtl/>
        </w:rPr>
        <w:t>و</w:t>
      </w:r>
      <w:r w:rsidR="00C1320B">
        <w:rPr>
          <w:rtl/>
        </w:rPr>
        <w:t xml:space="preserve">طرح سؤال </w:t>
      </w:r>
      <w:r w:rsidR="00D5105A">
        <w:rPr>
          <w:rtl/>
        </w:rPr>
        <w:t>بشأن</w:t>
      </w:r>
      <w:r w:rsidR="00C1320B">
        <w:rPr>
          <w:rtl/>
        </w:rPr>
        <w:t xml:space="preserve"> وضع المصنفات اليتيمة في بلد واحد بناءً على تشريعاتها السارية في جميع البلدان.</w:t>
      </w:r>
    </w:p>
    <w:p w14:paraId="1E972803" w14:textId="316EEBED" w:rsidR="00C1320B" w:rsidRDefault="00A87DD7" w:rsidP="00C1320B">
      <w:pPr>
        <w:pStyle w:val="ONUMA"/>
      </w:pPr>
      <w:r>
        <w:rPr>
          <w:rFonts w:hint="cs"/>
          <w:rtl/>
        </w:rPr>
        <w:t>و</w:t>
      </w:r>
      <w:r w:rsidR="00C1320B">
        <w:rPr>
          <w:rtl/>
        </w:rPr>
        <w:t>حددت بعض الدول الأعضاء الاعتبارات السياسية</w:t>
      </w:r>
      <w:r>
        <w:rPr>
          <w:rFonts w:hint="cs"/>
          <w:rtl/>
        </w:rPr>
        <w:t>،</w:t>
      </w:r>
      <w:r w:rsidR="00C1320B">
        <w:rPr>
          <w:rtl/>
        </w:rPr>
        <w:t xml:space="preserve"> التي لا علاقة لها بالإطار القانوني لحق المؤلف</w:t>
      </w:r>
      <w:r>
        <w:rPr>
          <w:rFonts w:hint="cs"/>
          <w:rtl/>
        </w:rPr>
        <w:t>،</w:t>
      </w:r>
      <w:r w:rsidR="00C1320B">
        <w:rPr>
          <w:rtl/>
        </w:rPr>
        <w:t xml:space="preserve"> كعامل آخر ذي صلة عند النظر في منح حق </w:t>
      </w:r>
      <w:r w:rsidR="00A73062">
        <w:rPr>
          <w:rtl/>
        </w:rPr>
        <w:t>النفاذ</w:t>
      </w:r>
      <w:r w:rsidR="00C1320B">
        <w:rPr>
          <w:rtl/>
        </w:rPr>
        <w:t xml:space="preserve"> إلى المصنفات في مجموعات المتاحف.</w:t>
      </w:r>
    </w:p>
    <w:p w14:paraId="30870CC4" w14:textId="77777777" w:rsidR="00C1320B" w:rsidRDefault="00C1320B" w:rsidP="00C1320B">
      <w:pPr>
        <w:pStyle w:val="Heading2"/>
      </w:pPr>
      <w:bookmarkStart w:id="32" w:name="_Toc53933384"/>
      <w:r>
        <w:rPr>
          <w:rtl/>
        </w:rPr>
        <w:t>التعليم والبحث</w:t>
      </w:r>
      <w:bookmarkEnd w:id="32"/>
    </w:p>
    <w:p w14:paraId="7DE82DE0" w14:textId="2A4B8CA8" w:rsidR="00C1320B" w:rsidRDefault="00C1320B" w:rsidP="00C1320B">
      <w:pPr>
        <w:pStyle w:val="ONUMA"/>
      </w:pPr>
      <w:r>
        <w:rPr>
          <w:rtl/>
        </w:rPr>
        <w:t xml:space="preserve">ركزت الندوات الإقليمية على </w:t>
      </w:r>
      <w:r w:rsidR="00924F20">
        <w:rPr>
          <w:rFonts w:hint="cs"/>
          <w:rtl/>
        </w:rPr>
        <w:t>أربع</w:t>
      </w:r>
      <w:r>
        <w:rPr>
          <w:rtl/>
        </w:rPr>
        <w:t xml:space="preserve"> مجالات مواضيعية: </w:t>
      </w:r>
      <w:r w:rsidR="00C00E6A">
        <w:rPr>
          <w:rtl/>
        </w:rPr>
        <w:t>حفظ المصنفات</w:t>
      </w:r>
      <w:r>
        <w:rPr>
          <w:rtl/>
        </w:rPr>
        <w:t xml:space="preserve">، استنساخ المصنفات، </w:t>
      </w:r>
      <w:r w:rsidR="00A73062">
        <w:rPr>
          <w:rtl/>
        </w:rPr>
        <w:t>النفاذ</w:t>
      </w:r>
      <w:r>
        <w:rPr>
          <w:rtl/>
        </w:rPr>
        <w:t xml:space="preserve"> إلى المصنفات، وتبادل المصنفات عبر الحدود.</w:t>
      </w:r>
    </w:p>
    <w:p w14:paraId="0EF9C572" w14:textId="20439835" w:rsidR="00C1320B" w:rsidRDefault="008C5B3D" w:rsidP="00C1320B">
      <w:pPr>
        <w:pStyle w:val="ONUMA"/>
      </w:pPr>
      <w:r>
        <w:rPr>
          <w:rFonts w:hint="cs"/>
          <w:rtl/>
        </w:rPr>
        <w:t>و</w:t>
      </w:r>
      <w:r w:rsidR="00091A3C">
        <w:rPr>
          <w:rFonts w:hint="cs"/>
          <w:rtl/>
        </w:rPr>
        <w:t xml:space="preserve">ترد </w:t>
      </w:r>
      <w:r w:rsidR="00C1320B">
        <w:rPr>
          <w:rtl/>
        </w:rPr>
        <w:t>فيما يلي الملاحظات الرئيسية المستندة إلى التبادلات التفصيلية التي عُقدت في الندوات الإقليمية.</w:t>
      </w:r>
    </w:p>
    <w:p w14:paraId="779D4F52" w14:textId="2803E96B" w:rsidR="00C1320B" w:rsidRPr="00D107E0" w:rsidRDefault="00C00E6A" w:rsidP="00FA4DF9">
      <w:pPr>
        <w:pStyle w:val="Heading3"/>
      </w:pPr>
      <w:bookmarkStart w:id="33" w:name="_Toc53933385"/>
      <w:r w:rsidRPr="00D107E0">
        <w:rPr>
          <w:rtl/>
        </w:rPr>
        <w:t>حفظ المصنفات</w:t>
      </w:r>
      <w:bookmarkEnd w:id="33"/>
    </w:p>
    <w:p w14:paraId="3228785E" w14:textId="7374F678" w:rsidR="00C1320B" w:rsidRDefault="00C1320B" w:rsidP="00C1320B">
      <w:pPr>
        <w:pStyle w:val="ONUMA"/>
      </w:pPr>
      <w:r>
        <w:rPr>
          <w:rtl/>
        </w:rPr>
        <w:t>لم يُنظر إلى حفظ المصنفات للأغراض التعليمية والبحثية على أنه موضوع يشغل معظم الدول الأعضاء.</w:t>
      </w:r>
    </w:p>
    <w:p w14:paraId="345E43AA" w14:textId="4C42D06D" w:rsidR="00C1320B" w:rsidRDefault="00C1320B" w:rsidP="00C1320B">
      <w:pPr>
        <w:pStyle w:val="ONUMA"/>
      </w:pPr>
      <w:r>
        <w:rPr>
          <w:rtl/>
        </w:rPr>
        <w:t xml:space="preserve">ناقش عدد قليل من الدول الأعضاء أهمية بند استثناء محدد لحفظ المصنفات للأغراض التعليمية والبحثية مع ملاحظة أن الاستثناءات الحالية للحفظ في القانون الوطني لحق المؤلف </w:t>
      </w:r>
      <w:r w:rsidR="00D107E0">
        <w:rPr>
          <w:rFonts w:hint="cs"/>
          <w:rtl/>
        </w:rPr>
        <w:t xml:space="preserve">لفائدة </w:t>
      </w:r>
      <w:r>
        <w:rPr>
          <w:rtl/>
        </w:rPr>
        <w:t>مؤسسات التراث الثقافي يمكن أن تغطي هذه</w:t>
      </w:r>
      <w:r w:rsidR="00D107E0">
        <w:rPr>
          <w:rFonts w:hint="cs"/>
          <w:rtl/>
        </w:rPr>
        <w:t> </w:t>
      </w:r>
      <w:r>
        <w:rPr>
          <w:rtl/>
        </w:rPr>
        <w:t>الأغراض.</w:t>
      </w:r>
    </w:p>
    <w:p w14:paraId="49D97D07" w14:textId="1F9AF1DD" w:rsidR="00C1320B" w:rsidRDefault="00D107E0" w:rsidP="00C1320B">
      <w:pPr>
        <w:pStyle w:val="ONUMA"/>
      </w:pPr>
      <w:r>
        <w:rPr>
          <w:rFonts w:hint="cs"/>
          <w:rtl/>
        </w:rPr>
        <w:t xml:space="preserve">وتملك </w:t>
      </w:r>
      <w:r w:rsidR="00C1320B" w:rsidRPr="00C1320B">
        <w:rPr>
          <w:rtl/>
        </w:rPr>
        <w:t>قل</w:t>
      </w:r>
      <w:r>
        <w:rPr>
          <w:rFonts w:hint="cs"/>
          <w:rtl/>
        </w:rPr>
        <w:t>ّة</w:t>
      </w:r>
      <w:r w:rsidR="00C1320B" w:rsidRPr="00C1320B">
        <w:rPr>
          <w:rtl/>
        </w:rPr>
        <w:t xml:space="preserve"> من الدول الأعضاء أحكام</w:t>
      </w:r>
      <w:r>
        <w:rPr>
          <w:rFonts w:hint="cs"/>
          <w:rtl/>
        </w:rPr>
        <w:t>اً</w:t>
      </w:r>
      <w:r w:rsidR="00C1320B" w:rsidRPr="00C1320B">
        <w:rPr>
          <w:rtl/>
        </w:rPr>
        <w:t xml:space="preserve"> قائمة محددة في تشريعاتها الوطنية المتعلقة بحق المؤلف تغطي التعليم من بين مواضيع أخرى. </w:t>
      </w:r>
      <w:r w:rsidR="00D83DF2">
        <w:rPr>
          <w:rFonts w:hint="cs"/>
          <w:rtl/>
        </w:rPr>
        <w:t>وفي حال</w:t>
      </w:r>
      <w:r w:rsidR="00C1320B" w:rsidRPr="00C1320B">
        <w:rPr>
          <w:rtl/>
        </w:rPr>
        <w:t xml:space="preserve"> وجود أحكام، ت</w:t>
      </w:r>
      <w:r w:rsidR="00D83DF2">
        <w:rPr>
          <w:rFonts w:hint="cs"/>
          <w:rtl/>
        </w:rPr>
        <w:t xml:space="preserve">برز </w:t>
      </w:r>
      <w:r w:rsidR="00C1320B" w:rsidRPr="00C1320B">
        <w:rPr>
          <w:rtl/>
        </w:rPr>
        <w:t>الاختلافات في أنواع المؤسسات المستفيدة وال</w:t>
      </w:r>
      <w:r w:rsidR="00D91A3E">
        <w:rPr>
          <w:rFonts w:hint="cs"/>
          <w:rtl/>
        </w:rPr>
        <w:t>ش</w:t>
      </w:r>
      <w:r w:rsidR="00C1320B" w:rsidRPr="00C1320B">
        <w:rPr>
          <w:rtl/>
        </w:rPr>
        <w:t>رو</w:t>
      </w:r>
      <w:r w:rsidR="00D91A3E">
        <w:rPr>
          <w:rFonts w:hint="cs"/>
          <w:rtl/>
        </w:rPr>
        <w:t>ط</w:t>
      </w:r>
      <w:r w:rsidR="00C1320B" w:rsidRPr="00C1320B">
        <w:rPr>
          <w:rtl/>
        </w:rPr>
        <w:t xml:space="preserve"> مثل </w:t>
      </w:r>
      <w:r w:rsidR="00A73062">
        <w:rPr>
          <w:rtl/>
        </w:rPr>
        <w:t>المصنفات</w:t>
      </w:r>
      <w:r w:rsidR="00C1320B" w:rsidRPr="00C1320B">
        <w:rPr>
          <w:rtl/>
        </w:rPr>
        <w:t xml:space="preserve"> والأ</w:t>
      </w:r>
      <w:r w:rsidR="00D83DF2">
        <w:rPr>
          <w:rFonts w:hint="cs"/>
          <w:rtl/>
        </w:rPr>
        <w:t>نساق</w:t>
      </w:r>
      <w:r w:rsidR="00C1320B" w:rsidRPr="00C1320B">
        <w:rPr>
          <w:rtl/>
        </w:rPr>
        <w:t xml:space="preserve"> ووجهة المواد التي تم الحصول عليها وما إلى ذلك.</w:t>
      </w:r>
    </w:p>
    <w:p w14:paraId="19C00E38" w14:textId="78C765E3" w:rsidR="00C1320B" w:rsidRDefault="00C1320B" w:rsidP="00FA4DF9">
      <w:pPr>
        <w:pStyle w:val="Heading3"/>
        <w:rPr>
          <w:rtl/>
        </w:rPr>
      </w:pPr>
      <w:bookmarkStart w:id="34" w:name="_Toc53933386"/>
      <w:r w:rsidRPr="00C1320B">
        <w:rPr>
          <w:rtl/>
        </w:rPr>
        <w:t>استنساخ المصنفات</w:t>
      </w:r>
      <w:bookmarkEnd w:id="34"/>
    </w:p>
    <w:p w14:paraId="03F02CCB" w14:textId="3DCA70EE" w:rsidR="00C1320B" w:rsidRDefault="00C1320B" w:rsidP="00C1320B">
      <w:pPr>
        <w:pStyle w:val="ONUMA"/>
      </w:pPr>
      <w:r>
        <w:rPr>
          <w:rtl/>
        </w:rPr>
        <w:t>سهّلت الدول الأعضاء بشكل عام استنساخ المصنفات للأغراض التعليمية والبحثية من خلال استثناء عام لنشاط النسخ الخاص أو السماح به من خلال استثناء تعليمي محدد في قوانين حق المؤلف الوطنية.</w:t>
      </w:r>
    </w:p>
    <w:p w14:paraId="149CBD9D" w14:textId="362EF17D" w:rsidR="00C1320B" w:rsidRDefault="00663CF1" w:rsidP="00C1320B">
      <w:pPr>
        <w:pStyle w:val="ONUMA"/>
      </w:pPr>
      <w:r>
        <w:rPr>
          <w:rFonts w:hint="cs"/>
          <w:rtl/>
        </w:rPr>
        <w:t>و</w:t>
      </w:r>
      <w:r w:rsidR="00C1320B">
        <w:rPr>
          <w:rtl/>
        </w:rPr>
        <w:t>ذكرت معظم الدول الأعضاء أن حكم الاستثنا</w:t>
      </w:r>
      <w:r w:rsidR="00625379">
        <w:rPr>
          <w:rFonts w:hint="cs"/>
          <w:rtl/>
        </w:rPr>
        <w:t>ء</w:t>
      </w:r>
      <w:r w:rsidR="00C1320B">
        <w:rPr>
          <w:rtl/>
        </w:rPr>
        <w:t xml:space="preserve"> العام للنسخ الخاص يقترن عادة بنظام تعويض/مكافأة لأصحاب الحقوق، ولكن في بعض الأحيان قد لا يكون كذلك. </w:t>
      </w:r>
      <w:r w:rsidR="00625379">
        <w:rPr>
          <w:rFonts w:hint="cs"/>
          <w:rtl/>
        </w:rPr>
        <w:t>و</w:t>
      </w:r>
      <w:r w:rsidR="00C1320B">
        <w:rPr>
          <w:rtl/>
        </w:rPr>
        <w:t>في عدد قليل من البلدان، تجمع منظمات الإدارة الجماعية المكافآت المتأتية من نظام تعويض النسخ الخاص</w:t>
      </w:r>
      <w:r w:rsidR="00625379">
        <w:rPr>
          <w:rFonts w:hint="cs"/>
          <w:rtl/>
        </w:rPr>
        <w:t xml:space="preserve"> </w:t>
      </w:r>
      <w:r w:rsidR="00625379">
        <w:rPr>
          <w:rtl/>
        </w:rPr>
        <w:t>وتوزع</w:t>
      </w:r>
      <w:r w:rsidR="00625379">
        <w:rPr>
          <w:rFonts w:hint="cs"/>
          <w:rtl/>
        </w:rPr>
        <w:t>ها.</w:t>
      </w:r>
    </w:p>
    <w:p w14:paraId="3A59A2A8" w14:textId="13F8B796" w:rsidR="00C1320B" w:rsidRDefault="00625379" w:rsidP="00C1320B">
      <w:pPr>
        <w:pStyle w:val="ONUMA"/>
      </w:pPr>
      <w:r>
        <w:rPr>
          <w:rFonts w:hint="cs"/>
          <w:rtl/>
        </w:rPr>
        <w:t>و</w:t>
      </w:r>
      <w:r w:rsidR="00C1320B" w:rsidRPr="00C1320B">
        <w:rPr>
          <w:rtl/>
        </w:rPr>
        <w:t xml:space="preserve">ناقشت بعض الدول الأعضاء </w:t>
      </w:r>
      <w:r w:rsidR="00D952B4">
        <w:rPr>
          <w:rFonts w:hint="cs"/>
          <w:rtl/>
        </w:rPr>
        <w:t>إ</w:t>
      </w:r>
      <w:r w:rsidR="00C1320B" w:rsidRPr="00C1320B">
        <w:rPr>
          <w:rtl/>
        </w:rPr>
        <w:t>مك</w:t>
      </w:r>
      <w:r w:rsidR="00D952B4">
        <w:rPr>
          <w:rFonts w:hint="cs"/>
          <w:rtl/>
        </w:rPr>
        <w:t>ا</w:t>
      </w:r>
      <w:r w:rsidR="00C1320B" w:rsidRPr="00C1320B">
        <w:rPr>
          <w:rtl/>
        </w:rPr>
        <w:t>ن</w:t>
      </w:r>
      <w:r w:rsidR="00D952B4">
        <w:rPr>
          <w:rFonts w:hint="cs"/>
          <w:rtl/>
        </w:rPr>
        <w:t>ية</w:t>
      </w:r>
      <w:r w:rsidR="00C1320B" w:rsidRPr="00C1320B">
        <w:rPr>
          <w:rtl/>
        </w:rPr>
        <w:t xml:space="preserve"> </w:t>
      </w:r>
      <w:r w:rsidR="00D952B4">
        <w:rPr>
          <w:rFonts w:hint="cs"/>
          <w:rtl/>
        </w:rPr>
        <w:t xml:space="preserve">وضع </w:t>
      </w:r>
      <w:r w:rsidR="00C1320B" w:rsidRPr="00C1320B">
        <w:rPr>
          <w:rtl/>
        </w:rPr>
        <w:t>معيار نوعي أو كمي لعمل النسخ الخاصة. وأعربت معظم الدول الأعضاء عن مخاوفها بشأن إساءة استخدام الاستثناء العام للنسخ الخاص، لا سيما عند تطبيق مثل هذا الحكم لغرض لا علاقة له بأنشطة التعل</w:t>
      </w:r>
      <w:r w:rsidR="00D952B4">
        <w:rPr>
          <w:rFonts w:hint="cs"/>
          <w:rtl/>
        </w:rPr>
        <w:t>ي</w:t>
      </w:r>
      <w:r w:rsidR="00C1320B" w:rsidRPr="00C1320B">
        <w:rPr>
          <w:rtl/>
        </w:rPr>
        <w:t>م.</w:t>
      </w:r>
    </w:p>
    <w:p w14:paraId="74866254" w14:textId="72B1D88E" w:rsidR="00C1320B" w:rsidRDefault="00C1320B" w:rsidP="00C1320B">
      <w:pPr>
        <w:pStyle w:val="ONUMA"/>
      </w:pPr>
      <w:r>
        <w:rPr>
          <w:rtl/>
        </w:rPr>
        <w:t>وطلب عدد قليل من الدول الأعضاء إرشادات بشأن استراتيجيات الإنفاذ.</w:t>
      </w:r>
    </w:p>
    <w:p w14:paraId="41903ECC" w14:textId="28F3AF92" w:rsidR="00C1320B" w:rsidRDefault="00D952B4" w:rsidP="00C1320B">
      <w:pPr>
        <w:pStyle w:val="ONUMA"/>
      </w:pPr>
      <w:r>
        <w:rPr>
          <w:rFonts w:hint="cs"/>
          <w:rtl/>
        </w:rPr>
        <w:t>و</w:t>
      </w:r>
      <w:r w:rsidR="00284E8B">
        <w:rPr>
          <w:rFonts w:hint="cs"/>
          <w:rtl/>
        </w:rPr>
        <w:t>أشا</w:t>
      </w:r>
      <w:r w:rsidR="00C1320B">
        <w:rPr>
          <w:rtl/>
        </w:rPr>
        <w:t xml:space="preserve">رت بعض الدول الأعضاء </w:t>
      </w:r>
      <w:r w:rsidR="00284E8B">
        <w:rPr>
          <w:rFonts w:hint="cs"/>
          <w:rtl/>
        </w:rPr>
        <w:t>إلى ال</w:t>
      </w:r>
      <w:r w:rsidR="00C1320B">
        <w:rPr>
          <w:rtl/>
        </w:rPr>
        <w:t>ت</w:t>
      </w:r>
      <w:r w:rsidR="00F027CB">
        <w:rPr>
          <w:rFonts w:hint="cs"/>
          <w:rtl/>
        </w:rPr>
        <w:t>حو</w:t>
      </w:r>
      <w:r w:rsidR="00A04C93">
        <w:rPr>
          <w:rFonts w:hint="cs"/>
          <w:rtl/>
        </w:rPr>
        <w:t>ل</w:t>
      </w:r>
      <w:r w:rsidR="00F027CB">
        <w:rPr>
          <w:rFonts w:hint="cs"/>
          <w:rtl/>
        </w:rPr>
        <w:t xml:space="preserve"> </w:t>
      </w:r>
      <w:r w:rsidR="00A04C93">
        <w:rPr>
          <w:rFonts w:hint="cs"/>
          <w:rtl/>
        </w:rPr>
        <w:t>ال</w:t>
      </w:r>
      <w:r w:rsidR="00C1320B">
        <w:rPr>
          <w:rtl/>
        </w:rPr>
        <w:t xml:space="preserve">متزايد من المحتوى التماثلي إلى المحتوى الرقمي لأغراض التدريس في الفصول الدراسية. </w:t>
      </w:r>
      <w:r w:rsidR="00F027CB">
        <w:rPr>
          <w:rFonts w:hint="cs"/>
          <w:rtl/>
        </w:rPr>
        <w:t>و</w:t>
      </w:r>
      <w:r w:rsidR="00BF0FAF">
        <w:rPr>
          <w:rFonts w:hint="cs"/>
          <w:rtl/>
        </w:rPr>
        <w:t>ذك</w:t>
      </w:r>
      <w:r w:rsidR="00C1320B">
        <w:rPr>
          <w:rtl/>
        </w:rPr>
        <w:t xml:space="preserve">رت بعض الدول الأعضاء </w:t>
      </w:r>
      <w:r w:rsidR="00BF0FAF">
        <w:rPr>
          <w:rFonts w:hint="cs"/>
          <w:rtl/>
        </w:rPr>
        <w:t xml:space="preserve">مسألة </w:t>
      </w:r>
      <w:r w:rsidR="00C1320B">
        <w:rPr>
          <w:rtl/>
        </w:rPr>
        <w:t>استخدام الأجهزة الرقمية الجديدة لنقل المواد خارج الفصول الدراسية، على سبيل المثال</w:t>
      </w:r>
      <w:r w:rsidR="00BF0FAF">
        <w:rPr>
          <w:rFonts w:hint="cs"/>
          <w:rtl/>
        </w:rPr>
        <w:t>،</w:t>
      </w:r>
      <w:r w:rsidR="00C1320B">
        <w:rPr>
          <w:rtl/>
        </w:rPr>
        <w:t xml:space="preserve"> من خلال التعل</w:t>
      </w:r>
      <w:r w:rsidR="00BF0FAF">
        <w:rPr>
          <w:rFonts w:hint="cs"/>
          <w:rtl/>
        </w:rPr>
        <w:t>ي</w:t>
      </w:r>
      <w:r w:rsidR="00C1320B">
        <w:rPr>
          <w:rtl/>
        </w:rPr>
        <w:t>م الإلكتروني. وتساءل</w:t>
      </w:r>
      <w:r w:rsidR="00BF0FAF">
        <w:rPr>
          <w:rFonts w:hint="cs"/>
          <w:rtl/>
        </w:rPr>
        <w:t>ت</w:t>
      </w:r>
      <w:r w:rsidR="00C1320B">
        <w:rPr>
          <w:rtl/>
        </w:rPr>
        <w:t xml:space="preserve"> عما إذا كان الاستثناء المحدد الموجود في العالم التماثلي </w:t>
      </w:r>
      <w:r w:rsidR="00BF0FAF">
        <w:rPr>
          <w:rtl/>
        </w:rPr>
        <w:t xml:space="preserve">سيطبق </w:t>
      </w:r>
      <w:r w:rsidR="00C1320B">
        <w:rPr>
          <w:rtl/>
        </w:rPr>
        <w:t>على هذه الاستخدامات الجديدة وكيف.</w:t>
      </w:r>
    </w:p>
    <w:p w14:paraId="67904A3E" w14:textId="1F0682A7" w:rsidR="00C1320B" w:rsidRDefault="00637BE0" w:rsidP="00C1320B">
      <w:pPr>
        <w:pStyle w:val="ONUMA"/>
      </w:pPr>
      <w:r>
        <w:rPr>
          <w:rFonts w:hint="cs"/>
          <w:rtl/>
        </w:rPr>
        <w:t>ف</w:t>
      </w:r>
      <w:r w:rsidR="00C1320B" w:rsidRPr="00C1320B">
        <w:rPr>
          <w:rtl/>
        </w:rPr>
        <w:t>على سبيل المثال، قد لا يسمح الاستثناء الذي ي</w:t>
      </w:r>
      <w:r>
        <w:rPr>
          <w:rFonts w:hint="cs"/>
          <w:rtl/>
        </w:rPr>
        <w:t>تي</w:t>
      </w:r>
      <w:r w:rsidR="00C1320B" w:rsidRPr="00C1320B">
        <w:rPr>
          <w:rtl/>
        </w:rPr>
        <w:t>ح عمل نسخ للاستخدامات التعليمية (سواء كنسخ خاص أو بموجب استثناء تعليمي محدد) بنقل هذه النسخ (أي بالبريد الإلكتروني إلى الطلاب) وإتاحتها عبر الإنترنت (نشر</w:t>
      </w:r>
      <w:r w:rsidR="00134F64">
        <w:rPr>
          <w:rFonts w:hint="cs"/>
          <w:rtl/>
        </w:rPr>
        <w:t>ها</w:t>
      </w:r>
      <w:r w:rsidR="00C1320B" w:rsidRPr="00C1320B">
        <w:rPr>
          <w:rtl/>
        </w:rPr>
        <w:t xml:space="preserve"> على شبكة إنترانت</w:t>
      </w:r>
      <w:r w:rsidR="00134F64">
        <w:rPr>
          <w:rFonts w:hint="cs"/>
          <w:rtl/>
        </w:rPr>
        <w:t>، مثلا</w:t>
      </w:r>
      <w:r w:rsidR="00C1320B" w:rsidRPr="00C1320B">
        <w:rPr>
          <w:rtl/>
        </w:rPr>
        <w:t xml:space="preserve">)، لأن الاستثناء مخصص فقط لأعمال الاستنساخ. </w:t>
      </w:r>
      <w:r w:rsidR="00134F64">
        <w:rPr>
          <w:rFonts w:hint="cs"/>
          <w:rtl/>
        </w:rPr>
        <w:t>و</w:t>
      </w:r>
      <w:r w:rsidR="00C1320B" w:rsidRPr="00C1320B">
        <w:rPr>
          <w:rtl/>
        </w:rPr>
        <w:t>في هذه الحالات، قد تعد</w:t>
      </w:r>
      <w:r w:rsidR="00134F64">
        <w:rPr>
          <w:rFonts w:hint="cs"/>
          <w:rtl/>
        </w:rPr>
        <w:t>ّ</w:t>
      </w:r>
      <w:r w:rsidR="00C1320B" w:rsidRPr="00C1320B">
        <w:rPr>
          <w:rtl/>
        </w:rPr>
        <w:t>ل الاستثناءات الوطنية للسماح باستخدامات الت</w:t>
      </w:r>
      <w:r w:rsidR="00B04040">
        <w:rPr>
          <w:rFonts w:hint="cs"/>
          <w:rtl/>
        </w:rPr>
        <w:t xml:space="preserve">عليم </w:t>
      </w:r>
      <w:r w:rsidR="00C1320B" w:rsidRPr="00C1320B">
        <w:rPr>
          <w:rtl/>
        </w:rPr>
        <w:t>عبر الإنترنت</w:t>
      </w:r>
      <w:r w:rsidR="00B04040">
        <w:rPr>
          <w:rFonts w:hint="cs"/>
          <w:rtl/>
        </w:rPr>
        <w:t xml:space="preserve"> أيضاً </w:t>
      </w:r>
      <w:r w:rsidR="00C1320B" w:rsidRPr="00C1320B">
        <w:rPr>
          <w:rtl/>
        </w:rPr>
        <w:t xml:space="preserve">- </w:t>
      </w:r>
      <w:r w:rsidR="00B04040">
        <w:rPr>
          <w:rFonts w:hint="cs"/>
          <w:rtl/>
        </w:rPr>
        <w:t>و</w:t>
      </w:r>
      <w:r w:rsidR="00C1320B" w:rsidRPr="00C1320B">
        <w:rPr>
          <w:rtl/>
        </w:rPr>
        <w:t xml:space="preserve">ربما تخضع لشروط وأجور مختلفة عن تلك المحددة للاستخدامات التعليمية </w:t>
      </w:r>
      <w:r w:rsidR="001C32BE">
        <w:rPr>
          <w:rFonts w:hint="cs"/>
          <w:rtl/>
        </w:rPr>
        <w:t>العادية</w:t>
      </w:r>
      <w:r w:rsidR="00C1320B" w:rsidRPr="00C1320B">
        <w:rPr>
          <w:rtl/>
        </w:rPr>
        <w:t>.</w:t>
      </w:r>
    </w:p>
    <w:p w14:paraId="3F7E3867" w14:textId="17DBF850" w:rsidR="009E65A1" w:rsidRPr="000346FF" w:rsidRDefault="009E65A1" w:rsidP="00FA4DF9">
      <w:pPr>
        <w:pStyle w:val="Heading3"/>
      </w:pPr>
      <w:bookmarkStart w:id="35" w:name="_Toc53933387"/>
      <w:r w:rsidRPr="000346FF">
        <w:rPr>
          <w:rFonts w:hint="cs"/>
          <w:rtl/>
        </w:rPr>
        <w:t>النفاذ إلى المصنفات</w:t>
      </w:r>
      <w:bookmarkEnd w:id="35"/>
    </w:p>
    <w:p w14:paraId="6CD1C191" w14:textId="2CA31258" w:rsidR="009E65A1" w:rsidRDefault="009E65A1" w:rsidP="00C1320B">
      <w:pPr>
        <w:pStyle w:val="ONUMA"/>
      </w:pPr>
      <w:r w:rsidRPr="009E65A1">
        <w:rPr>
          <w:rtl/>
        </w:rPr>
        <w:t xml:space="preserve">حدد </w:t>
      </w:r>
      <w:r w:rsidR="00A73062">
        <w:rPr>
          <w:rtl/>
        </w:rPr>
        <w:t>النفاذ</w:t>
      </w:r>
      <w:r w:rsidRPr="009E65A1">
        <w:rPr>
          <w:rtl/>
        </w:rPr>
        <w:t xml:space="preserve"> إلى المصنفات للأغراض التعليمية والبحثية خلال المناقشات كقضية متعددة الأوجه، مع التركيز على البيئة الرقمية الم</w:t>
      </w:r>
      <w:r w:rsidR="00DC6D3C">
        <w:rPr>
          <w:rFonts w:hint="cs"/>
          <w:rtl/>
        </w:rPr>
        <w:t>تغي</w:t>
      </w:r>
      <w:r w:rsidRPr="009E65A1">
        <w:rPr>
          <w:rtl/>
        </w:rPr>
        <w:t>رة</w:t>
      </w:r>
      <w:r w:rsidR="00DC6D3C">
        <w:rPr>
          <w:rFonts w:hint="cs"/>
          <w:rtl/>
        </w:rPr>
        <w:t xml:space="preserve"> </w:t>
      </w:r>
      <w:r w:rsidR="00DC6D3C" w:rsidRPr="009E65A1">
        <w:rPr>
          <w:rtl/>
        </w:rPr>
        <w:t>بشكل خاص</w:t>
      </w:r>
      <w:r w:rsidRPr="009E65A1">
        <w:rPr>
          <w:rtl/>
        </w:rPr>
        <w:t>.</w:t>
      </w:r>
    </w:p>
    <w:p w14:paraId="04F77B3C" w14:textId="676BD9D8" w:rsidR="009E65A1" w:rsidRDefault="00DC6D3C" w:rsidP="00C1320B">
      <w:pPr>
        <w:pStyle w:val="ONUMA"/>
      </w:pPr>
      <w:r>
        <w:rPr>
          <w:rFonts w:hint="cs"/>
          <w:rtl/>
        </w:rPr>
        <w:t>و</w:t>
      </w:r>
      <w:r w:rsidR="009E65A1" w:rsidRPr="009E65A1">
        <w:rPr>
          <w:rtl/>
        </w:rPr>
        <w:t xml:space="preserve">ذكرت بعض الدول الأعضاء </w:t>
      </w:r>
      <w:r>
        <w:rPr>
          <w:rFonts w:hint="cs"/>
          <w:rtl/>
        </w:rPr>
        <w:t xml:space="preserve">وجود </w:t>
      </w:r>
      <w:r w:rsidR="009E65A1" w:rsidRPr="009E65A1">
        <w:rPr>
          <w:rtl/>
        </w:rPr>
        <w:t xml:space="preserve">أحكام استثناء عامة في تشريعاتها الوطنية لحق المؤلف. وذكرت بعض الدول الأعضاء </w:t>
      </w:r>
      <w:r>
        <w:rPr>
          <w:rFonts w:hint="cs"/>
          <w:rtl/>
        </w:rPr>
        <w:t xml:space="preserve">عدم </w:t>
      </w:r>
      <w:r w:rsidR="009E65A1" w:rsidRPr="009E65A1">
        <w:rPr>
          <w:rtl/>
        </w:rPr>
        <w:t>وج</w:t>
      </w:r>
      <w:r>
        <w:rPr>
          <w:rFonts w:hint="cs"/>
          <w:rtl/>
        </w:rPr>
        <w:t>و</w:t>
      </w:r>
      <w:r w:rsidR="009E65A1" w:rsidRPr="009E65A1">
        <w:rPr>
          <w:rtl/>
        </w:rPr>
        <w:t xml:space="preserve">د أحكام قابلة للتطبيق لتغطية </w:t>
      </w:r>
      <w:r w:rsidR="00A73062">
        <w:rPr>
          <w:rtl/>
        </w:rPr>
        <w:t>النفاذ</w:t>
      </w:r>
      <w:r w:rsidR="009E65A1" w:rsidRPr="009E65A1">
        <w:rPr>
          <w:rtl/>
        </w:rPr>
        <w:t xml:space="preserve"> إلى المصنفات للأغراض التعليمية والبحثية.</w:t>
      </w:r>
    </w:p>
    <w:p w14:paraId="62AF348A" w14:textId="330B86A3" w:rsidR="009E65A1" w:rsidRDefault="00DC6D3C" w:rsidP="00C1320B">
      <w:pPr>
        <w:pStyle w:val="ONUMA"/>
      </w:pPr>
      <w:r>
        <w:rPr>
          <w:rFonts w:hint="cs"/>
          <w:rtl/>
        </w:rPr>
        <w:t>و</w:t>
      </w:r>
      <w:r w:rsidR="009E65A1" w:rsidRPr="009E65A1">
        <w:rPr>
          <w:rtl/>
        </w:rPr>
        <w:t xml:space="preserve">أبرزت معظم الدول الأعضاء أن الأحكام موجودة في الغالب </w:t>
      </w:r>
      <w:r w:rsidRPr="009E65A1">
        <w:rPr>
          <w:rtl/>
        </w:rPr>
        <w:t>لل</w:t>
      </w:r>
      <w:r>
        <w:rPr>
          <w:rFonts w:hint="cs"/>
          <w:rtl/>
        </w:rPr>
        <w:t>نفاذ</w:t>
      </w:r>
      <w:r w:rsidRPr="009E65A1">
        <w:rPr>
          <w:rtl/>
        </w:rPr>
        <w:t xml:space="preserve"> </w:t>
      </w:r>
      <w:r w:rsidR="009E65A1" w:rsidRPr="009E65A1">
        <w:rPr>
          <w:rtl/>
        </w:rPr>
        <w:t xml:space="preserve">إلى المصنفات المادية/التناظرية أو </w:t>
      </w:r>
      <w:r w:rsidRPr="009E65A1">
        <w:rPr>
          <w:rtl/>
        </w:rPr>
        <w:t>لل</w:t>
      </w:r>
      <w:r>
        <w:rPr>
          <w:rFonts w:hint="cs"/>
          <w:rtl/>
        </w:rPr>
        <w:t>نفاذ</w:t>
      </w:r>
      <w:r w:rsidRPr="009E65A1">
        <w:rPr>
          <w:rtl/>
        </w:rPr>
        <w:t xml:space="preserve"> </w:t>
      </w:r>
      <w:r w:rsidR="009E65A1" w:rsidRPr="009E65A1">
        <w:rPr>
          <w:rtl/>
        </w:rPr>
        <w:t>إلى المصنفات النصية</w:t>
      </w:r>
      <w:r>
        <w:rPr>
          <w:rFonts w:hint="cs"/>
          <w:rtl/>
        </w:rPr>
        <w:t xml:space="preserve"> </w:t>
      </w:r>
      <w:r w:rsidRPr="009E65A1">
        <w:rPr>
          <w:rtl/>
        </w:rPr>
        <w:t>فقط</w:t>
      </w:r>
      <w:r w:rsidR="009E65A1" w:rsidRPr="009E65A1">
        <w:rPr>
          <w:rtl/>
        </w:rPr>
        <w:t xml:space="preserve">. </w:t>
      </w:r>
      <w:r>
        <w:rPr>
          <w:rFonts w:hint="cs"/>
          <w:rtl/>
        </w:rPr>
        <w:t>و</w:t>
      </w:r>
      <w:r w:rsidR="00672B7A">
        <w:rPr>
          <w:rFonts w:hint="cs"/>
          <w:rtl/>
        </w:rPr>
        <w:t>ا</w:t>
      </w:r>
      <w:r w:rsidR="00A73062">
        <w:rPr>
          <w:rtl/>
        </w:rPr>
        <w:t>لنفاذ</w:t>
      </w:r>
      <w:r w:rsidR="009E65A1" w:rsidRPr="009E65A1">
        <w:rPr>
          <w:rtl/>
        </w:rPr>
        <w:t xml:space="preserve"> إلى النسخ الرقمية </w:t>
      </w:r>
      <w:r w:rsidR="00672B7A">
        <w:rPr>
          <w:rFonts w:hint="cs"/>
          <w:rtl/>
        </w:rPr>
        <w:t xml:space="preserve">غير </w:t>
      </w:r>
      <w:r w:rsidR="009E65A1" w:rsidRPr="009E65A1">
        <w:rPr>
          <w:rtl/>
        </w:rPr>
        <w:t>مشمول في نطاق أحكام الاستثناء في معظم الدول الأعضاء</w:t>
      </w:r>
      <w:r w:rsidR="0017787F">
        <w:rPr>
          <w:rFonts w:hint="cs"/>
          <w:rtl/>
        </w:rPr>
        <w:t>،</w:t>
      </w:r>
      <w:r w:rsidR="009E65A1" w:rsidRPr="009E65A1">
        <w:rPr>
          <w:rtl/>
        </w:rPr>
        <w:t xml:space="preserve"> أو على الأقل لي</w:t>
      </w:r>
      <w:r w:rsidR="00D46EB5">
        <w:rPr>
          <w:rFonts w:hint="cs"/>
          <w:rtl/>
        </w:rPr>
        <w:t xml:space="preserve">س </w:t>
      </w:r>
      <w:r w:rsidR="009E65A1" w:rsidRPr="009E65A1">
        <w:rPr>
          <w:rtl/>
        </w:rPr>
        <w:t>هناك أي ذكر لاستثناء يغطي النسخ الرقمية.</w:t>
      </w:r>
    </w:p>
    <w:p w14:paraId="5C67BAC6" w14:textId="0B8F8F9C" w:rsidR="009E65A1" w:rsidRDefault="009E65A1" w:rsidP="009E65A1">
      <w:pPr>
        <w:pStyle w:val="ONUMA"/>
      </w:pPr>
      <w:r>
        <w:rPr>
          <w:rtl/>
        </w:rPr>
        <w:t xml:space="preserve">وأشارت بعض الدول الأفريقية الأعضاء إلى وجود حكم </w:t>
      </w:r>
      <w:r w:rsidR="00D46EB5">
        <w:rPr>
          <w:rFonts w:hint="cs"/>
          <w:rtl/>
        </w:rPr>
        <w:t xml:space="preserve">مماثل </w:t>
      </w:r>
      <w:r>
        <w:rPr>
          <w:rtl/>
        </w:rPr>
        <w:t>في اتفاق بانغي.</w:t>
      </w:r>
    </w:p>
    <w:p w14:paraId="5502CA93" w14:textId="7F0ED67A" w:rsidR="009E65A1" w:rsidRDefault="00D46EB5" w:rsidP="009E65A1">
      <w:pPr>
        <w:pStyle w:val="ONUMA"/>
      </w:pPr>
      <w:r>
        <w:rPr>
          <w:rFonts w:hint="cs"/>
          <w:rtl/>
        </w:rPr>
        <w:t>و</w:t>
      </w:r>
      <w:r w:rsidR="009E65A1">
        <w:rPr>
          <w:rtl/>
        </w:rPr>
        <w:t xml:space="preserve">أشارت بعض الدول الأعضاء </w:t>
      </w:r>
      <w:r>
        <w:rPr>
          <w:rFonts w:hint="cs"/>
          <w:rtl/>
        </w:rPr>
        <w:t>ب</w:t>
      </w:r>
      <w:r w:rsidR="009E65A1">
        <w:rPr>
          <w:rtl/>
        </w:rPr>
        <w:t xml:space="preserve">التحديد إلى تزايد </w:t>
      </w:r>
      <w:r>
        <w:rPr>
          <w:rtl/>
        </w:rPr>
        <w:t xml:space="preserve">الطلب </w:t>
      </w:r>
      <w:r w:rsidR="009E65A1">
        <w:rPr>
          <w:rtl/>
        </w:rPr>
        <w:t>على المواد الرقمية والمت</w:t>
      </w:r>
      <w:r w:rsidR="001B593C">
        <w:rPr>
          <w:rFonts w:hint="cs"/>
          <w:rtl/>
        </w:rPr>
        <w:t>اح</w:t>
      </w:r>
      <w:r w:rsidR="009E65A1">
        <w:rPr>
          <w:rtl/>
        </w:rPr>
        <w:t>ة عبر الإنترنت في الفصول الدراسية</w:t>
      </w:r>
      <w:r>
        <w:rPr>
          <w:rFonts w:hint="cs"/>
          <w:rtl/>
        </w:rPr>
        <w:t>،</w:t>
      </w:r>
      <w:r w:rsidR="009E65A1">
        <w:rPr>
          <w:rtl/>
        </w:rPr>
        <w:t xml:space="preserve"> بينما أشار البعض الآخر إلى تسهيل </w:t>
      </w:r>
      <w:r w:rsidR="00A73062">
        <w:rPr>
          <w:rtl/>
        </w:rPr>
        <w:t>النفاذ</w:t>
      </w:r>
      <w:r w:rsidR="009E65A1">
        <w:rPr>
          <w:rtl/>
        </w:rPr>
        <w:t xml:space="preserve"> إلى المواد الرقمية والمواد عبر الإنترنت خارج مباني الفصل الدراسي من أجل تسهيل التعلم عن بعد.</w:t>
      </w:r>
    </w:p>
    <w:p w14:paraId="059E1D07" w14:textId="6576F143" w:rsidR="009E65A1" w:rsidRDefault="009E65A1" w:rsidP="009E65A1">
      <w:pPr>
        <w:pStyle w:val="ONUMA"/>
      </w:pPr>
      <w:r>
        <w:rPr>
          <w:rtl/>
        </w:rPr>
        <w:t xml:space="preserve">وأشار عدد قليل من الدول الأعضاء إلى أن أحكام الاستثناء قد لا تكون الطريقة الوحيدة لتسهيل </w:t>
      </w:r>
      <w:r w:rsidR="00A73062">
        <w:rPr>
          <w:rtl/>
        </w:rPr>
        <w:t>النفاذ</w:t>
      </w:r>
      <w:r>
        <w:rPr>
          <w:rtl/>
        </w:rPr>
        <w:t xml:space="preserve">. </w:t>
      </w:r>
      <w:r w:rsidR="0095639A">
        <w:rPr>
          <w:rFonts w:hint="cs"/>
          <w:rtl/>
        </w:rPr>
        <w:t>و</w:t>
      </w:r>
      <w:r>
        <w:rPr>
          <w:rtl/>
        </w:rPr>
        <w:t xml:space="preserve">قد تميز قوانين الدول </w:t>
      </w:r>
      <w:r w:rsidR="0095639A">
        <w:rPr>
          <w:rFonts w:hint="cs"/>
          <w:rtl/>
        </w:rPr>
        <w:t xml:space="preserve">بين </w:t>
      </w:r>
      <w:r>
        <w:rPr>
          <w:rtl/>
        </w:rPr>
        <w:t>الاستخدامات المجانية المسموح بها بموجب استثناء</w:t>
      </w:r>
      <w:r w:rsidR="0031283F">
        <w:rPr>
          <w:rFonts w:hint="cs"/>
          <w:rtl/>
        </w:rPr>
        <w:t>،</w:t>
      </w:r>
      <w:r>
        <w:rPr>
          <w:rtl/>
        </w:rPr>
        <w:t xml:space="preserve"> والاستخدامات المدفوعة المسموح بها بموجب استثناء (مثل التراخيص الإجبارية) أو بموجب أشكال أخرى من التعويض (مثل النسخ الخاص)</w:t>
      </w:r>
      <w:r w:rsidR="0031283F">
        <w:rPr>
          <w:rFonts w:hint="cs"/>
          <w:rtl/>
        </w:rPr>
        <w:t>،</w:t>
      </w:r>
      <w:r>
        <w:rPr>
          <w:rtl/>
        </w:rPr>
        <w:t xml:space="preserve"> والاستخدامات الخاضعة للترخيص و</w:t>
      </w:r>
      <w:r w:rsidR="00222237">
        <w:rPr>
          <w:rFonts w:hint="cs"/>
          <w:rtl/>
        </w:rPr>
        <w:t>ال</w:t>
      </w:r>
      <w:r>
        <w:rPr>
          <w:rtl/>
        </w:rPr>
        <w:t>مكاف</w:t>
      </w:r>
      <w:r w:rsidR="00222237">
        <w:rPr>
          <w:rFonts w:hint="cs"/>
          <w:rtl/>
        </w:rPr>
        <w:t>آ</w:t>
      </w:r>
      <w:r>
        <w:rPr>
          <w:rtl/>
        </w:rPr>
        <w:t>ت.</w:t>
      </w:r>
    </w:p>
    <w:p w14:paraId="1B9F9F43" w14:textId="41443779" w:rsidR="009E65A1" w:rsidRDefault="00222237" w:rsidP="009E65A1">
      <w:pPr>
        <w:pStyle w:val="ONUMA"/>
      </w:pPr>
      <w:r>
        <w:rPr>
          <w:rFonts w:hint="cs"/>
          <w:rtl/>
        </w:rPr>
        <w:t>و</w:t>
      </w:r>
      <w:r w:rsidR="009E65A1">
        <w:rPr>
          <w:rtl/>
        </w:rPr>
        <w:t xml:space="preserve">ذكرت بعض الدول الأعضاء دور منظمات الإدارة الجماعية في تسهيل </w:t>
      </w:r>
      <w:r w:rsidR="00A73062">
        <w:rPr>
          <w:rtl/>
        </w:rPr>
        <w:t>النفاذ</w:t>
      </w:r>
      <w:r w:rsidR="009E65A1">
        <w:rPr>
          <w:rtl/>
        </w:rPr>
        <w:t xml:space="preserve"> المشروع إلى المصنفات المحمية ب</w:t>
      </w:r>
      <w:r w:rsidR="005C24CB">
        <w:rPr>
          <w:rtl/>
        </w:rPr>
        <w:t>حق المؤلف</w:t>
      </w:r>
      <w:r>
        <w:rPr>
          <w:rFonts w:hint="cs"/>
          <w:rtl/>
        </w:rPr>
        <w:t xml:space="preserve">، </w:t>
      </w:r>
      <w:r w:rsidR="009E65A1">
        <w:rPr>
          <w:rtl/>
        </w:rPr>
        <w:t>وكذلك استكشاف آليات الترخيص للمؤسسات التعليمية، بما في ذلك التراخيص الإجبارية.</w:t>
      </w:r>
    </w:p>
    <w:p w14:paraId="56E94955" w14:textId="5259942B" w:rsidR="009E65A1" w:rsidRDefault="009E65A1" w:rsidP="00FA4DF9">
      <w:pPr>
        <w:pStyle w:val="Heading3"/>
        <w:rPr>
          <w:rtl/>
        </w:rPr>
      </w:pPr>
      <w:bookmarkStart w:id="36" w:name="_Toc53933388"/>
      <w:r w:rsidRPr="009E65A1">
        <w:rPr>
          <w:rtl/>
        </w:rPr>
        <w:t xml:space="preserve">تبادل </w:t>
      </w:r>
      <w:r>
        <w:rPr>
          <w:rFonts w:hint="cs"/>
          <w:rtl/>
        </w:rPr>
        <w:t>المصنفات</w:t>
      </w:r>
      <w:r w:rsidRPr="009E65A1">
        <w:rPr>
          <w:rtl/>
        </w:rPr>
        <w:t xml:space="preserve"> عبر الحدود</w:t>
      </w:r>
      <w:bookmarkEnd w:id="36"/>
    </w:p>
    <w:p w14:paraId="51960D96" w14:textId="153D1899" w:rsidR="009E65A1" w:rsidRDefault="009E65A1" w:rsidP="009E65A1">
      <w:pPr>
        <w:pStyle w:val="ONUMA"/>
      </w:pPr>
      <w:r w:rsidRPr="009E65A1">
        <w:rPr>
          <w:rtl/>
        </w:rPr>
        <w:t xml:space="preserve">لا يوجد لدى معظم البلدان أي شرط استثناء محدد في تشريعاتها الوطنية الخاصة بحق المؤلف لتغطية التبادل عبر الحدود للأعمال للأغراض التعليمية والبحثية، باستثناء الأحكام المتعلقة بمعاهدة مراكش. </w:t>
      </w:r>
      <w:r w:rsidR="00877404">
        <w:rPr>
          <w:rFonts w:hint="cs"/>
          <w:rtl/>
        </w:rPr>
        <w:t>و</w:t>
      </w:r>
      <w:r w:rsidRPr="009E65A1">
        <w:rPr>
          <w:rtl/>
        </w:rPr>
        <w:t>لذلك، ركزت المناقشة في الغالب على اعتبارات المستقبل، وخاصة في البيئة الرقمية.</w:t>
      </w:r>
    </w:p>
    <w:p w14:paraId="4EC1E97C" w14:textId="39C48CC5" w:rsidR="009E65A1" w:rsidRDefault="008F6238" w:rsidP="009E65A1">
      <w:pPr>
        <w:pStyle w:val="ONUMA"/>
      </w:pPr>
      <w:r>
        <w:rPr>
          <w:rFonts w:hint="cs"/>
          <w:rtl/>
        </w:rPr>
        <w:t>و</w:t>
      </w:r>
      <w:r w:rsidR="009E65A1" w:rsidRPr="009E65A1">
        <w:rPr>
          <w:rtl/>
        </w:rPr>
        <w:t>أوضحت بعض الدول الأعضاء أن طلبات الحصول على مواد تعليمية من دول أجنبية نادرة</w:t>
      </w:r>
      <w:r w:rsidR="0008221D" w:rsidRPr="0008221D">
        <w:rPr>
          <w:rtl/>
        </w:rPr>
        <w:t xml:space="preserve"> </w:t>
      </w:r>
      <w:r w:rsidR="0008221D" w:rsidRPr="009E65A1">
        <w:rPr>
          <w:rtl/>
        </w:rPr>
        <w:t>من الناحية العملية</w:t>
      </w:r>
      <w:r w:rsidR="009E65A1" w:rsidRPr="009E65A1">
        <w:rPr>
          <w:rtl/>
        </w:rPr>
        <w:t>، حتى الآن، بسبب الاختلافات اللغوية. و</w:t>
      </w:r>
      <w:r w:rsidR="0008221D">
        <w:rPr>
          <w:rFonts w:hint="cs"/>
          <w:rtl/>
        </w:rPr>
        <w:t>ل</w:t>
      </w:r>
      <w:r w:rsidR="009E65A1" w:rsidRPr="009E65A1">
        <w:rPr>
          <w:rtl/>
        </w:rPr>
        <w:t>ك</w:t>
      </w:r>
      <w:r w:rsidR="0008221D">
        <w:rPr>
          <w:rFonts w:hint="cs"/>
          <w:rtl/>
        </w:rPr>
        <w:t>ن</w:t>
      </w:r>
      <w:r w:rsidR="009E65A1" w:rsidRPr="009E65A1">
        <w:rPr>
          <w:rtl/>
        </w:rPr>
        <w:t xml:space="preserve"> </w:t>
      </w:r>
      <w:r w:rsidR="0008221D">
        <w:rPr>
          <w:rFonts w:hint="cs"/>
          <w:rtl/>
        </w:rPr>
        <w:t>حين</w:t>
      </w:r>
      <w:r w:rsidR="009E65A1" w:rsidRPr="009E65A1">
        <w:rPr>
          <w:rtl/>
        </w:rPr>
        <w:t xml:space="preserve">ما لا تكون اللغة عائقًا، أي في المناطق التي تتحدث اللغة نفسها، </w:t>
      </w:r>
      <w:r w:rsidR="006F1CAA">
        <w:rPr>
          <w:rFonts w:hint="cs"/>
          <w:rtl/>
        </w:rPr>
        <w:t>نظ</w:t>
      </w:r>
      <w:r w:rsidR="009E65A1" w:rsidRPr="009E65A1">
        <w:rPr>
          <w:rtl/>
        </w:rPr>
        <w:t xml:space="preserve">رت الدول الأعضاء </w:t>
      </w:r>
      <w:r w:rsidR="006F1CAA">
        <w:rPr>
          <w:rFonts w:hint="cs"/>
          <w:rtl/>
        </w:rPr>
        <w:t xml:space="preserve">في </w:t>
      </w:r>
      <w:r w:rsidR="009E65A1" w:rsidRPr="009E65A1">
        <w:rPr>
          <w:rtl/>
        </w:rPr>
        <w:t>إنشاء آليات إقليمية كأداة مفيدة لتسهيل عمليات التبادل عبر الحدود للأغراض التعليمية والبحثية.</w:t>
      </w:r>
    </w:p>
    <w:p w14:paraId="60C113E2" w14:textId="2BE29ECF" w:rsidR="00530AAF" w:rsidRDefault="006F1CAA" w:rsidP="00530AAF">
      <w:pPr>
        <w:pStyle w:val="ONUMA"/>
      </w:pPr>
      <w:r>
        <w:rPr>
          <w:rFonts w:hint="cs"/>
          <w:rtl/>
        </w:rPr>
        <w:t>و</w:t>
      </w:r>
      <w:r w:rsidR="00530AAF">
        <w:rPr>
          <w:rtl/>
        </w:rPr>
        <w:t>ناقشت بعض الدول الأعضاء ميزة تعزيز آلية الترخيص الجماعي لتغطية القضايا، بما في ذلك من خلال شبكة من منظمات الإدارة الجماعية أو منبر إقليمي.</w:t>
      </w:r>
    </w:p>
    <w:p w14:paraId="7AFA9D4B" w14:textId="2CD4D220" w:rsidR="009E65A1" w:rsidRDefault="006F1CAA" w:rsidP="00530AAF">
      <w:pPr>
        <w:pStyle w:val="ONUMA"/>
      </w:pPr>
      <w:r>
        <w:rPr>
          <w:rFonts w:hint="cs"/>
          <w:rtl/>
        </w:rPr>
        <w:t>و</w:t>
      </w:r>
      <w:r w:rsidR="00530AAF">
        <w:rPr>
          <w:rtl/>
        </w:rPr>
        <w:t xml:space="preserve">تساءلت الدول الأعضاء عن احتمال تضارب القوانين في حالة التبادل عبر الحدود. </w:t>
      </w:r>
      <w:r w:rsidR="00085601">
        <w:rPr>
          <w:rFonts w:hint="cs"/>
          <w:rtl/>
        </w:rPr>
        <w:t>إذ ي</w:t>
      </w:r>
      <w:r w:rsidR="004216E4">
        <w:rPr>
          <w:rFonts w:hint="cs"/>
          <w:rtl/>
        </w:rPr>
        <w:t>رى</w:t>
      </w:r>
      <w:r w:rsidR="00530AAF">
        <w:rPr>
          <w:rtl/>
        </w:rPr>
        <w:t xml:space="preserve"> البعض أن حل النزاع</w:t>
      </w:r>
      <w:r w:rsidR="002A3015">
        <w:rPr>
          <w:rFonts w:hint="cs"/>
          <w:rtl/>
        </w:rPr>
        <w:t>ات</w:t>
      </w:r>
      <w:r w:rsidR="00530AAF">
        <w:rPr>
          <w:rtl/>
        </w:rPr>
        <w:t xml:space="preserve"> </w:t>
      </w:r>
      <w:r w:rsidR="002A3015">
        <w:rPr>
          <w:rFonts w:hint="cs"/>
          <w:rtl/>
        </w:rPr>
        <w:t>ممكن عبر أ</w:t>
      </w:r>
      <w:r w:rsidR="00530AAF">
        <w:rPr>
          <w:rtl/>
        </w:rPr>
        <w:t>حك</w:t>
      </w:r>
      <w:r w:rsidR="002A3015">
        <w:rPr>
          <w:rFonts w:hint="cs"/>
          <w:rtl/>
        </w:rPr>
        <w:t>ا</w:t>
      </w:r>
      <w:r w:rsidR="00530AAF">
        <w:rPr>
          <w:rtl/>
        </w:rPr>
        <w:t xml:space="preserve">م </w:t>
      </w:r>
      <w:r w:rsidR="002A3015">
        <w:rPr>
          <w:rFonts w:hint="cs"/>
          <w:rtl/>
        </w:rPr>
        <w:t xml:space="preserve">التقاضي </w:t>
      </w:r>
      <w:r w:rsidR="00530AAF">
        <w:rPr>
          <w:rtl/>
        </w:rPr>
        <w:t xml:space="preserve">على أساس قانون البلد الذي توجد فيه المؤسسة (قانون بلد المنشأ). بل إن بعض الدول الأعضاء اقترحت إمكانية توضيح </w:t>
      </w:r>
      <w:r w:rsidR="00200E2F">
        <w:rPr>
          <w:rFonts w:hint="cs"/>
          <w:rtl/>
        </w:rPr>
        <w:t xml:space="preserve">ذلك </w:t>
      </w:r>
      <w:r w:rsidR="00530AAF">
        <w:rPr>
          <w:rtl/>
        </w:rPr>
        <w:t xml:space="preserve">عن طريق صك دولي. واقترح عدد قليل من الدول الأعضاء </w:t>
      </w:r>
      <w:r w:rsidR="00200E2F">
        <w:rPr>
          <w:rFonts w:hint="cs"/>
          <w:rtl/>
        </w:rPr>
        <w:t xml:space="preserve">وجود </w:t>
      </w:r>
      <w:r w:rsidR="00530AAF">
        <w:rPr>
          <w:rtl/>
        </w:rPr>
        <w:t>حاجة للتشريع في هذا</w:t>
      </w:r>
      <w:r w:rsidR="00200E2F">
        <w:rPr>
          <w:rFonts w:hint="cs"/>
          <w:rtl/>
        </w:rPr>
        <w:t> </w:t>
      </w:r>
      <w:r w:rsidR="00530AAF">
        <w:rPr>
          <w:rtl/>
        </w:rPr>
        <w:t>المجال.</w:t>
      </w:r>
    </w:p>
    <w:p w14:paraId="4D82CA97" w14:textId="0E9FC745" w:rsidR="00530AAF" w:rsidRDefault="00FA2863" w:rsidP="00530AAF">
      <w:pPr>
        <w:pStyle w:val="ONUMA"/>
      </w:pPr>
      <w:r>
        <w:rPr>
          <w:rFonts w:hint="cs"/>
          <w:rtl/>
        </w:rPr>
        <w:t>و</w:t>
      </w:r>
      <w:r w:rsidR="00530AAF" w:rsidRPr="00530AAF">
        <w:rPr>
          <w:rtl/>
        </w:rPr>
        <w:t>أوصت بعض الدول الأعضاء بأن من ال</w:t>
      </w:r>
      <w:r w:rsidR="000E5F28">
        <w:rPr>
          <w:rFonts w:hint="cs"/>
          <w:rtl/>
        </w:rPr>
        <w:t>مفي</w:t>
      </w:r>
      <w:r w:rsidR="00530AAF" w:rsidRPr="00530AAF">
        <w:rPr>
          <w:rtl/>
        </w:rPr>
        <w:t>د سن</w:t>
      </w:r>
      <w:r w:rsidR="000E5F28">
        <w:rPr>
          <w:rFonts w:hint="cs"/>
          <w:rtl/>
        </w:rPr>
        <w:t>ّ</w:t>
      </w:r>
      <w:r w:rsidR="00530AAF" w:rsidRPr="00530AAF">
        <w:rPr>
          <w:rtl/>
        </w:rPr>
        <w:t xml:space="preserve"> تشريعات في هذا المجال لتغطية هذه القضايا، </w:t>
      </w:r>
      <w:r w:rsidR="000E5F28">
        <w:rPr>
          <w:rFonts w:hint="cs"/>
          <w:rtl/>
        </w:rPr>
        <w:t>ورأ</w:t>
      </w:r>
      <w:r w:rsidR="00C65411">
        <w:rPr>
          <w:rFonts w:hint="cs"/>
          <w:rtl/>
        </w:rPr>
        <w:t xml:space="preserve">ى </w:t>
      </w:r>
      <w:r w:rsidR="00530AAF" w:rsidRPr="00530AAF">
        <w:rPr>
          <w:rtl/>
        </w:rPr>
        <w:t>عدد قليل من</w:t>
      </w:r>
      <w:r w:rsidR="00C65411">
        <w:rPr>
          <w:rFonts w:hint="cs"/>
          <w:rtl/>
        </w:rPr>
        <w:t>ها</w:t>
      </w:r>
      <w:r w:rsidR="00530AAF" w:rsidRPr="00530AAF">
        <w:rPr>
          <w:rtl/>
        </w:rPr>
        <w:t xml:space="preserve"> أن </w:t>
      </w:r>
      <w:r w:rsidR="00C65411">
        <w:rPr>
          <w:rFonts w:hint="cs"/>
          <w:rtl/>
        </w:rPr>
        <w:t>م</w:t>
      </w:r>
      <w:r w:rsidR="00530AAF" w:rsidRPr="00530AAF">
        <w:rPr>
          <w:rtl/>
        </w:rPr>
        <w:t>ن المناسب توسيع أحكام معاهدة مراكش ل</w:t>
      </w:r>
      <w:r w:rsidR="00C65411">
        <w:rPr>
          <w:rFonts w:hint="cs"/>
          <w:rtl/>
        </w:rPr>
        <w:t xml:space="preserve">تشمل </w:t>
      </w:r>
      <w:r w:rsidR="00530AAF" w:rsidRPr="00530AAF">
        <w:rPr>
          <w:rtl/>
        </w:rPr>
        <w:t>أغراض الت</w:t>
      </w:r>
      <w:r w:rsidR="00C65411">
        <w:rPr>
          <w:rFonts w:hint="cs"/>
          <w:rtl/>
        </w:rPr>
        <w:t>عليم</w:t>
      </w:r>
      <w:r w:rsidR="00530AAF" w:rsidRPr="00530AAF">
        <w:rPr>
          <w:rtl/>
        </w:rPr>
        <w:t xml:space="preserve"> عبر الحدود: </w:t>
      </w:r>
      <w:r w:rsidR="007A6E65">
        <w:rPr>
          <w:rFonts w:hint="cs"/>
          <w:rtl/>
        </w:rPr>
        <w:t xml:space="preserve">أي </w:t>
      </w:r>
      <w:r w:rsidR="00530AAF" w:rsidRPr="00530AAF">
        <w:rPr>
          <w:rtl/>
        </w:rPr>
        <w:t xml:space="preserve">نسخ </w:t>
      </w:r>
      <w:r w:rsidR="003F558C">
        <w:rPr>
          <w:rFonts w:hint="cs"/>
          <w:rtl/>
        </w:rPr>
        <w:t>ي</w:t>
      </w:r>
      <w:r w:rsidR="00FD06C2">
        <w:rPr>
          <w:rFonts w:hint="cs"/>
          <w:rtl/>
        </w:rPr>
        <w:t xml:space="preserve">جري </w:t>
      </w:r>
      <w:r w:rsidR="00530AAF" w:rsidRPr="00530AAF">
        <w:rPr>
          <w:rtl/>
        </w:rPr>
        <w:t>إعدادها و</w:t>
      </w:r>
      <w:r w:rsidR="001F1832">
        <w:rPr>
          <w:rFonts w:hint="cs"/>
          <w:rtl/>
        </w:rPr>
        <w:t>أ</w:t>
      </w:r>
      <w:r w:rsidR="00530AAF" w:rsidRPr="00530AAF">
        <w:rPr>
          <w:rtl/>
        </w:rPr>
        <w:t>تاح</w:t>
      </w:r>
      <w:r w:rsidR="001F1832">
        <w:rPr>
          <w:rFonts w:hint="cs"/>
          <w:rtl/>
        </w:rPr>
        <w:t>تها</w:t>
      </w:r>
      <w:r w:rsidR="00530AAF" w:rsidRPr="00530AAF">
        <w:rPr>
          <w:rtl/>
        </w:rPr>
        <w:t xml:space="preserve"> (أو إرساله</w:t>
      </w:r>
      <w:r w:rsidR="001F1832">
        <w:rPr>
          <w:rFonts w:hint="cs"/>
          <w:rtl/>
        </w:rPr>
        <w:t>ا</w:t>
      </w:r>
      <w:r w:rsidR="00530AAF" w:rsidRPr="00530AAF">
        <w:rPr>
          <w:rtl/>
        </w:rPr>
        <w:t xml:space="preserve">) بشكل قانوني لأغراض </w:t>
      </w:r>
      <w:r w:rsidR="001F1832" w:rsidRPr="00530AAF">
        <w:rPr>
          <w:rtl/>
        </w:rPr>
        <w:t>الت</w:t>
      </w:r>
      <w:r w:rsidR="001F1832">
        <w:rPr>
          <w:rFonts w:hint="cs"/>
          <w:rtl/>
        </w:rPr>
        <w:t>عليم</w:t>
      </w:r>
      <w:r w:rsidR="001F1832" w:rsidRPr="00530AAF">
        <w:rPr>
          <w:rtl/>
        </w:rPr>
        <w:t xml:space="preserve"> </w:t>
      </w:r>
      <w:r w:rsidR="00530AAF" w:rsidRPr="00530AAF">
        <w:rPr>
          <w:rtl/>
        </w:rPr>
        <w:t>في البلد الذي تقع فيه المؤسسة</w:t>
      </w:r>
      <w:r w:rsidR="00FD06C2">
        <w:rPr>
          <w:rFonts w:hint="cs"/>
          <w:rtl/>
        </w:rPr>
        <w:t>،</w:t>
      </w:r>
      <w:r w:rsidR="00530AAF" w:rsidRPr="00530AAF">
        <w:rPr>
          <w:rtl/>
        </w:rPr>
        <w:t xml:space="preserve"> ويمكن </w:t>
      </w:r>
      <w:r w:rsidR="00A73062">
        <w:rPr>
          <w:rtl/>
        </w:rPr>
        <w:t>النفاذ</w:t>
      </w:r>
      <w:r w:rsidR="00530AAF" w:rsidRPr="00530AAF">
        <w:rPr>
          <w:rtl/>
        </w:rPr>
        <w:t xml:space="preserve"> إليه</w:t>
      </w:r>
      <w:r w:rsidR="007A6E65">
        <w:rPr>
          <w:rFonts w:hint="cs"/>
          <w:rtl/>
        </w:rPr>
        <w:t>ا</w:t>
      </w:r>
      <w:r w:rsidR="00530AAF" w:rsidRPr="00530AAF">
        <w:rPr>
          <w:rtl/>
        </w:rPr>
        <w:t xml:space="preserve"> من بلد آخر حيث يوجد الطلاب.</w:t>
      </w:r>
    </w:p>
    <w:p w14:paraId="2D733896" w14:textId="54105996" w:rsidR="00530AAF" w:rsidRDefault="00530AAF" w:rsidP="00530AAF">
      <w:pPr>
        <w:pStyle w:val="ONUMA"/>
      </w:pPr>
      <w:r>
        <w:rPr>
          <w:rtl/>
        </w:rPr>
        <w:t xml:space="preserve">وقد طرح سؤال </w:t>
      </w:r>
      <w:r w:rsidR="00D5105A">
        <w:rPr>
          <w:rtl/>
        </w:rPr>
        <w:t>بشأن</w:t>
      </w:r>
      <w:r>
        <w:rPr>
          <w:rtl/>
        </w:rPr>
        <w:t xml:space="preserve"> وضع المصنفات اليتيمة وفائدة النظر في قانون بلد المنشأ لمعالجة بعض القضايا المتعلقة بالمصنفات اليتيمة.</w:t>
      </w:r>
    </w:p>
    <w:p w14:paraId="48E08775" w14:textId="64B38644" w:rsidR="00530AAF" w:rsidRDefault="00A97CF8" w:rsidP="00530AAF">
      <w:pPr>
        <w:pStyle w:val="ONUMA"/>
      </w:pPr>
      <w:r>
        <w:rPr>
          <w:rFonts w:hint="cs"/>
          <w:rtl/>
        </w:rPr>
        <w:t>و</w:t>
      </w:r>
      <w:r w:rsidR="00530AAF">
        <w:rPr>
          <w:rtl/>
        </w:rPr>
        <w:t>بشكل عام، اعتبر تنوع الحلول لتغطية هذه القضايا العابرة للحدود موضوعًا مستمرًا للمستقبل. وأثير السؤال ع</w:t>
      </w:r>
      <w:r w:rsidR="00153A59">
        <w:rPr>
          <w:rFonts w:hint="cs"/>
          <w:rtl/>
        </w:rPr>
        <w:t>ما قد ي</w:t>
      </w:r>
      <w:r w:rsidR="00530AAF">
        <w:rPr>
          <w:rtl/>
        </w:rPr>
        <w:t>حدث إ</w:t>
      </w:r>
      <w:r w:rsidR="000446D9">
        <w:rPr>
          <w:rFonts w:hint="cs"/>
          <w:rtl/>
        </w:rPr>
        <w:t xml:space="preserve">ن </w:t>
      </w:r>
      <w:r w:rsidR="00530AAF">
        <w:rPr>
          <w:rtl/>
        </w:rPr>
        <w:t>كان للبلدان حلول مختلفة لهذه القضايا.</w:t>
      </w:r>
    </w:p>
    <w:p w14:paraId="21EE0061" w14:textId="6272053F" w:rsidR="00530AAF" w:rsidRPr="003D4E29" w:rsidRDefault="00530AAF" w:rsidP="00727F25">
      <w:pPr>
        <w:pStyle w:val="Title"/>
        <w:rPr>
          <w:rtl/>
        </w:rPr>
      </w:pPr>
      <w:bookmarkStart w:id="37" w:name="_Toc53933389"/>
      <w:r w:rsidRPr="003D4E29">
        <w:rPr>
          <w:rtl/>
        </w:rPr>
        <w:t>المؤتمر الدولي</w:t>
      </w:r>
      <w:bookmarkEnd w:id="37"/>
    </w:p>
    <w:p w14:paraId="4B4039D9" w14:textId="42AE5FF9" w:rsidR="00530AAF" w:rsidRDefault="00530AAF" w:rsidP="00530AAF">
      <w:pPr>
        <w:pStyle w:val="ONUMA"/>
      </w:pPr>
      <w:r w:rsidRPr="00530AAF">
        <w:rPr>
          <w:rtl/>
        </w:rPr>
        <w:t xml:space="preserve">نظم المؤتمر الدولي </w:t>
      </w:r>
      <w:r w:rsidR="001C14C8">
        <w:rPr>
          <w:rFonts w:hint="cs"/>
          <w:rtl/>
        </w:rPr>
        <w:t>ك</w:t>
      </w:r>
      <w:r w:rsidRPr="00530AAF">
        <w:rPr>
          <w:rtl/>
        </w:rPr>
        <w:t>خ</w:t>
      </w:r>
      <w:r w:rsidR="001C14C8">
        <w:rPr>
          <w:rFonts w:hint="cs"/>
          <w:rtl/>
        </w:rPr>
        <w:t>ا</w:t>
      </w:r>
      <w:r w:rsidRPr="00530AAF">
        <w:rPr>
          <w:rtl/>
        </w:rPr>
        <w:t>تم</w:t>
      </w:r>
      <w:r w:rsidR="001C14C8">
        <w:rPr>
          <w:rFonts w:hint="cs"/>
          <w:rtl/>
        </w:rPr>
        <w:t>ة</w:t>
      </w:r>
      <w:r w:rsidRPr="00530AAF">
        <w:rPr>
          <w:rtl/>
        </w:rPr>
        <w:t xml:space="preserve"> لمرحلة تقصي الحقائق وجمع المعلومات المتوخاة في خطط عمل التقييدات والاستثناءات. وأتاح فرصة لتناول بعض القضايا</w:t>
      </w:r>
      <w:r w:rsidR="001C14C8">
        <w:rPr>
          <w:rFonts w:hint="cs"/>
          <w:rtl/>
        </w:rPr>
        <w:t>،</w:t>
      </w:r>
      <w:r w:rsidRPr="00530AAF">
        <w:rPr>
          <w:rtl/>
        </w:rPr>
        <w:t xml:space="preserve"> التي حدد</w:t>
      </w:r>
      <w:r w:rsidR="001C14C8">
        <w:rPr>
          <w:rFonts w:hint="cs"/>
          <w:rtl/>
        </w:rPr>
        <w:t>ت</w:t>
      </w:r>
      <w:r w:rsidRPr="00530AAF">
        <w:rPr>
          <w:rtl/>
        </w:rPr>
        <w:t xml:space="preserve"> خلال </w:t>
      </w:r>
      <w:r w:rsidR="002C11C2" w:rsidRPr="00530AAF">
        <w:rPr>
          <w:rtl/>
        </w:rPr>
        <w:t>ال</w:t>
      </w:r>
      <w:r w:rsidR="002C11C2">
        <w:rPr>
          <w:rFonts w:hint="cs"/>
          <w:rtl/>
        </w:rPr>
        <w:t>ندو</w:t>
      </w:r>
      <w:r w:rsidR="002C11C2" w:rsidRPr="00530AAF">
        <w:rPr>
          <w:rtl/>
        </w:rPr>
        <w:t xml:space="preserve">ات </w:t>
      </w:r>
      <w:r w:rsidRPr="00530AAF">
        <w:rPr>
          <w:rtl/>
        </w:rPr>
        <w:t>الإقليمية الثلاث بشأن التقييدات والاستثناءات التي عقدت في سنغافورة ونيروبي وسانتو دومينغو</w:t>
      </w:r>
      <w:r w:rsidR="001C14C8">
        <w:rPr>
          <w:rFonts w:hint="cs"/>
          <w:rtl/>
        </w:rPr>
        <w:t>،</w:t>
      </w:r>
      <w:r w:rsidR="001C14C8" w:rsidRPr="001C14C8">
        <w:rPr>
          <w:rtl/>
        </w:rPr>
        <w:t xml:space="preserve"> </w:t>
      </w:r>
      <w:r w:rsidR="001C14C8" w:rsidRPr="00530AAF">
        <w:rPr>
          <w:rtl/>
        </w:rPr>
        <w:t>على نطاق عالمي</w:t>
      </w:r>
      <w:r w:rsidRPr="00530AAF">
        <w:rPr>
          <w:rtl/>
        </w:rPr>
        <w:t>.</w:t>
      </w:r>
    </w:p>
    <w:p w14:paraId="2094CBDF" w14:textId="0D956CB6" w:rsidR="00530AAF" w:rsidRDefault="001C14C8" w:rsidP="00530AAF">
      <w:pPr>
        <w:pStyle w:val="ONUMA"/>
      </w:pPr>
      <w:r>
        <w:rPr>
          <w:rFonts w:hint="cs"/>
          <w:rtl/>
        </w:rPr>
        <w:t>و</w:t>
      </w:r>
      <w:r w:rsidR="00530AAF" w:rsidRPr="00530AAF">
        <w:rPr>
          <w:rtl/>
        </w:rPr>
        <w:t xml:space="preserve">افتتح السيد فرانسس غري، المدير العام للويبو، هذا الاجتماع الذي استمر يومين، ونظم </w:t>
      </w:r>
      <w:r w:rsidR="00DA6BBA">
        <w:rPr>
          <w:rFonts w:hint="cs"/>
          <w:rtl/>
        </w:rPr>
        <w:t>ف</w:t>
      </w:r>
      <w:r w:rsidR="00530AAF" w:rsidRPr="00530AAF">
        <w:rPr>
          <w:rtl/>
        </w:rPr>
        <w:t xml:space="preserve">ي 18 و19 أكتوبر 2019، وتناول المجالات المواضيعية الأربعة للندوات الإقليمية، </w:t>
      </w:r>
      <w:r w:rsidR="00DA6BBA">
        <w:rPr>
          <w:rFonts w:hint="cs"/>
          <w:rtl/>
        </w:rPr>
        <w:t>أ</w:t>
      </w:r>
      <w:r w:rsidR="00530AAF" w:rsidRPr="00530AAF">
        <w:rPr>
          <w:rtl/>
        </w:rPr>
        <w:t>ي المكتبات ودور المحفوظات والمتاحف والمؤسسات التعليمية والبحثية. (انظر الم</w:t>
      </w:r>
      <w:r w:rsidR="00DA6BBA">
        <w:rPr>
          <w:rFonts w:hint="cs"/>
          <w:rtl/>
        </w:rPr>
        <w:t>رف</w:t>
      </w:r>
      <w:r w:rsidR="00530AAF" w:rsidRPr="00530AAF">
        <w:rPr>
          <w:rtl/>
        </w:rPr>
        <w:t>ق الخامس، البرنامج).</w:t>
      </w:r>
    </w:p>
    <w:p w14:paraId="737C6577" w14:textId="7442ACC7" w:rsidR="00530AAF" w:rsidRDefault="002C11C2" w:rsidP="00530AAF">
      <w:pPr>
        <w:pStyle w:val="ONUMA"/>
      </w:pPr>
      <w:r>
        <w:rPr>
          <w:rFonts w:hint="cs"/>
          <w:rtl/>
        </w:rPr>
        <w:t>و</w:t>
      </w:r>
      <w:r w:rsidR="00530AAF" w:rsidRPr="00530AAF">
        <w:rPr>
          <w:rtl/>
        </w:rPr>
        <w:t xml:space="preserve">شارك في الاجتماع أكثر من 230 مشاركًا. وانضم إلى المناقشات ثمانية عشر من رؤساء ومقرري </w:t>
      </w:r>
      <w:r w:rsidRPr="00530AAF">
        <w:rPr>
          <w:rtl/>
        </w:rPr>
        <w:t>ال</w:t>
      </w:r>
      <w:r>
        <w:rPr>
          <w:rFonts w:hint="cs"/>
          <w:rtl/>
        </w:rPr>
        <w:t>ندو</w:t>
      </w:r>
      <w:r w:rsidRPr="00530AAF">
        <w:rPr>
          <w:rtl/>
        </w:rPr>
        <w:t xml:space="preserve">ات </w:t>
      </w:r>
      <w:r w:rsidR="00530AAF" w:rsidRPr="00530AAF">
        <w:rPr>
          <w:rtl/>
        </w:rPr>
        <w:t>الإقليمية (من أصل 21)، إلى جانب 44 مشاركًا وخمسة خبراء (اثنان من خلال مقاطع فيديو مسجلة مسبقًا).</w:t>
      </w:r>
    </w:p>
    <w:p w14:paraId="631B45DA" w14:textId="5AD5CA4D" w:rsidR="00530AAF" w:rsidRPr="00B26177" w:rsidRDefault="00530AAF" w:rsidP="00B26177">
      <w:pPr>
        <w:pStyle w:val="Heading2"/>
        <w:rPr>
          <w:rtl/>
        </w:rPr>
      </w:pPr>
      <w:bookmarkStart w:id="38" w:name="_Toc53933390"/>
      <w:r w:rsidRPr="00B26177">
        <w:rPr>
          <w:rtl/>
        </w:rPr>
        <w:t>ملخص المناقشات في المؤتمر الدولي</w:t>
      </w:r>
      <w:bookmarkEnd w:id="38"/>
    </w:p>
    <w:p w14:paraId="56BEC67C" w14:textId="0193CC6C" w:rsidR="00530AAF" w:rsidRDefault="00530AAF" w:rsidP="00530AAF">
      <w:pPr>
        <w:pStyle w:val="ONUMA"/>
      </w:pPr>
      <w:r w:rsidRPr="00530AAF">
        <w:rPr>
          <w:rtl/>
        </w:rPr>
        <w:t xml:space="preserve">شدد المدير العام للويبو في كلمته الافتتاحية على أن مسألة التقييدات والاستثناءات </w:t>
      </w:r>
      <w:r w:rsidR="00B26177">
        <w:rPr>
          <w:rFonts w:hint="cs"/>
          <w:rtl/>
        </w:rPr>
        <w:t xml:space="preserve">هي </w:t>
      </w:r>
      <w:r w:rsidRPr="00530AAF">
        <w:rPr>
          <w:rtl/>
        </w:rPr>
        <w:t>قضية رئيسية في أ</w:t>
      </w:r>
      <w:r w:rsidR="00D41D09">
        <w:rPr>
          <w:rFonts w:hint="cs"/>
          <w:rtl/>
        </w:rPr>
        <w:t>جندة</w:t>
      </w:r>
      <w:r w:rsidRPr="00530AAF">
        <w:rPr>
          <w:rtl/>
        </w:rPr>
        <w:t xml:space="preserve"> الويبو. </w:t>
      </w:r>
      <w:r w:rsidR="00D41D09">
        <w:rPr>
          <w:rFonts w:hint="cs"/>
          <w:rtl/>
        </w:rPr>
        <w:t>و</w:t>
      </w:r>
      <w:r w:rsidR="00D41D09" w:rsidRPr="00530AAF">
        <w:rPr>
          <w:rtl/>
        </w:rPr>
        <w:t xml:space="preserve">ذكر </w:t>
      </w:r>
      <w:r w:rsidR="00D41D09">
        <w:rPr>
          <w:rFonts w:hint="cs"/>
          <w:rtl/>
        </w:rPr>
        <w:t xml:space="preserve">أن </w:t>
      </w:r>
      <w:r w:rsidRPr="00530AAF">
        <w:rPr>
          <w:rtl/>
        </w:rPr>
        <w:t xml:space="preserve">النقاش </w:t>
      </w:r>
      <w:r w:rsidR="00550C07">
        <w:rPr>
          <w:rFonts w:hint="cs"/>
          <w:rtl/>
        </w:rPr>
        <w:t>صعب ل</w:t>
      </w:r>
      <w:r w:rsidRPr="00530AAF">
        <w:rPr>
          <w:rtl/>
        </w:rPr>
        <w:t>ثلاثة أسباب رئيسية</w:t>
      </w:r>
      <w:r w:rsidR="00550C07">
        <w:rPr>
          <w:rFonts w:hint="cs"/>
          <w:rtl/>
        </w:rPr>
        <w:t xml:space="preserve"> </w:t>
      </w:r>
      <w:r w:rsidRPr="00530AAF">
        <w:rPr>
          <w:rtl/>
        </w:rPr>
        <w:t>وهي</w:t>
      </w:r>
      <w:r w:rsidR="00550C07">
        <w:rPr>
          <w:rFonts w:hint="cs"/>
          <w:rtl/>
        </w:rPr>
        <w:t>:</w:t>
      </w:r>
      <w:r w:rsidRPr="00530AAF">
        <w:rPr>
          <w:rtl/>
        </w:rPr>
        <w:t xml:space="preserve"> النهج المختلفة في الأنظمة الوطنية، والمستويات المختلفة لاعتماد التقييدات والاستثناءات، </w:t>
      </w:r>
      <w:r w:rsidR="00C05929">
        <w:rPr>
          <w:rFonts w:hint="cs"/>
          <w:rtl/>
        </w:rPr>
        <w:t>رغم وجود أ</w:t>
      </w:r>
      <w:r w:rsidRPr="00530AAF">
        <w:rPr>
          <w:rtl/>
        </w:rPr>
        <w:t xml:space="preserve">وجه تشابه بين الدول الأعضاء، وأخيراً أن مجال حق المؤلف يعيش في فترة عملية </w:t>
      </w:r>
      <w:r w:rsidR="00B2238E">
        <w:rPr>
          <w:rFonts w:hint="cs"/>
          <w:rtl/>
        </w:rPr>
        <w:t xml:space="preserve">تحول </w:t>
      </w:r>
      <w:r w:rsidRPr="00530AAF">
        <w:rPr>
          <w:rtl/>
        </w:rPr>
        <w:t>رقمي</w:t>
      </w:r>
      <w:r w:rsidR="00B2238E">
        <w:rPr>
          <w:rFonts w:hint="cs"/>
          <w:rtl/>
        </w:rPr>
        <w:t xml:space="preserve"> ضخمة</w:t>
      </w:r>
      <w:r w:rsidRPr="00530AAF">
        <w:rPr>
          <w:rtl/>
        </w:rPr>
        <w:t xml:space="preserve">. </w:t>
      </w:r>
      <w:r w:rsidR="00B2238E">
        <w:rPr>
          <w:rFonts w:hint="cs"/>
          <w:rtl/>
        </w:rPr>
        <w:t>و</w:t>
      </w:r>
      <w:r w:rsidRPr="00530AAF">
        <w:rPr>
          <w:rtl/>
        </w:rPr>
        <w:t xml:space="preserve">كل مرحلة، </w:t>
      </w:r>
      <w:r w:rsidR="00B2238E">
        <w:rPr>
          <w:rFonts w:hint="cs"/>
          <w:rtl/>
        </w:rPr>
        <w:t>أ</w:t>
      </w:r>
      <w:r w:rsidRPr="00530AAF">
        <w:rPr>
          <w:rtl/>
        </w:rPr>
        <w:t xml:space="preserve">ي الإنتاج والتوزيع والاستهلاك، </w:t>
      </w:r>
      <w:r w:rsidR="00B2238E">
        <w:rPr>
          <w:rFonts w:hint="cs"/>
          <w:rtl/>
        </w:rPr>
        <w:t xml:space="preserve">كانت </w:t>
      </w:r>
      <w:r w:rsidRPr="00530AAF">
        <w:rPr>
          <w:rtl/>
        </w:rPr>
        <w:t xml:space="preserve">عرضة لتغير جذري في العشرين سنة الماضية. وأشار المدير العام إلى أن نماذج </w:t>
      </w:r>
      <w:r w:rsidR="00A73062">
        <w:rPr>
          <w:rtl/>
        </w:rPr>
        <w:t>المصنفات</w:t>
      </w:r>
      <w:r w:rsidRPr="00530AAF">
        <w:rPr>
          <w:rtl/>
        </w:rPr>
        <w:t xml:space="preserve"> وعروض المحتوى وحتى وصف </w:t>
      </w:r>
      <w:r w:rsidR="00A73062">
        <w:rPr>
          <w:rtl/>
        </w:rPr>
        <w:t>المصنفات</w:t>
      </w:r>
      <w:r w:rsidRPr="00530AAF">
        <w:rPr>
          <w:rtl/>
        </w:rPr>
        <w:t xml:space="preserve"> قد تغير بالكامل. </w:t>
      </w:r>
      <w:r w:rsidR="00B2238E">
        <w:rPr>
          <w:rFonts w:hint="cs"/>
          <w:rtl/>
        </w:rPr>
        <w:t>و</w:t>
      </w:r>
      <w:r w:rsidRPr="00530AAF">
        <w:rPr>
          <w:rtl/>
        </w:rPr>
        <w:t xml:space="preserve">هناك اضطراب كبير في سلسلة القيمة، بما في ذلك ظهور جهات فاعلة جديدة وأدوار جديدة. وسلط الضوء على القلق الذي </w:t>
      </w:r>
      <w:r w:rsidR="00B2238E">
        <w:rPr>
          <w:rFonts w:hint="cs"/>
          <w:rtl/>
        </w:rPr>
        <w:t xml:space="preserve">قد </w:t>
      </w:r>
      <w:r w:rsidRPr="00530AAF">
        <w:rPr>
          <w:rtl/>
        </w:rPr>
        <w:t>يشعر به أصحاب المصلحة عند محاولتهم العمل في البيئة الجديدة. ووصف خطط العمل التي أقرتها الدول الأعضاء</w:t>
      </w:r>
      <w:r w:rsidR="00EF2C17">
        <w:rPr>
          <w:rFonts w:hint="cs"/>
          <w:rtl/>
        </w:rPr>
        <w:t xml:space="preserve">، وهي </w:t>
      </w:r>
      <w:r w:rsidRPr="00530AAF">
        <w:rPr>
          <w:rtl/>
        </w:rPr>
        <w:t xml:space="preserve">برنامجان مكثفان وحيويان يشتملان على دراسات مكثفة </w:t>
      </w:r>
      <w:r w:rsidR="00EF2C17">
        <w:rPr>
          <w:rFonts w:hint="cs"/>
          <w:rtl/>
        </w:rPr>
        <w:t>و</w:t>
      </w:r>
      <w:r w:rsidRPr="00530AAF">
        <w:rPr>
          <w:rtl/>
        </w:rPr>
        <w:t xml:space="preserve">أنشطة شاملة أخرى. وشكر </w:t>
      </w:r>
      <w:r w:rsidR="00EF2C17">
        <w:rPr>
          <w:rFonts w:hint="cs"/>
          <w:rtl/>
        </w:rPr>
        <w:t xml:space="preserve">جميع </w:t>
      </w:r>
      <w:r w:rsidRPr="00530AAF">
        <w:rPr>
          <w:rtl/>
        </w:rPr>
        <w:t>الخبراء وممثلي مكاتب حق المؤلف و</w:t>
      </w:r>
      <w:r w:rsidR="00EF2C17">
        <w:rPr>
          <w:rFonts w:hint="cs"/>
          <w:rtl/>
        </w:rPr>
        <w:t>ال</w:t>
      </w:r>
      <w:r w:rsidRPr="00530AAF">
        <w:rPr>
          <w:rtl/>
        </w:rPr>
        <w:t xml:space="preserve">مجموعة </w:t>
      </w:r>
      <w:r w:rsidR="00EF2C17">
        <w:rPr>
          <w:rFonts w:hint="cs"/>
          <w:rtl/>
        </w:rPr>
        <w:t>ال</w:t>
      </w:r>
      <w:r w:rsidRPr="00530AAF">
        <w:rPr>
          <w:rtl/>
        </w:rPr>
        <w:t xml:space="preserve">واسعة من أصحاب المصلحة الذين شاركوا في تطوير خطط العمل. </w:t>
      </w:r>
      <w:r w:rsidR="00EF2C17">
        <w:rPr>
          <w:rFonts w:hint="cs"/>
          <w:rtl/>
        </w:rPr>
        <w:t xml:space="preserve">وقال إن </w:t>
      </w:r>
      <w:r w:rsidRPr="00530AAF">
        <w:rPr>
          <w:rtl/>
        </w:rPr>
        <w:t xml:space="preserve">المؤتمر الدولي فرصة لاستيعاب جميع </w:t>
      </w:r>
      <w:r w:rsidR="00813E8A">
        <w:rPr>
          <w:rFonts w:hint="cs"/>
          <w:rtl/>
        </w:rPr>
        <w:t>الأنشطة</w:t>
      </w:r>
      <w:r w:rsidRPr="00530AAF">
        <w:rPr>
          <w:rtl/>
        </w:rPr>
        <w:t xml:space="preserve"> المنجزة في خطط العمل ل</w:t>
      </w:r>
      <w:r w:rsidR="00813E8A">
        <w:rPr>
          <w:rFonts w:hint="cs"/>
          <w:rtl/>
        </w:rPr>
        <w:t>لمضي قدما</w:t>
      </w:r>
      <w:r w:rsidRPr="00530AAF">
        <w:rPr>
          <w:rtl/>
        </w:rPr>
        <w:t xml:space="preserve">. وفي النهاية، عرض المدير العام ثلاث أفكار </w:t>
      </w:r>
      <w:r w:rsidR="00813E8A">
        <w:rPr>
          <w:rFonts w:hint="cs"/>
          <w:rtl/>
        </w:rPr>
        <w:t>على ا</w:t>
      </w:r>
      <w:r w:rsidRPr="00530AAF">
        <w:rPr>
          <w:rtl/>
        </w:rPr>
        <w:t>لدول الأعضاء ل</w:t>
      </w:r>
      <w:r w:rsidR="00813E8A">
        <w:rPr>
          <w:rFonts w:hint="cs"/>
          <w:rtl/>
        </w:rPr>
        <w:t>ت</w:t>
      </w:r>
      <w:r w:rsidRPr="00530AAF">
        <w:rPr>
          <w:rtl/>
        </w:rPr>
        <w:t xml:space="preserve">نظر فيها عند المضي قدمًا في </w:t>
      </w:r>
      <w:r w:rsidR="00813E8A">
        <w:rPr>
          <w:rFonts w:hint="cs"/>
          <w:rtl/>
        </w:rPr>
        <w:t xml:space="preserve">مجال </w:t>
      </w:r>
      <w:r w:rsidRPr="00530AAF">
        <w:rPr>
          <w:rtl/>
        </w:rPr>
        <w:t xml:space="preserve">التقييدات والاستثناءات. أولاً، </w:t>
      </w:r>
      <w:r w:rsidR="00813E8A">
        <w:rPr>
          <w:rFonts w:hint="cs"/>
          <w:rtl/>
        </w:rPr>
        <w:t>و</w:t>
      </w:r>
      <w:r w:rsidRPr="00530AAF">
        <w:rPr>
          <w:rtl/>
        </w:rPr>
        <w:t>نظر</w:t>
      </w:r>
      <w:r w:rsidR="00813E8A">
        <w:rPr>
          <w:rFonts w:hint="cs"/>
          <w:rtl/>
        </w:rPr>
        <w:t>اً</w:t>
      </w:r>
      <w:r w:rsidRPr="00530AAF">
        <w:rPr>
          <w:rtl/>
        </w:rPr>
        <w:t xml:space="preserve"> لثر</w:t>
      </w:r>
      <w:r w:rsidR="00D45FC5">
        <w:rPr>
          <w:rFonts w:hint="cs"/>
          <w:rtl/>
        </w:rPr>
        <w:t>اء</w:t>
      </w:r>
      <w:r w:rsidRPr="00530AAF">
        <w:rPr>
          <w:rtl/>
        </w:rPr>
        <w:t xml:space="preserve"> </w:t>
      </w:r>
      <w:r w:rsidR="00D45FC5">
        <w:rPr>
          <w:rFonts w:hint="cs"/>
          <w:rtl/>
        </w:rPr>
        <w:t xml:space="preserve">نتائج </w:t>
      </w:r>
      <w:r w:rsidRPr="00530AAF">
        <w:rPr>
          <w:rtl/>
        </w:rPr>
        <w:t xml:space="preserve">خطط العمل، </w:t>
      </w:r>
      <w:r w:rsidR="00D45FC5">
        <w:rPr>
          <w:rFonts w:hint="cs"/>
          <w:rtl/>
        </w:rPr>
        <w:t>ف</w:t>
      </w:r>
      <w:r w:rsidRPr="00530AAF">
        <w:rPr>
          <w:rtl/>
        </w:rPr>
        <w:t>الأمر متروك للدول الأعضاء للاستفادة من ذلك في سياق أنظمة حق المؤلف الوطنية الخاصة به</w:t>
      </w:r>
      <w:r w:rsidR="00D45FC5">
        <w:rPr>
          <w:rFonts w:hint="cs"/>
          <w:rtl/>
        </w:rPr>
        <w:t>ا</w:t>
      </w:r>
      <w:r w:rsidRPr="00530AAF">
        <w:rPr>
          <w:rtl/>
        </w:rPr>
        <w:t xml:space="preserve">. </w:t>
      </w:r>
      <w:r w:rsidR="00D45FC5">
        <w:rPr>
          <w:rFonts w:hint="cs"/>
          <w:rtl/>
        </w:rPr>
        <w:t>و</w:t>
      </w:r>
      <w:r w:rsidRPr="00530AAF">
        <w:rPr>
          <w:rtl/>
        </w:rPr>
        <w:t xml:space="preserve">ثانيًا، </w:t>
      </w:r>
      <w:r w:rsidR="00D45FC5">
        <w:rPr>
          <w:rFonts w:hint="cs"/>
          <w:rtl/>
        </w:rPr>
        <w:t xml:space="preserve">أن </w:t>
      </w:r>
      <w:r w:rsidRPr="00530AAF">
        <w:rPr>
          <w:rtl/>
        </w:rPr>
        <w:t xml:space="preserve">التقييدات والاستثناءات جزء من التوازن الكامل للملكية الفكرية فيما يتعلق بالمصالح المتنافسة التي تحيط بالابتكار والإبداع. </w:t>
      </w:r>
      <w:r w:rsidR="00D45FC5">
        <w:rPr>
          <w:rFonts w:hint="cs"/>
          <w:rtl/>
        </w:rPr>
        <w:t>ف</w:t>
      </w:r>
      <w:r w:rsidRPr="00530AAF">
        <w:rPr>
          <w:rtl/>
        </w:rPr>
        <w:t xml:space="preserve">ببساطة، </w:t>
      </w:r>
      <w:r w:rsidR="00C20C44">
        <w:rPr>
          <w:rFonts w:hint="cs"/>
          <w:rtl/>
        </w:rPr>
        <w:t>لا ي</w:t>
      </w:r>
      <w:r w:rsidRPr="00530AAF">
        <w:rPr>
          <w:rtl/>
        </w:rPr>
        <w:t xml:space="preserve">مكن النظر في جزء واحد من المعادلة دون مراعاة الأجزاء الأخرى، بما في ذلك الجمهور المستهلك. </w:t>
      </w:r>
      <w:r w:rsidR="00C20C44">
        <w:rPr>
          <w:rFonts w:hint="cs"/>
          <w:rtl/>
        </w:rPr>
        <w:t>و</w:t>
      </w:r>
      <w:r w:rsidRPr="00530AAF">
        <w:rPr>
          <w:rtl/>
        </w:rPr>
        <w:t xml:space="preserve">ثالثًا، يمكن استخلاص درس فيما يتعلق بالتعميم، كما حدث مع مشروعات لجنة التنمية. </w:t>
      </w:r>
      <w:r w:rsidR="00C11694">
        <w:rPr>
          <w:rFonts w:hint="cs"/>
          <w:rtl/>
        </w:rPr>
        <w:t>و</w:t>
      </w:r>
      <w:r w:rsidRPr="00530AAF">
        <w:rPr>
          <w:rtl/>
        </w:rPr>
        <w:t xml:space="preserve">يمكن لنظام حق المؤلف التشغيلي للويبو، بما في ذلك </w:t>
      </w:r>
      <w:r w:rsidR="002E6B9C">
        <w:rPr>
          <w:rFonts w:hint="cs"/>
          <w:rtl/>
        </w:rPr>
        <w:t xml:space="preserve">أنشطة </w:t>
      </w:r>
      <w:r w:rsidRPr="00530AAF">
        <w:rPr>
          <w:rtl/>
        </w:rPr>
        <w:t xml:space="preserve">المساعدة التقنية والمشورة التشريعية والبنية التحتية، أن يستخدم مخرجات خطط العمل. </w:t>
      </w:r>
      <w:r w:rsidR="002E6B9C">
        <w:rPr>
          <w:rFonts w:hint="cs"/>
          <w:rtl/>
        </w:rPr>
        <w:t>و</w:t>
      </w:r>
      <w:r w:rsidRPr="00530AAF">
        <w:rPr>
          <w:rtl/>
        </w:rPr>
        <w:t>هذه وسيلة للاستمرارية</w:t>
      </w:r>
      <w:r w:rsidR="002E6B9C">
        <w:rPr>
          <w:rFonts w:hint="cs"/>
          <w:rtl/>
        </w:rPr>
        <w:t>،</w:t>
      </w:r>
      <w:r w:rsidRPr="00530AAF">
        <w:rPr>
          <w:rtl/>
        </w:rPr>
        <w:t xml:space="preserve"> </w:t>
      </w:r>
      <w:r w:rsidR="002E6B9C">
        <w:rPr>
          <w:rFonts w:hint="cs"/>
          <w:rtl/>
        </w:rPr>
        <w:t xml:space="preserve">إذ </w:t>
      </w:r>
      <w:r w:rsidRPr="00530AAF">
        <w:rPr>
          <w:rtl/>
        </w:rPr>
        <w:t>لا ينبغي ترك المخرجات على رف النسيان. وتمنى المدير العام لجميع المشاركين في المؤتمر مناقشة مثمرة و</w:t>
      </w:r>
      <w:r w:rsidR="002E6B9C">
        <w:rPr>
          <w:rFonts w:hint="cs"/>
          <w:rtl/>
        </w:rPr>
        <w:t>نافعة</w:t>
      </w:r>
      <w:r w:rsidRPr="00530AAF">
        <w:rPr>
          <w:rtl/>
        </w:rPr>
        <w:t>.</w:t>
      </w:r>
    </w:p>
    <w:p w14:paraId="03429239" w14:textId="1E15F905" w:rsidR="00530AAF" w:rsidRDefault="002E6B9C" w:rsidP="00530AAF">
      <w:pPr>
        <w:pStyle w:val="ONUMA"/>
      </w:pPr>
      <w:r>
        <w:rPr>
          <w:rFonts w:hint="cs"/>
          <w:rtl/>
        </w:rPr>
        <w:t>و</w:t>
      </w:r>
      <w:r w:rsidR="00530AAF">
        <w:rPr>
          <w:rtl/>
        </w:rPr>
        <w:t>قدمت أمانة الويبو ملخصًا موجزًا للندوات الإقليمية بناءً على المعلومات المقدمة أعلاه (انظر التقرير المفصل من الفقرات 4 إلى 119 أعلاه).</w:t>
      </w:r>
    </w:p>
    <w:p w14:paraId="4B986A88" w14:textId="2783DAAE" w:rsidR="00530AAF" w:rsidRDefault="002E6B9C" w:rsidP="00530AAF">
      <w:pPr>
        <w:pStyle w:val="ONUMA"/>
      </w:pPr>
      <w:r>
        <w:rPr>
          <w:rFonts w:hint="cs"/>
          <w:rtl/>
        </w:rPr>
        <w:t>و</w:t>
      </w:r>
      <w:r w:rsidR="00530AAF">
        <w:rPr>
          <w:rtl/>
        </w:rPr>
        <w:t xml:space="preserve">إضافة إلى ملخص الندوات الإقليمية، قدم بعض الرؤساء والمقررين وجهات نظرهم </w:t>
      </w:r>
      <w:r w:rsidR="00D5105A">
        <w:rPr>
          <w:rtl/>
        </w:rPr>
        <w:t>بشأن</w:t>
      </w:r>
      <w:r w:rsidR="00530AAF">
        <w:rPr>
          <w:rtl/>
        </w:rPr>
        <w:t xml:space="preserve"> هذه الاجتماعات.</w:t>
      </w:r>
    </w:p>
    <w:p w14:paraId="6676BDA6" w14:textId="22620180" w:rsidR="00530AAF" w:rsidRDefault="00530AAF" w:rsidP="00FA4DF9">
      <w:pPr>
        <w:pStyle w:val="Heading3"/>
        <w:rPr>
          <w:rtl/>
        </w:rPr>
      </w:pPr>
      <w:bookmarkStart w:id="39" w:name="_Toc53933391"/>
      <w:r w:rsidRPr="00530AAF">
        <w:rPr>
          <w:rtl/>
        </w:rPr>
        <w:t>نظرة عامة على ندوة سنغافورة</w:t>
      </w:r>
      <w:bookmarkEnd w:id="39"/>
    </w:p>
    <w:p w14:paraId="24E04725" w14:textId="4239FA10" w:rsidR="00530AAF" w:rsidRDefault="00530AAF" w:rsidP="00530AAF">
      <w:pPr>
        <w:pStyle w:val="ONUMA"/>
      </w:pPr>
      <w:r w:rsidRPr="00530AAF">
        <w:rPr>
          <w:rtl/>
        </w:rPr>
        <w:t xml:space="preserve">أشارت السيدة ريبيتا بونا (مندوبة من جزر كوك) إلى المنهجية </w:t>
      </w:r>
      <w:r w:rsidR="008D6C23">
        <w:rPr>
          <w:rFonts w:hint="cs"/>
          <w:rtl/>
        </w:rPr>
        <w:t xml:space="preserve">التي </w:t>
      </w:r>
      <w:r w:rsidRPr="00530AAF">
        <w:rPr>
          <w:rtl/>
        </w:rPr>
        <w:t>اتبع</w:t>
      </w:r>
      <w:r w:rsidR="008D6C23">
        <w:rPr>
          <w:rFonts w:hint="cs"/>
          <w:rtl/>
        </w:rPr>
        <w:t>ت</w:t>
      </w:r>
      <w:r w:rsidRPr="00530AAF">
        <w:rPr>
          <w:rtl/>
        </w:rPr>
        <w:t xml:space="preserve"> </w:t>
      </w:r>
      <w:r w:rsidR="00466A27">
        <w:rPr>
          <w:rFonts w:hint="cs"/>
          <w:rtl/>
        </w:rPr>
        <w:t xml:space="preserve">في </w:t>
      </w:r>
      <w:r w:rsidRPr="00530AAF">
        <w:rPr>
          <w:rtl/>
        </w:rPr>
        <w:t xml:space="preserve">ندوة سنغافورة لإجراء المناقشات. </w:t>
      </w:r>
      <w:r w:rsidR="008D6C23">
        <w:rPr>
          <w:rFonts w:hint="cs"/>
          <w:rtl/>
        </w:rPr>
        <w:t xml:space="preserve">فقد </w:t>
      </w:r>
      <w:r w:rsidRPr="00530AAF">
        <w:rPr>
          <w:rtl/>
        </w:rPr>
        <w:t xml:space="preserve">أتيحت الفرصة لكل دولة عضو للتحدث. </w:t>
      </w:r>
      <w:r w:rsidR="009F7815">
        <w:rPr>
          <w:rFonts w:hint="cs"/>
          <w:rtl/>
        </w:rPr>
        <w:t>و</w:t>
      </w:r>
      <w:r w:rsidRPr="00530AAF">
        <w:rPr>
          <w:rtl/>
        </w:rPr>
        <w:t>ذكّرت الجمهور بأن الصمت في منطقة جنوب المحيط الهادئ قد يعني الكثير من ال</w:t>
      </w:r>
      <w:r w:rsidR="009F7815">
        <w:rPr>
          <w:rFonts w:hint="cs"/>
          <w:rtl/>
        </w:rPr>
        <w:t>احتمالات</w:t>
      </w:r>
      <w:r w:rsidRPr="00530AAF">
        <w:rPr>
          <w:rtl/>
        </w:rPr>
        <w:t xml:space="preserve">. </w:t>
      </w:r>
      <w:r w:rsidR="004F30D1">
        <w:rPr>
          <w:rFonts w:hint="cs"/>
          <w:rtl/>
        </w:rPr>
        <w:t>و</w:t>
      </w:r>
      <w:r w:rsidR="004F30D1" w:rsidRPr="00530AAF">
        <w:rPr>
          <w:rFonts w:hint="cs"/>
          <w:rtl/>
        </w:rPr>
        <w:t>إحدى</w:t>
      </w:r>
      <w:r w:rsidRPr="00530AAF">
        <w:rPr>
          <w:rtl/>
        </w:rPr>
        <w:t xml:space="preserve"> </w:t>
      </w:r>
      <w:r w:rsidR="004B78F8">
        <w:rPr>
          <w:rtl/>
        </w:rPr>
        <w:t>القي</w:t>
      </w:r>
      <w:r w:rsidR="00771F25">
        <w:rPr>
          <w:rFonts w:hint="cs"/>
          <w:rtl/>
        </w:rPr>
        <w:t>و</w:t>
      </w:r>
      <w:r w:rsidR="004B78F8">
        <w:rPr>
          <w:rtl/>
        </w:rPr>
        <w:t>د</w:t>
      </w:r>
      <w:r w:rsidRPr="00530AAF">
        <w:rPr>
          <w:rtl/>
        </w:rPr>
        <w:t xml:space="preserve"> في تطوير المناقشات الشاملة هو خبرة </w:t>
      </w:r>
      <w:r w:rsidR="00771F25">
        <w:rPr>
          <w:rFonts w:hint="cs"/>
          <w:rtl/>
        </w:rPr>
        <w:t>ا</w:t>
      </w:r>
      <w:r w:rsidRPr="00530AAF">
        <w:rPr>
          <w:rtl/>
        </w:rPr>
        <w:t xml:space="preserve">لمندوبين. </w:t>
      </w:r>
      <w:r w:rsidR="009332AD">
        <w:rPr>
          <w:rFonts w:hint="cs"/>
          <w:rtl/>
        </w:rPr>
        <w:t>ف</w:t>
      </w:r>
      <w:r w:rsidRPr="00530AAF">
        <w:rPr>
          <w:rtl/>
        </w:rPr>
        <w:t xml:space="preserve">لا أحد يتقن </w:t>
      </w:r>
      <w:r w:rsidR="009332AD">
        <w:rPr>
          <w:rFonts w:hint="cs"/>
          <w:rtl/>
        </w:rPr>
        <w:t>ا</w:t>
      </w:r>
      <w:r w:rsidRPr="00530AAF">
        <w:rPr>
          <w:rtl/>
        </w:rPr>
        <w:t xml:space="preserve">لمستوى </w:t>
      </w:r>
      <w:r w:rsidR="009332AD">
        <w:rPr>
          <w:rFonts w:hint="cs"/>
          <w:rtl/>
        </w:rPr>
        <w:t xml:space="preserve">ذاته في </w:t>
      </w:r>
      <w:r w:rsidRPr="00530AAF">
        <w:rPr>
          <w:rtl/>
        </w:rPr>
        <w:t xml:space="preserve">مجالات المناقشة الأربعة، </w:t>
      </w:r>
      <w:r w:rsidR="009332AD">
        <w:rPr>
          <w:rFonts w:hint="cs"/>
          <w:rtl/>
        </w:rPr>
        <w:t>أ</w:t>
      </w:r>
      <w:r w:rsidRPr="00530AAF">
        <w:rPr>
          <w:rtl/>
        </w:rPr>
        <w:t xml:space="preserve">ي المكتبات ودور المحفوظات والمتاحف والتعليم والبحث. وأقرت بالدور القيم للمراقبين، لا سيما فيما يتعلق بدعم النقاش </w:t>
      </w:r>
      <w:r w:rsidR="00D5105A">
        <w:rPr>
          <w:rtl/>
        </w:rPr>
        <w:t>بشأن</w:t>
      </w:r>
      <w:r w:rsidRPr="00530AAF">
        <w:rPr>
          <w:rtl/>
        </w:rPr>
        <w:t xml:space="preserve"> التعليم والبحث. </w:t>
      </w:r>
      <w:r w:rsidR="009332AD">
        <w:rPr>
          <w:rFonts w:hint="cs"/>
          <w:rtl/>
        </w:rPr>
        <w:t>و</w:t>
      </w:r>
      <w:r w:rsidRPr="00530AAF">
        <w:rPr>
          <w:rtl/>
        </w:rPr>
        <w:t xml:space="preserve">فيما يتعلق بالحفاظ على المكتبات، </w:t>
      </w:r>
      <w:r w:rsidR="009332AD">
        <w:rPr>
          <w:rFonts w:hint="cs"/>
          <w:rtl/>
        </w:rPr>
        <w:t xml:space="preserve">أشارت إلى </w:t>
      </w:r>
      <w:r w:rsidRPr="00530AAF">
        <w:rPr>
          <w:rtl/>
        </w:rPr>
        <w:t xml:space="preserve">تضمين استثناءات في قوانين دول جنوب المحيط الهادئ. </w:t>
      </w:r>
      <w:r w:rsidR="001A46CB">
        <w:rPr>
          <w:rFonts w:hint="cs"/>
          <w:rtl/>
        </w:rPr>
        <w:t>و</w:t>
      </w:r>
      <w:r w:rsidRPr="00530AAF">
        <w:rPr>
          <w:rtl/>
        </w:rPr>
        <w:t xml:space="preserve">إضافة إلى ذلك، </w:t>
      </w:r>
      <w:r w:rsidR="001A46CB" w:rsidRPr="00530AAF">
        <w:rPr>
          <w:rtl/>
        </w:rPr>
        <w:t xml:space="preserve">تحمي </w:t>
      </w:r>
      <w:r w:rsidRPr="00530AAF">
        <w:rPr>
          <w:rtl/>
        </w:rPr>
        <w:t xml:space="preserve">البلدان التي لديها قوانين سجلات عامة هذه المرونة أيضًا. وأشارت إلى أن دولة واحدة فقط لديها مرونة تسمح بالنفاذ الرقمي. </w:t>
      </w:r>
      <w:r w:rsidR="00C2461A">
        <w:rPr>
          <w:rFonts w:hint="cs"/>
          <w:rtl/>
        </w:rPr>
        <w:t>وأن ل</w:t>
      </w:r>
      <w:r w:rsidRPr="00530AAF">
        <w:rPr>
          <w:rtl/>
        </w:rPr>
        <w:t xml:space="preserve">معظم البلدان استثناءات </w:t>
      </w:r>
      <w:r w:rsidR="00C2461A">
        <w:rPr>
          <w:rFonts w:hint="cs"/>
          <w:rtl/>
        </w:rPr>
        <w:t>ت</w:t>
      </w:r>
      <w:r w:rsidRPr="00530AAF">
        <w:rPr>
          <w:rtl/>
        </w:rPr>
        <w:t>سمح ب</w:t>
      </w:r>
      <w:r w:rsidR="00C2461A">
        <w:rPr>
          <w:rFonts w:hint="cs"/>
          <w:rtl/>
        </w:rPr>
        <w:t xml:space="preserve">عمل </w:t>
      </w:r>
      <w:r w:rsidRPr="00530AAF">
        <w:rPr>
          <w:rtl/>
        </w:rPr>
        <w:t>نسخ تماثلية قصيرة من المصنفات، و</w:t>
      </w:r>
      <w:r w:rsidR="002F3BDC">
        <w:rPr>
          <w:rFonts w:hint="cs"/>
          <w:rtl/>
        </w:rPr>
        <w:t xml:space="preserve">قد </w:t>
      </w:r>
      <w:r w:rsidRPr="00530AAF">
        <w:rPr>
          <w:rtl/>
        </w:rPr>
        <w:t xml:space="preserve">أبلغت تلك البلدان عن </w:t>
      </w:r>
      <w:r w:rsidR="002F3BDC">
        <w:rPr>
          <w:rFonts w:hint="cs"/>
          <w:rtl/>
        </w:rPr>
        <w:t xml:space="preserve">حالة </w:t>
      </w:r>
      <w:r w:rsidRPr="00530AAF">
        <w:rPr>
          <w:rtl/>
        </w:rPr>
        <w:t>تردد في السماح بنسخ في أ</w:t>
      </w:r>
      <w:r w:rsidR="002F3BDC">
        <w:rPr>
          <w:rFonts w:hint="cs"/>
          <w:rtl/>
        </w:rPr>
        <w:t>نساق</w:t>
      </w:r>
      <w:r w:rsidRPr="00530AAF">
        <w:rPr>
          <w:rtl/>
        </w:rPr>
        <w:t xml:space="preserve"> أخرى </w:t>
      </w:r>
      <w:r w:rsidR="00E330AB">
        <w:rPr>
          <w:rFonts w:hint="cs"/>
          <w:rtl/>
        </w:rPr>
        <w:t xml:space="preserve">إذ </w:t>
      </w:r>
      <w:r w:rsidRPr="00530AAF">
        <w:rPr>
          <w:rtl/>
        </w:rPr>
        <w:t>صيغ</w:t>
      </w:r>
      <w:r w:rsidR="00E330AB">
        <w:rPr>
          <w:rFonts w:hint="cs"/>
          <w:rtl/>
        </w:rPr>
        <w:t>ت</w:t>
      </w:r>
      <w:r w:rsidRPr="00530AAF">
        <w:rPr>
          <w:rtl/>
        </w:rPr>
        <w:t xml:space="preserve"> القوانين بمصطلحات فضفاضة التعريف. </w:t>
      </w:r>
      <w:r w:rsidR="00E330AB">
        <w:rPr>
          <w:rFonts w:hint="cs"/>
          <w:rtl/>
        </w:rPr>
        <w:t xml:space="preserve">ولا توجد </w:t>
      </w:r>
      <w:r w:rsidRPr="00530AAF">
        <w:rPr>
          <w:rtl/>
        </w:rPr>
        <w:t xml:space="preserve">أحكام تسمح باستخدامات المكتبات عبر الحدود. وأشارت إلى أن جامعة جنوب المحيط الهادئ استفادت من </w:t>
      </w:r>
      <w:r w:rsidR="00A73062">
        <w:rPr>
          <w:rtl/>
        </w:rPr>
        <w:t>النفاذ</w:t>
      </w:r>
      <w:r w:rsidRPr="00530AAF">
        <w:rPr>
          <w:rtl/>
        </w:rPr>
        <w:t xml:space="preserve"> إلى المصنفات عبر الحدود، رغم أن القانون ل</w:t>
      </w:r>
      <w:r w:rsidR="00E330AB">
        <w:rPr>
          <w:rFonts w:hint="cs"/>
          <w:rtl/>
        </w:rPr>
        <w:t>ا</w:t>
      </w:r>
      <w:r w:rsidRPr="00530AAF">
        <w:rPr>
          <w:rtl/>
        </w:rPr>
        <w:t xml:space="preserve"> ينص على استثناءات في هذا الصدد. </w:t>
      </w:r>
      <w:r w:rsidR="00E330AB">
        <w:rPr>
          <w:rFonts w:hint="cs"/>
          <w:rtl/>
        </w:rPr>
        <w:t xml:space="preserve">ورأت أن </w:t>
      </w:r>
      <w:r w:rsidRPr="00530AAF">
        <w:rPr>
          <w:rtl/>
        </w:rPr>
        <w:t xml:space="preserve">من المستحسن إجراء مراجعة تشريعية. </w:t>
      </w:r>
      <w:r w:rsidR="00E330AB">
        <w:rPr>
          <w:rFonts w:hint="cs"/>
          <w:rtl/>
        </w:rPr>
        <w:t>و</w:t>
      </w:r>
      <w:r w:rsidRPr="00530AAF">
        <w:rPr>
          <w:rtl/>
        </w:rPr>
        <w:t xml:space="preserve">أشارت إلى الحاجة إلى تقديم إرشادات بشأن تفسير بعض الاستثناءات. </w:t>
      </w:r>
      <w:r w:rsidR="00E330AB">
        <w:rPr>
          <w:rFonts w:hint="cs"/>
          <w:rtl/>
        </w:rPr>
        <w:t>ف</w:t>
      </w:r>
      <w:r w:rsidRPr="00530AAF">
        <w:rPr>
          <w:rtl/>
        </w:rPr>
        <w:t>على سبيل المثال، يمكن أن تشير الاستثناءات لعمل نسخ قصيرة لفصل واحد أو 10 في المائة من الم</w:t>
      </w:r>
      <w:r w:rsidR="00752958">
        <w:rPr>
          <w:rFonts w:hint="cs"/>
          <w:rtl/>
        </w:rPr>
        <w:t>صنف</w:t>
      </w:r>
      <w:r w:rsidRPr="00530AAF">
        <w:rPr>
          <w:rtl/>
        </w:rPr>
        <w:t xml:space="preserve">، من بين احتمالات أخرى. </w:t>
      </w:r>
      <w:r w:rsidR="00752958">
        <w:rPr>
          <w:rFonts w:hint="cs"/>
          <w:rtl/>
        </w:rPr>
        <w:t xml:space="preserve">وذكرت أن </w:t>
      </w:r>
      <w:r w:rsidRPr="00530AAF">
        <w:rPr>
          <w:rtl/>
        </w:rPr>
        <w:t xml:space="preserve">الاستثناءات التي </w:t>
      </w:r>
      <w:r w:rsidR="00752958">
        <w:rPr>
          <w:rFonts w:hint="cs"/>
          <w:rtl/>
        </w:rPr>
        <w:t>ت</w:t>
      </w:r>
      <w:r w:rsidRPr="00530AAF">
        <w:rPr>
          <w:rtl/>
        </w:rPr>
        <w:t>سهل التعل</w:t>
      </w:r>
      <w:r w:rsidR="00752958">
        <w:rPr>
          <w:rFonts w:hint="cs"/>
          <w:rtl/>
        </w:rPr>
        <w:t>ي</w:t>
      </w:r>
      <w:r w:rsidRPr="00530AAF">
        <w:rPr>
          <w:rtl/>
        </w:rPr>
        <w:t xml:space="preserve">م عن بعد عبر الإنترنت </w:t>
      </w:r>
      <w:r w:rsidR="00752958">
        <w:rPr>
          <w:rFonts w:hint="cs"/>
          <w:rtl/>
        </w:rPr>
        <w:t xml:space="preserve">غير </w:t>
      </w:r>
      <w:r w:rsidRPr="00530AAF">
        <w:rPr>
          <w:rtl/>
        </w:rPr>
        <w:t xml:space="preserve">موجودة. </w:t>
      </w:r>
      <w:r w:rsidR="00951468">
        <w:rPr>
          <w:rFonts w:hint="cs"/>
          <w:rtl/>
        </w:rPr>
        <w:t xml:space="preserve">وأن </w:t>
      </w:r>
      <w:r w:rsidRPr="00530AAF">
        <w:rPr>
          <w:rtl/>
        </w:rPr>
        <w:t>هناك حاجة إلى أحكام واضحة تسمح ل</w:t>
      </w:r>
      <w:r w:rsidR="00951468">
        <w:rPr>
          <w:rFonts w:hint="cs"/>
          <w:rtl/>
        </w:rPr>
        <w:t>دور ا</w:t>
      </w:r>
      <w:r w:rsidRPr="00530AAF">
        <w:rPr>
          <w:rtl/>
        </w:rPr>
        <w:t xml:space="preserve">لمحفوظات بالقيام بأنشطة الحفظ. </w:t>
      </w:r>
      <w:r w:rsidR="00951468">
        <w:rPr>
          <w:rFonts w:hint="cs"/>
          <w:rtl/>
        </w:rPr>
        <w:t>و</w:t>
      </w:r>
      <w:r w:rsidRPr="00530AAF">
        <w:rPr>
          <w:rtl/>
        </w:rPr>
        <w:t xml:space="preserve">في منطقة جنوب المحيط الهادئ، </w:t>
      </w:r>
      <w:r w:rsidR="00D428EB">
        <w:rPr>
          <w:rFonts w:hint="cs"/>
          <w:rtl/>
        </w:rPr>
        <w:t xml:space="preserve">وضعت </w:t>
      </w:r>
      <w:r w:rsidRPr="00530AAF">
        <w:rPr>
          <w:rtl/>
        </w:rPr>
        <w:t xml:space="preserve">دولة واحدة فقط استثناءات تسمح برقمنة المصنفات التناظرية لأغراض الحفظ. وأشارت إلى المخاطر المتزايدة التي يسببها تغير المناخ، ولا سيما فيما يتعلق بتدهور السجلات الورقية في المحفوظات والوثائق المتعلقة بالمعارف التقليدية. وأشارت إلى أن الأنشطة العابرة للحدود بين </w:t>
      </w:r>
      <w:r w:rsidR="00385B09">
        <w:rPr>
          <w:rFonts w:hint="cs"/>
          <w:rtl/>
        </w:rPr>
        <w:t xml:space="preserve">دور </w:t>
      </w:r>
      <w:r w:rsidRPr="00530AAF">
        <w:rPr>
          <w:rtl/>
        </w:rPr>
        <w:t>المحفوظات تسترشد بالفرع الإقليمي للمحيط الهادئ للمجلس الدولي للأرشيف (</w:t>
      </w:r>
      <w:r w:rsidR="00430E72" w:rsidRPr="00430E72">
        <w:t>PARBICA</w:t>
      </w:r>
      <w:r w:rsidRPr="00530AAF">
        <w:rPr>
          <w:rtl/>
        </w:rPr>
        <w:t xml:space="preserve">)، وهي منظمة مهنية تضم </w:t>
      </w:r>
      <w:r w:rsidR="00430E72">
        <w:rPr>
          <w:rFonts w:hint="cs"/>
          <w:rtl/>
        </w:rPr>
        <w:t xml:space="preserve">دور </w:t>
      </w:r>
      <w:r w:rsidR="00430E72" w:rsidRPr="00530AAF">
        <w:rPr>
          <w:rtl/>
        </w:rPr>
        <w:t xml:space="preserve">محفوظات </w:t>
      </w:r>
      <w:r w:rsidRPr="00530AAF">
        <w:rPr>
          <w:rtl/>
        </w:rPr>
        <w:t>حكومية ومؤسسات و</w:t>
      </w:r>
      <w:r w:rsidR="00430E72">
        <w:rPr>
          <w:rFonts w:hint="cs"/>
          <w:rtl/>
        </w:rPr>
        <w:t>جمعي</w:t>
      </w:r>
      <w:r w:rsidRPr="00530AAF">
        <w:rPr>
          <w:rtl/>
        </w:rPr>
        <w:t xml:space="preserve">ات </w:t>
      </w:r>
      <w:r w:rsidR="0025665A" w:rsidRPr="00530AAF">
        <w:rPr>
          <w:rtl/>
        </w:rPr>
        <w:t xml:space="preserve">محفوظات </w:t>
      </w:r>
      <w:r w:rsidRPr="00530AAF">
        <w:rPr>
          <w:rtl/>
        </w:rPr>
        <w:t>غير حكومية وأفراد</w:t>
      </w:r>
      <w:r w:rsidR="0025665A">
        <w:rPr>
          <w:rFonts w:hint="cs"/>
          <w:rtl/>
        </w:rPr>
        <w:t>اً</w:t>
      </w:r>
      <w:r w:rsidRPr="00530AAF">
        <w:rPr>
          <w:rtl/>
        </w:rPr>
        <w:t xml:space="preserve"> يمثلون العديد من ال</w:t>
      </w:r>
      <w:r w:rsidR="0025665A">
        <w:rPr>
          <w:rFonts w:hint="cs"/>
          <w:rtl/>
        </w:rPr>
        <w:t xml:space="preserve">أمم </w:t>
      </w:r>
      <w:r w:rsidRPr="00530AAF">
        <w:rPr>
          <w:rtl/>
        </w:rPr>
        <w:t>والدول</w:t>
      </w:r>
      <w:r w:rsidR="0025665A">
        <w:rPr>
          <w:rFonts w:hint="cs"/>
          <w:rtl/>
        </w:rPr>
        <w:t xml:space="preserve"> </w:t>
      </w:r>
      <w:r w:rsidRPr="00530AAF">
        <w:rPr>
          <w:rtl/>
        </w:rPr>
        <w:t>والأقاليم في شمال وجنوب المحيط الهادئ. وفيما يتعلق بالمتاحف، أشارت إلى أن ثلاث دول فقط سمحت لهذه المؤسسات بالحفاظ على القطع الأثرية. واستشهدت بحالة إحدى ال</w:t>
      </w:r>
      <w:r w:rsidR="00540266">
        <w:rPr>
          <w:rFonts w:hint="cs"/>
          <w:rtl/>
        </w:rPr>
        <w:t xml:space="preserve">بلدان </w:t>
      </w:r>
      <w:r w:rsidRPr="00530AAF">
        <w:rPr>
          <w:rtl/>
        </w:rPr>
        <w:t>التي توجد قطع</w:t>
      </w:r>
      <w:r w:rsidR="0025665A">
        <w:rPr>
          <w:rFonts w:hint="cs"/>
          <w:rtl/>
        </w:rPr>
        <w:t>ها</w:t>
      </w:r>
      <w:r w:rsidRPr="00530AAF">
        <w:rPr>
          <w:rtl/>
        </w:rPr>
        <w:t xml:space="preserve"> الأثرية في متاحف </w:t>
      </w:r>
      <w:r w:rsidR="00540266">
        <w:rPr>
          <w:rFonts w:hint="cs"/>
          <w:rtl/>
        </w:rPr>
        <w:t>بلدان</w:t>
      </w:r>
      <w:r w:rsidRPr="00530AAF">
        <w:rPr>
          <w:rtl/>
        </w:rPr>
        <w:t xml:space="preserve"> أخرى في المحيط الهادئ أو في أوروبا. و</w:t>
      </w:r>
      <w:r w:rsidR="0025665A">
        <w:rPr>
          <w:rFonts w:hint="cs"/>
          <w:rtl/>
        </w:rPr>
        <w:t>رأ</w:t>
      </w:r>
      <w:r w:rsidRPr="00530AAF">
        <w:rPr>
          <w:rtl/>
        </w:rPr>
        <w:t xml:space="preserve">ت </w:t>
      </w:r>
      <w:r w:rsidR="00D82F59">
        <w:rPr>
          <w:rFonts w:hint="cs"/>
          <w:rtl/>
        </w:rPr>
        <w:t>أن</w:t>
      </w:r>
      <w:r w:rsidRPr="00530AAF">
        <w:rPr>
          <w:rtl/>
        </w:rPr>
        <w:t xml:space="preserve"> رقمنة تلك القطع الأثرية، </w:t>
      </w:r>
      <w:r w:rsidR="00D82F59">
        <w:rPr>
          <w:rFonts w:hint="cs"/>
          <w:rtl/>
        </w:rPr>
        <w:t xml:space="preserve">إذا أمكن، </w:t>
      </w:r>
      <w:r w:rsidRPr="00530AAF">
        <w:rPr>
          <w:rtl/>
        </w:rPr>
        <w:t>س</w:t>
      </w:r>
      <w:r w:rsidR="00D82F59">
        <w:rPr>
          <w:rFonts w:hint="cs"/>
          <w:rtl/>
        </w:rPr>
        <w:t>يتي</w:t>
      </w:r>
      <w:r w:rsidRPr="00530AAF">
        <w:rPr>
          <w:rtl/>
        </w:rPr>
        <w:t xml:space="preserve">ح </w:t>
      </w:r>
      <w:r w:rsidR="00A73062">
        <w:rPr>
          <w:rtl/>
        </w:rPr>
        <w:t>النفاذ</w:t>
      </w:r>
      <w:r w:rsidRPr="00530AAF">
        <w:rPr>
          <w:rtl/>
        </w:rPr>
        <w:t xml:space="preserve"> إلى النسخ الرقمية في ذلك البلد. وفيما يتعلق ب</w:t>
      </w:r>
      <w:r w:rsidR="00540266">
        <w:rPr>
          <w:rFonts w:hint="cs"/>
          <w:rtl/>
        </w:rPr>
        <w:t>الخطوات</w:t>
      </w:r>
      <w:r w:rsidRPr="00530AAF">
        <w:rPr>
          <w:rtl/>
        </w:rPr>
        <w:t xml:space="preserve"> الم</w:t>
      </w:r>
      <w:r w:rsidR="00540266">
        <w:rPr>
          <w:rFonts w:hint="cs"/>
          <w:rtl/>
        </w:rPr>
        <w:t>قبلة</w:t>
      </w:r>
      <w:r w:rsidRPr="00530AAF">
        <w:rPr>
          <w:rtl/>
        </w:rPr>
        <w:t xml:space="preserve">، أشارت إلى الحاجة إلى مراجعة تشريعية تشمل التقنيات الجديدة والرقمنة. </w:t>
      </w:r>
      <w:r w:rsidR="00540266">
        <w:rPr>
          <w:rFonts w:hint="cs"/>
          <w:rtl/>
        </w:rPr>
        <w:t>و</w:t>
      </w:r>
      <w:r w:rsidRPr="00530AAF">
        <w:rPr>
          <w:rtl/>
        </w:rPr>
        <w:t xml:space="preserve">شددت على ضرورة تطوير </w:t>
      </w:r>
      <w:r w:rsidR="006D4E33">
        <w:rPr>
          <w:rFonts w:hint="cs"/>
          <w:rtl/>
        </w:rPr>
        <w:t xml:space="preserve">تكوين الكفاءات </w:t>
      </w:r>
      <w:r w:rsidRPr="00530AAF">
        <w:rPr>
          <w:rtl/>
        </w:rPr>
        <w:t>والوعي العام. وأكدت على الحاجة إلى معالجة آثار تغير المناخ، لا سيما فيما يتعلق بالحفاظ على المعارف التقليدية الموجودة في المكتبات ودور المحفوظات.</w:t>
      </w:r>
    </w:p>
    <w:p w14:paraId="4F40EB70" w14:textId="0C080EBE" w:rsidR="00530AAF" w:rsidRDefault="00530AAF" w:rsidP="00FA4DF9">
      <w:pPr>
        <w:pStyle w:val="Heading3"/>
        <w:rPr>
          <w:rtl/>
        </w:rPr>
      </w:pPr>
      <w:bookmarkStart w:id="40" w:name="_Toc53933392"/>
      <w:r w:rsidRPr="00530AAF">
        <w:rPr>
          <w:rtl/>
        </w:rPr>
        <w:t>نظرة عامة على ندوة نيروبي</w:t>
      </w:r>
      <w:bookmarkEnd w:id="40"/>
    </w:p>
    <w:p w14:paraId="2C2A3B3C" w14:textId="6A24BA18" w:rsidR="00530AAF" w:rsidRDefault="00B937EE" w:rsidP="00530AAF">
      <w:pPr>
        <w:pStyle w:val="ONUMA"/>
      </w:pPr>
      <w:r w:rsidRPr="00530AAF">
        <w:rPr>
          <w:rtl/>
        </w:rPr>
        <w:t xml:space="preserve">قالت </w:t>
      </w:r>
      <w:r w:rsidR="00530AAF" w:rsidRPr="00530AAF">
        <w:rPr>
          <w:rtl/>
        </w:rPr>
        <w:t xml:space="preserve">السيدة دورا ماكوينجا سالامبا (مندوبة من ملاوي) إن ندوة نيروبي </w:t>
      </w:r>
      <w:r>
        <w:rPr>
          <w:rFonts w:hint="cs"/>
          <w:rtl/>
        </w:rPr>
        <w:t xml:space="preserve">شهدت تحقيق </w:t>
      </w:r>
      <w:r w:rsidR="00530AAF" w:rsidRPr="00530AAF">
        <w:rPr>
          <w:rtl/>
        </w:rPr>
        <w:t>توافق في الآراء بشأن الحاجة إلى معالجة التقييدات والاستثناءات في التشريعات الوطنية، لا سيما تلك القوانين التي لم تكيف بشكل كافٍ مع التكنولوجيا الجديدة والقضايا الناشئة. وسلطت الضوء على زاوية نق</w:t>
      </w:r>
      <w:r w:rsidR="00FB2509">
        <w:rPr>
          <w:rFonts w:hint="cs"/>
          <w:rtl/>
        </w:rPr>
        <w:t>ا</w:t>
      </w:r>
      <w:r w:rsidR="00530AAF" w:rsidRPr="00530AAF">
        <w:rPr>
          <w:rtl/>
        </w:rPr>
        <w:t xml:space="preserve">ش مثيرة للاهتمام </w:t>
      </w:r>
      <w:r w:rsidR="00D5105A">
        <w:rPr>
          <w:rtl/>
        </w:rPr>
        <w:t>بشأن</w:t>
      </w:r>
      <w:r w:rsidR="00530AAF" w:rsidRPr="00530AAF">
        <w:rPr>
          <w:rtl/>
        </w:rPr>
        <w:t xml:space="preserve"> التحديات البيئية، </w:t>
      </w:r>
      <w:r w:rsidR="00901D6E">
        <w:rPr>
          <w:rFonts w:hint="cs"/>
          <w:rtl/>
        </w:rPr>
        <w:t>ك</w:t>
      </w:r>
      <w:r w:rsidR="00530AAF" w:rsidRPr="00530AAF">
        <w:rPr>
          <w:rtl/>
        </w:rPr>
        <w:t xml:space="preserve">مثال. </w:t>
      </w:r>
      <w:r w:rsidR="00901D6E">
        <w:rPr>
          <w:rFonts w:hint="cs"/>
          <w:rtl/>
        </w:rPr>
        <w:t>و</w:t>
      </w:r>
      <w:r w:rsidR="00007D22">
        <w:rPr>
          <w:rFonts w:hint="cs"/>
          <w:rtl/>
        </w:rPr>
        <w:t xml:space="preserve">ذكرت أن </w:t>
      </w:r>
      <w:r w:rsidR="00530AAF" w:rsidRPr="00530AAF">
        <w:rPr>
          <w:rtl/>
        </w:rPr>
        <w:t xml:space="preserve">التقييدات والاستثناءات </w:t>
      </w:r>
      <w:r w:rsidR="004278EE">
        <w:rPr>
          <w:rFonts w:hint="cs"/>
          <w:rtl/>
        </w:rPr>
        <w:t xml:space="preserve">تغطيها </w:t>
      </w:r>
      <w:r w:rsidR="00530AAF" w:rsidRPr="00530AAF">
        <w:rPr>
          <w:rtl/>
        </w:rPr>
        <w:t xml:space="preserve">القوانين الوطنية المتعلقة بالاستخدام الخاص والمكتبات ودور المحفوظات والتعليم والبحث، </w:t>
      </w:r>
      <w:r w:rsidR="004278EE">
        <w:rPr>
          <w:rFonts w:hint="cs"/>
          <w:rtl/>
        </w:rPr>
        <w:t xml:space="preserve">إلا أن </w:t>
      </w:r>
      <w:r w:rsidR="00530AAF" w:rsidRPr="00530AAF">
        <w:rPr>
          <w:rtl/>
        </w:rPr>
        <w:t>هناك القليل جدًا أو لا شيء ب</w:t>
      </w:r>
      <w:r w:rsidR="00AA6CC3">
        <w:rPr>
          <w:rFonts w:hint="cs"/>
          <w:rtl/>
        </w:rPr>
        <w:t xml:space="preserve">شأن </w:t>
      </w:r>
      <w:r w:rsidR="00530AAF" w:rsidRPr="00530AAF">
        <w:rPr>
          <w:rtl/>
        </w:rPr>
        <w:t>المتاحف. وأشارت إلى أن التقييدات والاستثناءات ينبغي أن تكون أكثر تحديدًا فيما يتعلق بالحفظ والرقمنة و</w:t>
      </w:r>
      <w:r w:rsidR="00A73062">
        <w:rPr>
          <w:rtl/>
        </w:rPr>
        <w:t>النفاذ</w:t>
      </w:r>
      <w:r w:rsidR="00530AAF" w:rsidRPr="00530AAF">
        <w:rPr>
          <w:rtl/>
        </w:rPr>
        <w:t xml:space="preserve">. </w:t>
      </w:r>
      <w:r w:rsidR="00CC78D8">
        <w:rPr>
          <w:rFonts w:hint="cs"/>
          <w:rtl/>
        </w:rPr>
        <w:t>و</w:t>
      </w:r>
      <w:r w:rsidR="00E94AB1">
        <w:rPr>
          <w:rtl/>
        </w:rPr>
        <w:t>ينبغي</w:t>
      </w:r>
      <w:r w:rsidR="00530AAF" w:rsidRPr="00530AAF">
        <w:rPr>
          <w:rtl/>
        </w:rPr>
        <w:t xml:space="preserve"> السماح بالنسخ الخاص في البيئة الرقمية ولكن </w:t>
      </w:r>
      <w:r w:rsidR="007618A2">
        <w:rPr>
          <w:rFonts w:hint="cs"/>
          <w:rtl/>
        </w:rPr>
        <w:t>مع ت</w:t>
      </w:r>
      <w:r w:rsidR="00530AAF" w:rsidRPr="00530AAF">
        <w:rPr>
          <w:rtl/>
        </w:rPr>
        <w:t xml:space="preserve">دابير ورقابة، على سبيل المثال، من خلال تطبيق الرسوم </w:t>
      </w:r>
      <w:r w:rsidR="007618A2">
        <w:rPr>
          <w:rFonts w:hint="cs"/>
          <w:rtl/>
        </w:rPr>
        <w:t>في حال</w:t>
      </w:r>
      <w:r w:rsidR="00530AAF" w:rsidRPr="00530AAF">
        <w:rPr>
          <w:rtl/>
        </w:rPr>
        <w:t xml:space="preserve"> </w:t>
      </w:r>
      <w:r w:rsidR="00CC0809">
        <w:rPr>
          <w:rFonts w:hint="cs"/>
          <w:rtl/>
        </w:rPr>
        <w:t xml:space="preserve">عدم إمكانية </w:t>
      </w:r>
      <w:r w:rsidR="00530AAF" w:rsidRPr="00530AAF">
        <w:rPr>
          <w:rtl/>
        </w:rPr>
        <w:t xml:space="preserve">التحكم الكامل في النسخ على نطاق واسع. </w:t>
      </w:r>
      <w:r w:rsidR="00422F5A">
        <w:rPr>
          <w:rFonts w:hint="cs"/>
          <w:rtl/>
        </w:rPr>
        <w:t>وينبغي</w:t>
      </w:r>
      <w:r w:rsidR="00530AAF" w:rsidRPr="00530AAF">
        <w:rPr>
          <w:rtl/>
        </w:rPr>
        <w:t xml:space="preserve"> أن يكون الترخيص خيارًا صالحًا </w:t>
      </w:r>
      <w:r w:rsidR="002440A5">
        <w:rPr>
          <w:rFonts w:hint="cs"/>
          <w:rtl/>
        </w:rPr>
        <w:t xml:space="preserve">في حال </w:t>
      </w:r>
      <w:r w:rsidR="00530AAF" w:rsidRPr="00530AAF">
        <w:rPr>
          <w:rtl/>
        </w:rPr>
        <w:t>ل</w:t>
      </w:r>
      <w:r w:rsidR="002440A5">
        <w:rPr>
          <w:rFonts w:hint="cs"/>
          <w:rtl/>
        </w:rPr>
        <w:t>م</w:t>
      </w:r>
      <w:r w:rsidR="00530AAF" w:rsidRPr="00530AAF">
        <w:rPr>
          <w:rtl/>
        </w:rPr>
        <w:t xml:space="preserve"> تكن التقييدات والاستثناءات خيارًا</w:t>
      </w:r>
      <w:r w:rsidR="002440A5">
        <w:rPr>
          <w:rFonts w:hint="cs"/>
          <w:rtl/>
        </w:rPr>
        <w:t xml:space="preserve"> ممكنا</w:t>
      </w:r>
      <w:r w:rsidR="00530AAF" w:rsidRPr="00530AAF">
        <w:rPr>
          <w:rtl/>
        </w:rPr>
        <w:t xml:space="preserve">. </w:t>
      </w:r>
      <w:r w:rsidR="002440A5">
        <w:rPr>
          <w:rFonts w:hint="cs"/>
          <w:rtl/>
        </w:rPr>
        <w:t>و</w:t>
      </w:r>
      <w:r w:rsidR="00530AAF" w:rsidRPr="00530AAF">
        <w:rPr>
          <w:rtl/>
        </w:rPr>
        <w:t xml:space="preserve">يمكن أن تساعد منظمات الإدارة الجماعية في تسهيل </w:t>
      </w:r>
      <w:r w:rsidR="00A73062">
        <w:rPr>
          <w:rtl/>
        </w:rPr>
        <w:t>النفاذ</w:t>
      </w:r>
      <w:r w:rsidR="00530AAF" w:rsidRPr="00530AAF">
        <w:rPr>
          <w:rtl/>
        </w:rPr>
        <w:t xml:space="preserve"> إلى </w:t>
      </w:r>
      <w:r w:rsidR="00A73062">
        <w:rPr>
          <w:rtl/>
        </w:rPr>
        <w:t>المصنفات</w:t>
      </w:r>
      <w:r w:rsidR="00530AAF" w:rsidRPr="00530AAF">
        <w:rPr>
          <w:rtl/>
        </w:rPr>
        <w:t xml:space="preserve"> المحمية </w:t>
      </w:r>
      <w:r w:rsidR="00EC224B">
        <w:rPr>
          <w:rtl/>
        </w:rPr>
        <w:t>بحق المؤلف</w:t>
      </w:r>
      <w:r w:rsidR="00530AAF" w:rsidRPr="00530AAF">
        <w:rPr>
          <w:rtl/>
        </w:rPr>
        <w:t xml:space="preserve">. </w:t>
      </w:r>
      <w:r w:rsidR="00EC224B">
        <w:rPr>
          <w:rFonts w:hint="cs"/>
          <w:rtl/>
        </w:rPr>
        <w:t>وينبغي</w:t>
      </w:r>
      <w:r w:rsidR="00EC224B" w:rsidRPr="00530AAF">
        <w:rPr>
          <w:rtl/>
        </w:rPr>
        <w:t xml:space="preserve"> </w:t>
      </w:r>
      <w:r w:rsidR="00530AAF" w:rsidRPr="00530AAF">
        <w:rPr>
          <w:rtl/>
        </w:rPr>
        <w:t>إنشاء هذه المنظمات في البلدان التي لا توجد فيها</w:t>
      </w:r>
      <w:r w:rsidR="0084628D">
        <w:rPr>
          <w:rFonts w:hint="cs"/>
          <w:rtl/>
        </w:rPr>
        <w:t xml:space="preserve"> </w:t>
      </w:r>
      <w:r w:rsidR="0084628D" w:rsidRPr="00530AAF">
        <w:rPr>
          <w:rtl/>
        </w:rPr>
        <w:t>منظمات إدارة جماعية</w:t>
      </w:r>
      <w:r w:rsidR="00530AAF" w:rsidRPr="00530AAF">
        <w:rPr>
          <w:rtl/>
        </w:rPr>
        <w:t xml:space="preserve">، وتعزيزها </w:t>
      </w:r>
      <w:r w:rsidR="00794A4C">
        <w:rPr>
          <w:rFonts w:hint="cs"/>
          <w:rtl/>
        </w:rPr>
        <w:t>إن وجدت</w:t>
      </w:r>
      <w:r w:rsidR="00530AAF" w:rsidRPr="00530AAF">
        <w:rPr>
          <w:rtl/>
        </w:rPr>
        <w:t xml:space="preserve">. </w:t>
      </w:r>
      <w:r w:rsidR="00794A4C">
        <w:rPr>
          <w:rFonts w:hint="cs"/>
          <w:rtl/>
        </w:rPr>
        <w:t>وينبغي</w:t>
      </w:r>
      <w:r w:rsidR="00794A4C" w:rsidRPr="00530AAF">
        <w:rPr>
          <w:rtl/>
        </w:rPr>
        <w:t xml:space="preserve"> </w:t>
      </w:r>
      <w:r w:rsidR="00530AAF" w:rsidRPr="00530AAF">
        <w:rPr>
          <w:rtl/>
        </w:rPr>
        <w:t xml:space="preserve">معالجة التبادل عبر الحدود </w:t>
      </w:r>
      <w:r w:rsidR="00794A4C">
        <w:rPr>
          <w:rFonts w:hint="cs"/>
          <w:rtl/>
        </w:rPr>
        <w:t>ب</w:t>
      </w:r>
      <w:r w:rsidR="00530AAF" w:rsidRPr="00530AAF">
        <w:rPr>
          <w:rtl/>
        </w:rPr>
        <w:t xml:space="preserve">الطرق الإقليمية أو الدولية والتعاون الدولي. </w:t>
      </w:r>
      <w:r w:rsidR="00794A4C">
        <w:rPr>
          <w:rFonts w:hint="cs"/>
          <w:rtl/>
        </w:rPr>
        <w:t xml:space="preserve">وأشارت إلى </w:t>
      </w:r>
      <w:r w:rsidR="00530AAF" w:rsidRPr="00530AAF">
        <w:rPr>
          <w:rtl/>
        </w:rPr>
        <w:t xml:space="preserve">موضوع آخر </w:t>
      </w:r>
      <w:r w:rsidR="00794A4C">
        <w:rPr>
          <w:rFonts w:hint="cs"/>
          <w:rtl/>
        </w:rPr>
        <w:t>ينبغي</w:t>
      </w:r>
      <w:r w:rsidR="00794A4C" w:rsidRPr="00530AAF">
        <w:rPr>
          <w:rtl/>
        </w:rPr>
        <w:t xml:space="preserve"> </w:t>
      </w:r>
      <w:r w:rsidR="00530AAF" w:rsidRPr="00530AAF">
        <w:rPr>
          <w:rtl/>
        </w:rPr>
        <w:t xml:space="preserve">تناوله </w:t>
      </w:r>
      <w:r w:rsidR="00794A4C">
        <w:rPr>
          <w:rFonts w:hint="cs"/>
          <w:rtl/>
        </w:rPr>
        <w:t>و</w:t>
      </w:r>
      <w:r w:rsidR="00530AAF" w:rsidRPr="00530AAF">
        <w:rPr>
          <w:rtl/>
        </w:rPr>
        <w:t xml:space="preserve">هو استخدام المصنفات اليتيمة أو غير المنشورة. </w:t>
      </w:r>
      <w:r w:rsidR="00C63F56">
        <w:rPr>
          <w:rFonts w:hint="cs"/>
          <w:rtl/>
        </w:rPr>
        <w:t xml:space="preserve">وأنّ </w:t>
      </w:r>
      <w:r w:rsidR="00530AAF" w:rsidRPr="00530AAF">
        <w:rPr>
          <w:rtl/>
        </w:rPr>
        <w:t xml:space="preserve">على المرء أن يضع في </w:t>
      </w:r>
      <w:r w:rsidR="00C63F56">
        <w:rPr>
          <w:rFonts w:hint="cs"/>
          <w:rtl/>
        </w:rPr>
        <w:t>ال</w:t>
      </w:r>
      <w:r w:rsidR="00530AAF" w:rsidRPr="00530AAF">
        <w:rPr>
          <w:rtl/>
        </w:rPr>
        <w:t>اعتبار أن القوانين الأخرى</w:t>
      </w:r>
      <w:r w:rsidR="000306DB">
        <w:rPr>
          <w:rFonts w:hint="cs"/>
          <w:rtl/>
        </w:rPr>
        <w:t>،</w:t>
      </w:r>
      <w:r w:rsidR="00530AAF" w:rsidRPr="00530AAF">
        <w:rPr>
          <w:rtl/>
        </w:rPr>
        <w:t xml:space="preserve"> بخلاف </w:t>
      </w:r>
      <w:r w:rsidR="008F6A0D">
        <w:rPr>
          <w:rtl/>
        </w:rPr>
        <w:t>حق المؤلف</w:t>
      </w:r>
      <w:r w:rsidR="000306DB">
        <w:rPr>
          <w:rFonts w:hint="cs"/>
          <w:rtl/>
        </w:rPr>
        <w:t>،</w:t>
      </w:r>
      <w:r w:rsidR="00530AAF" w:rsidRPr="00530AAF">
        <w:rPr>
          <w:rtl/>
        </w:rPr>
        <w:t xml:space="preserve"> والسياسات وحتى العوامل السياسية يمكن أن تؤثر على </w:t>
      </w:r>
      <w:r w:rsidR="00A73062">
        <w:rPr>
          <w:rtl/>
        </w:rPr>
        <w:t>النفاذ</w:t>
      </w:r>
      <w:r w:rsidR="00530AAF" w:rsidRPr="00530AAF">
        <w:rPr>
          <w:rtl/>
        </w:rPr>
        <w:t xml:space="preserve"> إلى </w:t>
      </w:r>
      <w:r w:rsidR="000306DB">
        <w:rPr>
          <w:rFonts w:hint="cs"/>
          <w:rtl/>
        </w:rPr>
        <w:t>المصنفات المحمية ب</w:t>
      </w:r>
      <w:r w:rsidR="008F6A0D">
        <w:rPr>
          <w:rtl/>
        </w:rPr>
        <w:t>حق المؤلف</w:t>
      </w:r>
      <w:r w:rsidR="00530AAF" w:rsidRPr="00530AAF">
        <w:rPr>
          <w:rtl/>
        </w:rPr>
        <w:t xml:space="preserve"> واستخدامها. </w:t>
      </w:r>
      <w:r w:rsidR="000306DB">
        <w:rPr>
          <w:rFonts w:hint="cs"/>
          <w:rtl/>
        </w:rPr>
        <w:t xml:space="preserve">ورأت أن </w:t>
      </w:r>
      <w:r w:rsidR="00530AAF" w:rsidRPr="00530AAF">
        <w:rPr>
          <w:rtl/>
        </w:rPr>
        <w:t>من الضروري النظر إليه</w:t>
      </w:r>
      <w:r w:rsidR="00441092">
        <w:rPr>
          <w:rFonts w:hint="cs"/>
          <w:rtl/>
        </w:rPr>
        <w:t>ا</w:t>
      </w:r>
      <w:r w:rsidR="00530AAF" w:rsidRPr="00530AAF">
        <w:rPr>
          <w:rtl/>
        </w:rPr>
        <w:t xml:space="preserve">. </w:t>
      </w:r>
      <w:r w:rsidR="00E008DB">
        <w:rPr>
          <w:rFonts w:hint="cs"/>
          <w:rtl/>
        </w:rPr>
        <w:t xml:space="preserve">وذكرت أن </w:t>
      </w:r>
      <w:r w:rsidR="00530AAF" w:rsidRPr="00530AAF">
        <w:rPr>
          <w:rtl/>
        </w:rPr>
        <w:t xml:space="preserve">البلدان </w:t>
      </w:r>
      <w:r w:rsidR="00E008DB">
        <w:rPr>
          <w:rFonts w:hint="cs"/>
          <w:rtl/>
        </w:rPr>
        <w:t xml:space="preserve">بحاجة </w:t>
      </w:r>
      <w:r w:rsidR="00530AAF" w:rsidRPr="00530AAF">
        <w:rPr>
          <w:rtl/>
        </w:rPr>
        <w:t xml:space="preserve">إلى تقييم بيئاتها من أجل تحديد </w:t>
      </w:r>
      <w:r w:rsidR="004B78F8">
        <w:rPr>
          <w:rtl/>
        </w:rPr>
        <w:t>التقييدات</w:t>
      </w:r>
      <w:r w:rsidR="00530AAF" w:rsidRPr="00530AAF">
        <w:rPr>
          <w:rtl/>
        </w:rPr>
        <w:t xml:space="preserve"> والاستثناءات الخاصة بها. </w:t>
      </w:r>
      <w:r w:rsidR="00E008DB">
        <w:rPr>
          <w:rFonts w:hint="cs"/>
          <w:rtl/>
        </w:rPr>
        <w:t xml:space="preserve">وأن </w:t>
      </w:r>
      <w:r w:rsidR="00530AAF" w:rsidRPr="00530AAF">
        <w:rPr>
          <w:rtl/>
        </w:rPr>
        <w:t xml:space="preserve">الشيء الوحيد الذي كان واضحًا في ندوة نيروبي هو </w:t>
      </w:r>
      <w:r w:rsidR="00BC22A8">
        <w:rPr>
          <w:rFonts w:hint="cs"/>
          <w:rtl/>
        </w:rPr>
        <w:t xml:space="preserve">غياب </w:t>
      </w:r>
      <w:r w:rsidR="00530AAF" w:rsidRPr="00530AAF">
        <w:rPr>
          <w:rtl/>
        </w:rPr>
        <w:t xml:space="preserve">دليل على أن المستخدمين قد مُنعوا من استخدام التقييدات والاستثناءات في قوانينهم الوطنية. </w:t>
      </w:r>
      <w:r w:rsidR="00BC22A8">
        <w:rPr>
          <w:rFonts w:hint="cs"/>
          <w:rtl/>
        </w:rPr>
        <w:t xml:space="preserve">وينبغي </w:t>
      </w:r>
      <w:r w:rsidR="009B0B6B">
        <w:rPr>
          <w:rFonts w:hint="cs"/>
          <w:rtl/>
        </w:rPr>
        <w:t xml:space="preserve">مراعاة </w:t>
      </w:r>
      <w:r w:rsidR="00530AAF" w:rsidRPr="00530AAF">
        <w:rPr>
          <w:rtl/>
        </w:rPr>
        <w:t>الاستخدامات عبر الحدود ل</w:t>
      </w:r>
      <w:r w:rsidR="009B0B6B">
        <w:rPr>
          <w:rFonts w:hint="cs"/>
          <w:rtl/>
        </w:rPr>
        <w:t xml:space="preserve">دور المحفوظات </w:t>
      </w:r>
      <w:r w:rsidR="00530AAF" w:rsidRPr="00530AAF">
        <w:rPr>
          <w:rtl/>
        </w:rPr>
        <w:t xml:space="preserve">خاصة فيما يتعلق بأرشيفات ما قبل الاستعمار. </w:t>
      </w:r>
      <w:r w:rsidR="008C5E81">
        <w:rPr>
          <w:rFonts w:hint="cs"/>
          <w:rtl/>
        </w:rPr>
        <w:t xml:space="preserve">وينبغي </w:t>
      </w:r>
      <w:r w:rsidR="00530AAF" w:rsidRPr="00530AAF">
        <w:rPr>
          <w:rtl/>
        </w:rPr>
        <w:t>أن تنص القوانين الوطنية على استثناءات فعالة للاستخدامات عبر الإنترنت ل</w:t>
      </w:r>
      <w:r w:rsidR="008C5E81">
        <w:rPr>
          <w:rFonts w:hint="cs"/>
          <w:rtl/>
        </w:rPr>
        <w:t>أغراض ا</w:t>
      </w:r>
      <w:r w:rsidR="00530AAF" w:rsidRPr="00530AAF">
        <w:rPr>
          <w:rtl/>
        </w:rPr>
        <w:t xml:space="preserve">لتعليم والبحث. </w:t>
      </w:r>
      <w:r w:rsidR="00C701E6">
        <w:rPr>
          <w:rFonts w:hint="cs"/>
          <w:rtl/>
        </w:rPr>
        <w:t>و</w:t>
      </w:r>
      <w:r w:rsidR="00530AAF" w:rsidRPr="00530AAF">
        <w:rPr>
          <w:rtl/>
        </w:rPr>
        <w:t>يمكن أن يشمل ذلك تغيير ال</w:t>
      </w:r>
      <w:r w:rsidR="00C701E6">
        <w:rPr>
          <w:rFonts w:hint="cs"/>
          <w:rtl/>
        </w:rPr>
        <w:t xml:space="preserve">نسق </w:t>
      </w:r>
      <w:r w:rsidR="00530AAF" w:rsidRPr="00530AAF">
        <w:rPr>
          <w:rtl/>
        </w:rPr>
        <w:t>أو التكي</w:t>
      </w:r>
      <w:r w:rsidR="00C701E6">
        <w:rPr>
          <w:rFonts w:hint="cs"/>
          <w:rtl/>
        </w:rPr>
        <w:t>ي</w:t>
      </w:r>
      <w:r w:rsidR="00530AAF" w:rsidRPr="00530AAF">
        <w:rPr>
          <w:rtl/>
        </w:rPr>
        <w:t xml:space="preserve">ف. وهناك حاجة لأنشطة توعية بشأن التقييدات والاستثناءات في الإقليم. وأقرت السيدة سالامبا بالمساهمة الهامة للدراسات التي أعدها الخبراء </w:t>
      </w:r>
      <w:r w:rsidR="00E24A07">
        <w:rPr>
          <w:rFonts w:hint="cs"/>
          <w:rtl/>
        </w:rPr>
        <w:t xml:space="preserve">في </w:t>
      </w:r>
      <w:r w:rsidR="00530AAF" w:rsidRPr="00530AAF">
        <w:rPr>
          <w:rtl/>
        </w:rPr>
        <w:t>الندوة</w:t>
      </w:r>
      <w:r w:rsidR="00E24A07">
        <w:rPr>
          <w:rFonts w:hint="cs"/>
          <w:rtl/>
        </w:rPr>
        <w:t>،</w:t>
      </w:r>
      <w:r w:rsidR="00530AAF" w:rsidRPr="00530AAF">
        <w:rPr>
          <w:rtl/>
        </w:rPr>
        <w:t xml:space="preserve"> </w:t>
      </w:r>
      <w:r w:rsidR="00E24A07">
        <w:rPr>
          <w:rFonts w:hint="cs"/>
          <w:rtl/>
        </w:rPr>
        <w:t>وكذلك</w:t>
      </w:r>
      <w:r w:rsidR="00530AAF" w:rsidRPr="00530AAF">
        <w:rPr>
          <w:rtl/>
        </w:rPr>
        <w:t xml:space="preserve"> مشاركة المنظمات غير الحكومية.</w:t>
      </w:r>
    </w:p>
    <w:p w14:paraId="265B187B" w14:textId="3D37475E" w:rsidR="00530AAF" w:rsidRDefault="00530AAF" w:rsidP="00FA4DF9">
      <w:pPr>
        <w:pStyle w:val="Heading3"/>
        <w:rPr>
          <w:rtl/>
        </w:rPr>
      </w:pPr>
      <w:bookmarkStart w:id="41" w:name="_Toc53933393"/>
      <w:r w:rsidRPr="00530AAF">
        <w:rPr>
          <w:rtl/>
        </w:rPr>
        <w:t>نظرة عامة على ندوة سانتو دومينغو</w:t>
      </w:r>
      <w:bookmarkEnd w:id="41"/>
    </w:p>
    <w:p w14:paraId="0CB9A796" w14:textId="1FCCD549" w:rsidR="00530AAF" w:rsidRDefault="00530AAF" w:rsidP="00530AAF">
      <w:pPr>
        <w:pStyle w:val="ONUMA"/>
      </w:pPr>
      <w:r w:rsidRPr="00530AAF">
        <w:rPr>
          <w:rtl/>
        </w:rPr>
        <w:t>وأشار السيد ريجان أسغارالي (مندوب من ترينيداد وتوباغو) إلى أن أهم م</w:t>
      </w:r>
      <w:r w:rsidR="00215484">
        <w:rPr>
          <w:rFonts w:hint="cs"/>
          <w:rtl/>
        </w:rPr>
        <w:t xml:space="preserve">سألة طرحت في </w:t>
      </w:r>
      <w:r w:rsidRPr="00530AAF">
        <w:rPr>
          <w:rtl/>
        </w:rPr>
        <w:t>ندوة سانتو دومينغو ه</w:t>
      </w:r>
      <w:r w:rsidR="00215484">
        <w:rPr>
          <w:rFonts w:hint="cs"/>
          <w:rtl/>
        </w:rPr>
        <w:t>ي</w:t>
      </w:r>
      <w:r w:rsidRPr="00530AAF">
        <w:rPr>
          <w:rtl/>
        </w:rPr>
        <w:t xml:space="preserve"> </w:t>
      </w:r>
      <w:r w:rsidR="00215484">
        <w:rPr>
          <w:rFonts w:hint="cs"/>
          <w:rtl/>
        </w:rPr>
        <w:t xml:space="preserve">ضرورة </w:t>
      </w:r>
      <w:r w:rsidR="00FD73D7" w:rsidRPr="00530AAF">
        <w:rPr>
          <w:rtl/>
        </w:rPr>
        <w:t>إعفا</w:t>
      </w:r>
      <w:r w:rsidR="00FD73D7">
        <w:rPr>
          <w:rFonts w:hint="cs"/>
          <w:rtl/>
        </w:rPr>
        <w:t>ء</w:t>
      </w:r>
      <w:r w:rsidR="00FD73D7" w:rsidRPr="00530AAF">
        <w:rPr>
          <w:rtl/>
        </w:rPr>
        <w:t xml:space="preserve"> </w:t>
      </w:r>
      <w:r w:rsidRPr="00530AAF">
        <w:rPr>
          <w:rtl/>
        </w:rPr>
        <w:t>بعض الاستخدامات عبر الإنترنت بموجب التعامل العادل، بما في ذلك الاستنساخ للت</w:t>
      </w:r>
      <w:r w:rsidR="00FD73D7">
        <w:rPr>
          <w:rFonts w:hint="cs"/>
          <w:rtl/>
        </w:rPr>
        <w:t>عليم</w:t>
      </w:r>
      <w:r w:rsidRPr="00530AAF">
        <w:rPr>
          <w:rtl/>
        </w:rPr>
        <w:t xml:space="preserve"> أو للاستخدام الشخصي. </w:t>
      </w:r>
      <w:r w:rsidR="00FD73D7">
        <w:rPr>
          <w:rFonts w:hint="cs"/>
          <w:rtl/>
        </w:rPr>
        <w:t>و</w:t>
      </w:r>
      <w:r w:rsidRPr="00530AAF">
        <w:rPr>
          <w:rtl/>
        </w:rPr>
        <w:t>أشار إلى الحاجة إلى أحكام متخصصة للحفظ من قبل المكتبات ودور المحفوظات. وفيما يتعلق بالمتاحف، شدد على أن قلة قليلة من ال</w:t>
      </w:r>
      <w:r w:rsidR="00FD73D7">
        <w:rPr>
          <w:rFonts w:hint="cs"/>
          <w:rtl/>
        </w:rPr>
        <w:t>بل</w:t>
      </w:r>
      <w:r w:rsidRPr="00530AAF">
        <w:rPr>
          <w:rtl/>
        </w:rPr>
        <w:t>د</w:t>
      </w:r>
      <w:r w:rsidR="00FD73D7">
        <w:rPr>
          <w:rFonts w:hint="cs"/>
          <w:rtl/>
        </w:rPr>
        <w:t>ان</w:t>
      </w:r>
      <w:r w:rsidRPr="00530AAF">
        <w:rPr>
          <w:rtl/>
        </w:rPr>
        <w:t xml:space="preserve"> لديها أحكام خاصة بهذه المؤسسات في قوانينها الوطنية. ولاحظ أن هناك الكثير من الالتزام بالسماح بأنشطة الحفظ في الأطر التشريعية، ولكن استراتيجيات </w:t>
      </w:r>
      <w:r w:rsidR="00B97B42">
        <w:rPr>
          <w:rFonts w:hint="cs"/>
          <w:rtl/>
        </w:rPr>
        <w:t>ال</w:t>
      </w:r>
      <w:r w:rsidRPr="00530AAF">
        <w:rPr>
          <w:rtl/>
        </w:rPr>
        <w:t xml:space="preserve">صون </w:t>
      </w:r>
      <w:r w:rsidR="00B97B42">
        <w:rPr>
          <w:rFonts w:hint="cs"/>
          <w:rtl/>
        </w:rPr>
        <w:t xml:space="preserve">محدودة </w:t>
      </w:r>
      <w:r w:rsidRPr="00530AAF">
        <w:rPr>
          <w:rtl/>
        </w:rPr>
        <w:t xml:space="preserve">في الممارسة العملية لمؤسسات التراث الثقافي. </w:t>
      </w:r>
      <w:r w:rsidR="00B97B42">
        <w:rPr>
          <w:rFonts w:hint="cs"/>
          <w:rtl/>
        </w:rPr>
        <w:t xml:space="preserve">وينبغي </w:t>
      </w:r>
      <w:r w:rsidRPr="00530AAF">
        <w:rPr>
          <w:rtl/>
        </w:rPr>
        <w:t xml:space="preserve">اتخاذ تدابير الحفظ قبل أن تصبح </w:t>
      </w:r>
      <w:r w:rsidR="00A73062">
        <w:rPr>
          <w:rtl/>
        </w:rPr>
        <w:t>المصنفات</w:t>
      </w:r>
      <w:r w:rsidRPr="00530AAF">
        <w:rPr>
          <w:rtl/>
        </w:rPr>
        <w:t xml:space="preserve"> هشة، وليس بعد ذلك. وأشار إلى أن تغير المناخ يشكل مصدر قلق كبير في منطقة البحر الكاريبي. </w:t>
      </w:r>
      <w:r w:rsidR="00621B16">
        <w:rPr>
          <w:rFonts w:hint="cs"/>
          <w:rtl/>
        </w:rPr>
        <w:t>ف</w:t>
      </w:r>
      <w:r w:rsidRPr="00530AAF">
        <w:rPr>
          <w:rtl/>
        </w:rPr>
        <w:t xml:space="preserve">الأعاصير، على سبيل المثال، شكلت خطرا كبيرا على </w:t>
      </w:r>
      <w:r w:rsidR="00A73062">
        <w:rPr>
          <w:rtl/>
        </w:rPr>
        <w:t>المصنفات</w:t>
      </w:r>
      <w:r w:rsidRPr="00530AAF">
        <w:rPr>
          <w:rtl/>
        </w:rPr>
        <w:t xml:space="preserve"> القيمة. وأكد أن أنشطة الحفظ ي</w:t>
      </w:r>
      <w:r w:rsidR="00621B16">
        <w:rPr>
          <w:rFonts w:hint="cs"/>
          <w:rtl/>
        </w:rPr>
        <w:t>ن</w:t>
      </w:r>
      <w:r w:rsidRPr="00530AAF">
        <w:rPr>
          <w:rtl/>
        </w:rPr>
        <w:t>ب</w:t>
      </w:r>
      <w:r w:rsidR="00621B16">
        <w:rPr>
          <w:rFonts w:hint="cs"/>
          <w:rtl/>
        </w:rPr>
        <w:t>غي</w:t>
      </w:r>
      <w:r w:rsidRPr="00530AAF">
        <w:rPr>
          <w:rtl/>
        </w:rPr>
        <w:t xml:space="preserve"> أن تكون مصحوبة بإمكانية نشر المصنفات المحفوظة. </w:t>
      </w:r>
      <w:r w:rsidR="00621B16">
        <w:rPr>
          <w:rFonts w:hint="cs"/>
          <w:rtl/>
        </w:rPr>
        <w:t>و</w:t>
      </w:r>
      <w:r w:rsidRPr="00530AAF">
        <w:rPr>
          <w:rtl/>
        </w:rPr>
        <w:t xml:space="preserve">فيما يتعلق بالتعليم والبحث، أشار إلى أن </w:t>
      </w:r>
      <w:r w:rsidR="00A73062">
        <w:rPr>
          <w:rtl/>
        </w:rPr>
        <w:t>النفاذ</w:t>
      </w:r>
      <w:r w:rsidRPr="00530AAF">
        <w:rPr>
          <w:rtl/>
        </w:rPr>
        <w:t xml:space="preserve"> عبر الإنترنت إلى المواد المحمية ب</w:t>
      </w:r>
      <w:r w:rsidR="005C24CB">
        <w:rPr>
          <w:rtl/>
        </w:rPr>
        <w:t>حق المؤلف</w:t>
      </w:r>
      <w:r w:rsidR="00621B16">
        <w:rPr>
          <w:rFonts w:hint="cs"/>
          <w:rtl/>
        </w:rPr>
        <w:t xml:space="preserve"> </w:t>
      </w:r>
      <w:r w:rsidRPr="00530AAF">
        <w:rPr>
          <w:rtl/>
        </w:rPr>
        <w:t>مسموح بموجب قوانين بضع</w:t>
      </w:r>
      <w:r w:rsidR="00FC034D">
        <w:rPr>
          <w:rFonts w:hint="cs"/>
          <w:rtl/>
        </w:rPr>
        <w:t>ة</w:t>
      </w:r>
      <w:r w:rsidRPr="00530AAF">
        <w:rPr>
          <w:rtl/>
        </w:rPr>
        <w:t xml:space="preserve"> </w:t>
      </w:r>
      <w:r w:rsidR="00FC034D">
        <w:rPr>
          <w:rFonts w:hint="cs"/>
          <w:rtl/>
        </w:rPr>
        <w:t>بلدان</w:t>
      </w:r>
      <w:r w:rsidRPr="00530AAF">
        <w:rPr>
          <w:rtl/>
        </w:rPr>
        <w:t xml:space="preserve"> في منطقة الكاريبي. وأشار إلى أن جامعة ويست إنديز ومختلف فروعها في منطقة الكاريبي لديها </w:t>
      </w:r>
      <w:r w:rsidR="00FC034D">
        <w:rPr>
          <w:rFonts w:hint="cs"/>
          <w:rtl/>
        </w:rPr>
        <w:t xml:space="preserve">نفاذ </w:t>
      </w:r>
      <w:r w:rsidRPr="00530AAF">
        <w:rPr>
          <w:rtl/>
        </w:rPr>
        <w:t xml:space="preserve">واسع إلى </w:t>
      </w:r>
      <w:r w:rsidR="00A73062">
        <w:rPr>
          <w:rtl/>
        </w:rPr>
        <w:t>المصنفات</w:t>
      </w:r>
      <w:r w:rsidRPr="00530AAF">
        <w:rPr>
          <w:rtl/>
        </w:rPr>
        <w:t xml:space="preserve"> عبر الإنترنت. وسلط الضوء على أن القوانين تسمح بالاستخدام الخاص، </w:t>
      </w:r>
      <w:r w:rsidR="00B06D9F">
        <w:rPr>
          <w:rFonts w:hint="cs"/>
          <w:rtl/>
        </w:rPr>
        <w:t>لكنّ</w:t>
      </w:r>
      <w:r w:rsidR="001D044D">
        <w:rPr>
          <w:rFonts w:hint="cs"/>
          <w:rtl/>
        </w:rPr>
        <w:t xml:space="preserve"> </w:t>
      </w:r>
      <w:r w:rsidRPr="00530AAF">
        <w:rPr>
          <w:rtl/>
        </w:rPr>
        <w:t xml:space="preserve">الأحكام </w:t>
      </w:r>
      <w:r w:rsidR="001D044D">
        <w:rPr>
          <w:rFonts w:hint="cs"/>
          <w:rtl/>
        </w:rPr>
        <w:t>لا</w:t>
      </w:r>
      <w:r w:rsidR="001D044D" w:rsidRPr="00530AAF">
        <w:rPr>
          <w:rtl/>
        </w:rPr>
        <w:t xml:space="preserve"> تقدم </w:t>
      </w:r>
      <w:r w:rsidRPr="00530AAF">
        <w:rPr>
          <w:rtl/>
        </w:rPr>
        <w:t xml:space="preserve">تفاصيل </w:t>
      </w:r>
      <w:r w:rsidR="001D044D">
        <w:rPr>
          <w:rFonts w:hint="cs"/>
          <w:rtl/>
        </w:rPr>
        <w:t xml:space="preserve">بشأن الكميّات </w:t>
      </w:r>
      <w:r w:rsidRPr="00530AAF">
        <w:rPr>
          <w:rtl/>
        </w:rPr>
        <w:t xml:space="preserve">التي يمكن نسخها. </w:t>
      </w:r>
      <w:r w:rsidR="001D044D">
        <w:rPr>
          <w:rFonts w:hint="cs"/>
          <w:rtl/>
        </w:rPr>
        <w:t>و</w:t>
      </w:r>
      <w:r w:rsidRPr="00530AAF">
        <w:rPr>
          <w:rtl/>
        </w:rPr>
        <w:t>يمكن السماح ب</w:t>
      </w:r>
      <w:r w:rsidR="00A73062">
        <w:rPr>
          <w:rtl/>
        </w:rPr>
        <w:t>النفاذ</w:t>
      </w:r>
      <w:r w:rsidRPr="00530AAF">
        <w:rPr>
          <w:rtl/>
        </w:rPr>
        <w:t xml:space="preserve"> من خلال التطبيق المشترك للأحكام المتعلقة بالاستخدام الخاص والاستخدامات التعليمية. وفيما يتعلق بالأنشطة العابرة للحدود، أشار إلى أن</w:t>
      </w:r>
      <w:r w:rsidR="00B26F3D">
        <w:rPr>
          <w:rFonts w:hint="cs"/>
          <w:rtl/>
        </w:rPr>
        <w:t xml:space="preserve"> </w:t>
      </w:r>
      <w:r w:rsidR="00BB0034">
        <w:rPr>
          <w:rFonts w:hint="cs"/>
          <w:rtl/>
        </w:rPr>
        <w:t>و</w:t>
      </w:r>
      <w:r w:rsidRPr="00530AAF">
        <w:rPr>
          <w:rtl/>
        </w:rPr>
        <w:t>كالة منظمات حقوق الاستنساخ في منطقة البحر الكاريبي (</w:t>
      </w:r>
      <w:r w:rsidRPr="00530AAF">
        <w:t>CARROSA</w:t>
      </w:r>
      <w:r w:rsidRPr="00530AAF">
        <w:rPr>
          <w:rtl/>
        </w:rPr>
        <w:t xml:space="preserve">) </w:t>
      </w:r>
      <w:r w:rsidR="00BB0034">
        <w:rPr>
          <w:rFonts w:hint="cs"/>
          <w:rtl/>
        </w:rPr>
        <w:t xml:space="preserve">سهّلت تلك </w:t>
      </w:r>
      <w:r w:rsidR="00BB0034" w:rsidRPr="00530AAF">
        <w:rPr>
          <w:rtl/>
        </w:rPr>
        <w:t>الاستخدامات</w:t>
      </w:r>
      <w:r w:rsidRPr="00530AAF">
        <w:rPr>
          <w:rtl/>
        </w:rPr>
        <w:t xml:space="preserve">، </w:t>
      </w:r>
      <w:r w:rsidR="00B8666F">
        <w:rPr>
          <w:rFonts w:hint="cs"/>
          <w:rtl/>
        </w:rPr>
        <w:t xml:space="preserve">فقد </w:t>
      </w:r>
      <w:r w:rsidRPr="00530AAF">
        <w:rPr>
          <w:rtl/>
        </w:rPr>
        <w:t xml:space="preserve">قدمت </w:t>
      </w:r>
      <w:r w:rsidR="00B8666F">
        <w:rPr>
          <w:rFonts w:hint="cs"/>
          <w:rtl/>
        </w:rPr>
        <w:t>الو</w:t>
      </w:r>
      <w:r w:rsidR="00B8666F" w:rsidRPr="00530AAF">
        <w:rPr>
          <w:rtl/>
        </w:rPr>
        <w:t xml:space="preserve">كالة </w:t>
      </w:r>
      <w:r w:rsidRPr="00530AAF">
        <w:rPr>
          <w:rtl/>
        </w:rPr>
        <w:t xml:space="preserve">تراخيص لمستخدمي المنشورات المصوّرة والنصية المحمية </w:t>
      </w:r>
      <w:r w:rsidR="00EC224B">
        <w:rPr>
          <w:rtl/>
        </w:rPr>
        <w:t>بحق المؤلف</w:t>
      </w:r>
      <w:r w:rsidRPr="00530AAF">
        <w:rPr>
          <w:rtl/>
        </w:rPr>
        <w:t>. وأشار إلى أن أنشطة المحفوظات عبر الحدود مسموح</w:t>
      </w:r>
      <w:r w:rsidR="004D45AB">
        <w:rPr>
          <w:rFonts w:hint="cs"/>
          <w:rtl/>
        </w:rPr>
        <w:t>ة</w:t>
      </w:r>
      <w:r w:rsidRPr="00530AAF">
        <w:rPr>
          <w:rtl/>
        </w:rPr>
        <w:t xml:space="preserve"> </w:t>
      </w:r>
      <w:r w:rsidR="004D45AB">
        <w:rPr>
          <w:rFonts w:hint="cs"/>
          <w:rtl/>
        </w:rPr>
        <w:t xml:space="preserve">على ما يبدو بموجب </w:t>
      </w:r>
      <w:r w:rsidRPr="00530AAF">
        <w:rPr>
          <w:rtl/>
        </w:rPr>
        <w:t>استثناءات في ثلاثة بلدان</w:t>
      </w:r>
      <w:r w:rsidR="004D45AB" w:rsidRPr="004D45AB">
        <w:rPr>
          <w:rtl/>
        </w:rPr>
        <w:t xml:space="preserve"> </w:t>
      </w:r>
      <w:r w:rsidR="004D45AB" w:rsidRPr="00530AAF">
        <w:rPr>
          <w:rtl/>
        </w:rPr>
        <w:t>فقط</w:t>
      </w:r>
      <w:r w:rsidRPr="00530AAF">
        <w:rPr>
          <w:rtl/>
        </w:rPr>
        <w:t xml:space="preserve"> </w:t>
      </w:r>
      <w:r w:rsidR="004D45AB" w:rsidRPr="00530AAF">
        <w:rPr>
          <w:rtl/>
        </w:rPr>
        <w:t>في منطقة البحر الكاريبي</w:t>
      </w:r>
      <w:r w:rsidRPr="00530AAF">
        <w:rPr>
          <w:rtl/>
        </w:rPr>
        <w:t xml:space="preserve">. وفيما يتعلق </w:t>
      </w:r>
      <w:r w:rsidR="004D45AB">
        <w:rPr>
          <w:rFonts w:hint="cs"/>
          <w:rtl/>
        </w:rPr>
        <w:t>بتكوين الكفاءات</w:t>
      </w:r>
      <w:r w:rsidRPr="00530AAF">
        <w:rPr>
          <w:rtl/>
        </w:rPr>
        <w:t xml:space="preserve">، شدد على الحاجة إلى رفع مستوى الوعي بين المستفيدين من الاستثناءات </w:t>
      </w:r>
      <w:r w:rsidR="004D45AB">
        <w:rPr>
          <w:rFonts w:hint="cs"/>
          <w:rtl/>
        </w:rPr>
        <w:t xml:space="preserve">من </w:t>
      </w:r>
      <w:r w:rsidR="004130A4">
        <w:rPr>
          <w:rFonts w:hint="cs"/>
          <w:rtl/>
        </w:rPr>
        <w:t xml:space="preserve">خلال </w:t>
      </w:r>
      <w:r w:rsidRPr="00530AAF">
        <w:rPr>
          <w:rtl/>
        </w:rPr>
        <w:t>تطوير تدريب أمناء المحفوظات على استخدام المصنفات اليتيمة</w:t>
      </w:r>
      <w:r w:rsidR="004130A4">
        <w:rPr>
          <w:rFonts w:hint="cs"/>
          <w:rtl/>
        </w:rPr>
        <w:t>،</w:t>
      </w:r>
      <w:r w:rsidR="004130A4" w:rsidRPr="004130A4">
        <w:rPr>
          <w:rtl/>
        </w:rPr>
        <w:t xml:space="preserve"> </w:t>
      </w:r>
      <w:r w:rsidR="004130A4" w:rsidRPr="00530AAF">
        <w:rPr>
          <w:rtl/>
        </w:rPr>
        <w:t>على سبيل المثال</w:t>
      </w:r>
      <w:r w:rsidRPr="00530AAF">
        <w:rPr>
          <w:rtl/>
        </w:rPr>
        <w:t xml:space="preserve">. </w:t>
      </w:r>
      <w:r w:rsidR="004130A4">
        <w:rPr>
          <w:rFonts w:hint="cs"/>
          <w:rtl/>
        </w:rPr>
        <w:t>و</w:t>
      </w:r>
      <w:r w:rsidRPr="00530AAF">
        <w:rPr>
          <w:rtl/>
        </w:rPr>
        <w:t xml:space="preserve">أخيرًا، بالنسبة للمضي قدمًا، أكد السيد </w:t>
      </w:r>
      <w:r w:rsidR="004130A4" w:rsidRPr="00530AAF">
        <w:rPr>
          <w:rtl/>
        </w:rPr>
        <w:t xml:space="preserve">أسغارالي </w:t>
      </w:r>
      <w:r w:rsidRPr="00530AAF">
        <w:rPr>
          <w:rtl/>
        </w:rPr>
        <w:t xml:space="preserve">أن: </w:t>
      </w:r>
      <w:r w:rsidR="004130A4">
        <w:rPr>
          <w:rFonts w:hint="cs"/>
          <w:rtl/>
        </w:rPr>
        <w:t>"</w:t>
      </w:r>
      <w:r w:rsidRPr="00530AAF">
        <w:rPr>
          <w:rtl/>
        </w:rPr>
        <w:t>1</w:t>
      </w:r>
      <w:r w:rsidR="004130A4">
        <w:rPr>
          <w:rFonts w:hint="cs"/>
          <w:rtl/>
        </w:rPr>
        <w:t>"</w:t>
      </w:r>
      <w:r w:rsidRPr="00530AAF">
        <w:rPr>
          <w:rtl/>
        </w:rPr>
        <w:t xml:space="preserve"> الترخيص </w:t>
      </w:r>
      <w:r w:rsidR="00B640AF">
        <w:rPr>
          <w:rFonts w:hint="cs"/>
          <w:rtl/>
        </w:rPr>
        <w:t xml:space="preserve">قد </w:t>
      </w:r>
      <w:r w:rsidRPr="00530AAF">
        <w:rPr>
          <w:rtl/>
        </w:rPr>
        <w:t xml:space="preserve">يوفر نظامًا مرنًا للترخيص الفردي في منطقة الكاريبي، ومن الأمثلة المثيرة للاهتمام التراخيص التي تسمح بأنشطة جامعية متعددة في منطقة الكاريبي؛ </w:t>
      </w:r>
      <w:r w:rsidR="00B640AF">
        <w:rPr>
          <w:rFonts w:hint="cs"/>
          <w:rtl/>
        </w:rPr>
        <w:t>"</w:t>
      </w:r>
      <w:r w:rsidRPr="00530AAF">
        <w:rPr>
          <w:rtl/>
        </w:rPr>
        <w:t>2</w:t>
      </w:r>
      <w:r w:rsidR="00B640AF">
        <w:rPr>
          <w:rFonts w:hint="cs"/>
          <w:rtl/>
        </w:rPr>
        <w:t>"</w:t>
      </w:r>
      <w:r w:rsidRPr="00530AAF">
        <w:rPr>
          <w:rtl/>
        </w:rPr>
        <w:t xml:space="preserve"> </w:t>
      </w:r>
      <w:r w:rsidR="00B640AF">
        <w:rPr>
          <w:rFonts w:hint="cs"/>
          <w:rtl/>
        </w:rPr>
        <w:t xml:space="preserve">وأن </w:t>
      </w:r>
      <w:r w:rsidRPr="00530AAF">
        <w:rPr>
          <w:rtl/>
        </w:rPr>
        <w:t xml:space="preserve">هناك حاجة إلى إصلاح قانوني خاصة فيما يتعلق بالحفظ الرقمي والاستخدامات عبر الحدود؛ </w:t>
      </w:r>
      <w:r w:rsidR="00B640AF">
        <w:rPr>
          <w:rFonts w:hint="cs"/>
          <w:rtl/>
        </w:rPr>
        <w:t>"</w:t>
      </w:r>
      <w:r w:rsidRPr="00530AAF">
        <w:rPr>
          <w:rtl/>
        </w:rPr>
        <w:t>3</w:t>
      </w:r>
      <w:r w:rsidR="00B640AF">
        <w:rPr>
          <w:rFonts w:hint="cs"/>
          <w:rtl/>
        </w:rPr>
        <w:t>"</w:t>
      </w:r>
      <w:r w:rsidRPr="00530AAF">
        <w:rPr>
          <w:rtl/>
        </w:rPr>
        <w:t xml:space="preserve"> </w:t>
      </w:r>
      <w:r w:rsidR="00B640AF">
        <w:rPr>
          <w:rFonts w:hint="cs"/>
          <w:rtl/>
        </w:rPr>
        <w:t xml:space="preserve">وأن </w:t>
      </w:r>
      <w:r w:rsidR="00357560">
        <w:rPr>
          <w:rFonts w:hint="cs"/>
          <w:rtl/>
        </w:rPr>
        <w:t>بإمكان</w:t>
      </w:r>
      <w:r w:rsidR="00DF20BF">
        <w:rPr>
          <w:rFonts w:hint="cs"/>
          <w:rtl/>
        </w:rPr>
        <w:t xml:space="preserve"> </w:t>
      </w:r>
      <w:r w:rsidR="00B640AF">
        <w:rPr>
          <w:rFonts w:hint="cs"/>
          <w:rtl/>
        </w:rPr>
        <w:t>ا</w:t>
      </w:r>
      <w:r w:rsidRPr="00530AAF">
        <w:rPr>
          <w:rtl/>
        </w:rPr>
        <w:t xml:space="preserve">لمتاحف الاستفادة من أنظمة الترخيص المفتوحة المطبقة في حالة الأغراض التجارية؛ </w:t>
      </w:r>
      <w:r w:rsidR="00357560">
        <w:rPr>
          <w:rFonts w:hint="cs"/>
          <w:rtl/>
        </w:rPr>
        <w:t>"</w:t>
      </w:r>
      <w:r w:rsidRPr="00530AAF">
        <w:rPr>
          <w:rtl/>
        </w:rPr>
        <w:t>4</w:t>
      </w:r>
      <w:r w:rsidR="00357560">
        <w:rPr>
          <w:rFonts w:hint="cs"/>
          <w:rtl/>
        </w:rPr>
        <w:t>"</w:t>
      </w:r>
      <w:r w:rsidRPr="00530AAF">
        <w:rPr>
          <w:rtl/>
        </w:rPr>
        <w:t xml:space="preserve"> </w:t>
      </w:r>
      <w:r w:rsidR="00357560">
        <w:rPr>
          <w:rFonts w:hint="cs"/>
          <w:rtl/>
        </w:rPr>
        <w:t xml:space="preserve">وأن </w:t>
      </w:r>
      <w:r w:rsidRPr="00530AAF">
        <w:rPr>
          <w:rtl/>
        </w:rPr>
        <w:t>هناك حاجة ل</w:t>
      </w:r>
      <w:r w:rsidR="00357560">
        <w:rPr>
          <w:rFonts w:hint="cs"/>
          <w:rtl/>
        </w:rPr>
        <w:t>تكوين الكفاءات</w:t>
      </w:r>
      <w:r w:rsidR="00DF20BF">
        <w:rPr>
          <w:rFonts w:hint="cs"/>
          <w:rtl/>
        </w:rPr>
        <w:t>،</w:t>
      </w:r>
      <w:r w:rsidRPr="00530AAF">
        <w:rPr>
          <w:rtl/>
        </w:rPr>
        <w:t xml:space="preserve"> </w:t>
      </w:r>
      <w:r w:rsidR="00DF20BF">
        <w:rPr>
          <w:rFonts w:hint="cs"/>
          <w:rtl/>
        </w:rPr>
        <w:t>و</w:t>
      </w:r>
      <w:r w:rsidRPr="00530AAF">
        <w:rPr>
          <w:rtl/>
        </w:rPr>
        <w:t>يشمل ذلك مجموعة من الأنشطة م</w:t>
      </w:r>
      <w:r w:rsidR="00DF20BF">
        <w:rPr>
          <w:rFonts w:hint="cs"/>
          <w:rtl/>
        </w:rPr>
        <w:t>ثل</w:t>
      </w:r>
      <w:r w:rsidRPr="00530AAF">
        <w:rPr>
          <w:rtl/>
        </w:rPr>
        <w:t xml:space="preserve"> تدريب أمناء المحفوظات ودعم </w:t>
      </w:r>
      <w:r w:rsidR="00CD6489" w:rsidRPr="00CD6489">
        <w:rPr>
          <w:rtl/>
        </w:rPr>
        <w:t>منظم</w:t>
      </w:r>
      <w:r w:rsidR="001B7191">
        <w:rPr>
          <w:rFonts w:hint="cs"/>
          <w:rtl/>
        </w:rPr>
        <w:t>ات</w:t>
      </w:r>
      <w:r w:rsidR="00CD6489" w:rsidRPr="00CD6489">
        <w:rPr>
          <w:rtl/>
        </w:rPr>
        <w:t xml:space="preserve"> حقوق </w:t>
      </w:r>
      <w:r w:rsidR="001B7191">
        <w:rPr>
          <w:rFonts w:hint="cs"/>
          <w:rtl/>
        </w:rPr>
        <w:t>ال</w:t>
      </w:r>
      <w:r w:rsidR="00CD6489" w:rsidRPr="00CD6489">
        <w:rPr>
          <w:rtl/>
        </w:rPr>
        <w:t xml:space="preserve">استنساخ </w:t>
      </w:r>
      <w:r w:rsidR="001B7191">
        <w:rPr>
          <w:rFonts w:hint="cs"/>
          <w:rtl/>
        </w:rPr>
        <w:t>ال</w:t>
      </w:r>
      <w:r w:rsidR="00CD6489" w:rsidRPr="00CD6489">
        <w:rPr>
          <w:rtl/>
        </w:rPr>
        <w:t>تصويري</w:t>
      </w:r>
      <w:r w:rsidRPr="00530AAF">
        <w:rPr>
          <w:rtl/>
        </w:rPr>
        <w:t xml:space="preserve"> وتعزيز تطوير صناعة النشر لتمويل مشاريع الرقمنة.</w:t>
      </w:r>
    </w:p>
    <w:p w14:paraId="78592339" w14:textId="577EB1B7" w:rsidR="00530AAF" w:rsidRDefault="00AC398A" w:rsidP="00FA4DF9">
      <w:pPr>
        <w:pStyle w:val="Heading3"/>
        <w:rPr>
          <w:rtl/>
        </w:rPr>
      </w:pPr>
      <w:bookmarkStart w:id="42" w:name="_Toc53933394"/>
      <w:r>
        <w:rPr>
          <w:rFonts w:hint="cs"/>
          <w:rtl/>
        </w:rPr>
        <w:t>نقاط هامة ذكرها</w:t>
      </w:r>
      <w:r w:rsidR="00530AAF" w:rsidRPr="00530AAF">
        <w:rPr>
          <w:rtl/>
        </w:rPr>
        <w:t xml:space="preserve"> الخبراء</w:t>
      </w:r>
      <w:bookmarkEnd w:id="42"/>
    </w:p>
    <w:p w14:paraId="5D3B23CC" w14:textId="53831598" w:rsidR="00530AAF" w:rsidRDefault="00530AAF" w:rsidP="00530AAF">
      <w:pPr>
        <w:pStyle w:val="ONUMA"/>
      </w:pPr>
      <w:r w:rsidRPr="00530AAF">
        <w:rPr>
          <w:rtl/>
        </w:rPr>
        <w:t>استكمل الخبراء الخمسة المشارك</w:t>
      </w:r>
      <w:r w:rsidR="00055F99">
        <w:rPr>
          <w:rFonts w:hint="cs"/>
          <w:rtl/>
        </w:rPr>
        <w:t>و</w:t>
      </w:r>
      <w:r w:rsidRPr="00530AAF">
        <w:rPr>
          <w:rtl/>
        </w:rPr>
        <w:t>ن، وهم الدكتور كروز والدكتور يانيف بنهامو والدكتور</w:t>
      </w:r>
      <w:r w:rsidR="00055F99">
        <w:rPr>
          <w:rFonts w:hint="cs"/>
          <w:rtl/>
        </w:rPr>
        <w:t>ة</w:t>
      </w:r>
      <w:r w:rsidRPr="00530AAF">
        <w:rPr>
          <w:rtl/>
        </w:rPr>
        <w:t xml:space="preserve"> راكيل </w:t>
      </w:r>
      <w:r w:rsidR="00DC1B4E">
        <w:rPr>
          <w:rtl/>
        </w:rPr>
        <w:t>خالباردير</w:t>
      </w:r>
      <w:r w:rsidRPr="00530AAF">
        <w:rPr>
          <w:rtl/>
        </w:rPr>
        <w:t>، الحاضرين في المؤتمر</w:t>
      </w:r>
      <w:r w:rsidR="00926975">
        <w:rPr>
          <w:rFonts w:hint="cs"/>
          <w:rtl/>
        </w:rPr>
        <w:t xml:space="preserve">، </w:t>
      </w:r>
      <w:r w:rsidRPr="00530AAF">
        <w:rPr>
          <w:rtl/>
        </w:rPr>
        <w:t>والدكتور دانيال سينج والدكتور ديفيد س</w:t>
      </w:r>
      <w:r w:rsidR="002F3A5C">
        <w:rPr>
          <w:rFonts w:hint="cs"/>
          <w:rtl/>
        </w:rPr>
        <w:t>و</w:t>
      </w:r>
      <w:r w:rsidRPr="00530AAF">
        <w:rPr>
          <w:rtl/>
        </w:rPr>
        <w:t>تون، من خلال مقاطع فيديو مسجلة مسبقًا</w:t>
      </w:r>
      <w:r w:rsidR="00926975">
        <w:rPr>
          <w:rFonts w:hint="cs"/>
          <w:rtl/>
        </w:rPr>
        <w:t>، وجهات النظر السابقة</w:t>
      </w:r>
      <w:r w:rsidRPr="00530AAF">
        <w:rPr>
          <w:rtl/>
        </w:rPr>
        <w:t>.</w:t>
      </w:r>
    </w:p>
    <w:p w14:paraId="58E70A52" w14:textId="20A1D4E6" w:rsidR="00530AAF" w:rsidRDefault="007F60FF" w:rsidP="00530AAF">
      <w:pPr>
        <w:pStyle w:val="ONUMA"/>
      </w:pPr>
      <w:r>
        <w:rPr>
          <w:rFonts w:hint="cs"/>
          <w:rtl/>
        </w:rPr>
        <w:t>و</w:t>
      </w:r>
      <w:r w:rsidR="00530AAF" w:rsidRPr="00530AAF">
        <w:rPr>
          <w:rtl/>
        </w:rPr>
        <w:t xml:space="preserve">قدم الدكتور بنهامو مثالين نموذجيين لاعتبارات </w:t>
      </w:r>
      <w:r w:rsidR="008F6A0D">
        <w:rPr>
          <w:rtl/>
        </w:rPr>
        <w:t>حق المؤلف</w:t>
      </w:r>
      <w:r w:rsidR="00530AAF" w:rsidRPr="00530AAF">
        <w:rPr>
          <w:rtl/>
        </w:rPr>
        <w:t xml:space="preserve">. المثال الأول هو التقاط الصور من قبل الزائرين داخل مباني المتحف، </w:t>
      </w:r>
      <w:r w:rsidR="008F004C">
        <w:rPr>
          <w:rFonts w:hint="cs"/>
          <w:rtl/>
        </w:rPr>
        <w:t xml:space="preserve">إذ </w:t>
      </w:r>
      <w:r w:rsidR="00530AAF" w:rsidRPr="00530AAF">
        <w:rPr>
          <w:rtl/>
        </w:rPr>
        <w:t xml:space="preserve">يوجد عدم يقين قانوني فيما يتعلق بمسؤولية المتحف، </w:t>
      </w:r>
      <w:r w:rsidR="008F004C">
        <w:rPr>
          <w:rFonts w:hint="cs"/>
          <w:rtl/>
        </w:rPr>
        <w:t xml:space="preserve">حينما </w:t>
      </w:r>
      <w:r w:rsidR="00530AAF" w:rsidRPr="00530AAF">
        <w:rPr>
          <w:rtl/>
        </w:rPr>
        <w:t xml:space="preserve">ينشر الزوار الصور على وسائل التواصل الاجتماعي. </w:t>
      </w:r>
      <w:r w:rsidR="008F004C">
        <w:rPr>
          <w:rFonts w:hint="cs"/>
          <w:rtl/>
        </w:rPr>
        <w:t>و</w:t>
      </w:r>
      <w:r w:rsidR="00530AAF" w:rsidRPr="00530AAF">
        <w:rPr>
          <w:rtl/>
        </w:rPr>
        <w:t>المثال الثاني هو مسألة الحفظ. وذكر الدكتور بن</w:t>
      </w:r>
      <w:r w:rsidR="00D50CA2">
        <w:rPr>
          <w:rFonts w:hint="cs"/>
          <w:rtl/>
        </w:rPr>
        <w:t>ها</w:t>
      </w:r>
      <w:r w:rsidR="00530AAF" w:rsidRPr="00530AAF">
        <w:rPr>
          <w:rtl/>
        </w:rPr>
        <w:t xml:space="preserve">مو أن الحفظ هو </w:t>
      </w:r>
      <w:r w:rsidR="00D50CA2">
        <w:rPr>
          <w:rFonts w:hint="cs"/>
          <w:rtl/>
        </w:rPr>
        <w:t xml:space="preserve">عماد </w:t>
      </w:r>
      <w:r w:rsidR="00530AAF" w:rsidRPr="00530AAF">
        <w:rPr>
          <w:rtl/>
        </w:rPr>
        <w:t>مؤسسات التراث الثقافي والصالح العام، واستشهد ببعض الأحداث الدرامية المتعلقة بمؤسسات التراث الثقافي، و</w:t>
      </w:r>
      <w:r w:rsidR="00D50CA2">
        <w:rPr>
          <w:rFonts w:hint="cs"/>
          <w:rtl/>
        </w:rPr>
        <w:t>منها</w:t>
      </w:r>
      <w:r w:rsidR="00530AAF" w:rsidRPr="00530AAF">
        <w:rPr>
          <w:rtl/>
        </w:rPr>
        <w:t xml:space="preserve"> حريق المتحف الوطني في البرازيل عام 2018 الذي دمر 90 في المائة من مجموعة</w:t>
      </w:r>
      <w:r w:rsidR="00D50CA2">
        <w:rPr>
          <w:rFonts w:hint="cs"/>
          <w:rtl/>
        </w:rPr>
        <w:t xml:space="preserve"> المتحف</w:t>
      </w:r>
      <w:r w:rsidR="00530AAF" w:rsidRPr="00530AAF">
        <w:rPr>
          <w:rtl/>
        </w:rPr>
        <w:t xml:space="preserve">، ونشب حريق في هوليوود عام 2008 دمر 40 ألف فيلم أصلي و500 </w:t>
      </w:r>
      <w:r w:rsidR="00D50CA2">
        <w:rPr>
          <w:rFonts w:hint="cs"/>
          <w:rtl/>
        </w:rPr>
        <w:t>م</w:t>
      </w:r>
      <w:r w:rsidR="00B52E13">
        <w:rPr>
          <w:rFonts w:hint="cs"/>
          <w:rtl/>
        </w:rPr>
        <w:t xml:space="preserve">صنف </w:t>
      </w:r>
      <w:r w:rsidR="00530AAF" w:rsidRPr="00530AAF">
        <w:rPr>
          <w:rtl/>
        </w:rPr>
        <w:t xml:space="preserve">موسيقي أصلي، بما في ذلك عروض أريثا فرانكلين وتشاك بيري. وأكد أن قضية الحفظ ستصبح أكثر إلحاحًا بسبب تغير المناخ والكوارث الطبيعية، </w:t>
      </w:r>
      <w:r w:rsidR="00B52E13">
        <w:rPr>
          <w:rFonts w:hint="cs"/>
          <w:rtl/>
        </w:rPr>
        <w:t>ف</w:t>
      </w:r>
      <w:r w:rsidR="00530AAF" w:rsidRPr="00530AAF">
        <w:rPr>
          <w:rtl/>
        </w:rPr>
        <w:t>قد تفقد متاحف بعض ال</w:t>
      </w:r>
      <w:r w:rsidR="00B52E13">
        <w:rPr>
          <w:rFonts w:hint="cs"/>
          <w:rtl/>
        </w:rPr>
        <w:t>ب</w:t>
      </w:r>
      <w:r w:rsidR="00530AAF" w:rsidRPr="00530AAF">
        <w:rPr>
          <w:rtl/>
        </w:rPr>
        <w:t>ل</w:t>
      </w:r>
      <w:r w:rsidR="00B52E13">
        <w:rPr>
          <w:rFonts w:hint="cs"/>
          <w:rtl/>
        </w:rPr>
        <w:t>دان</w:t>
      </w:r>
      <w:r w:rsidR="00530AAF" w:rsidRPr="00530AAF">
        <w:rPr>
          <w:rtl/>
        </w:rPr>
        <w:t xml:space="preserve"> مجموعتها بالكامل إذا لم تقم بأنشطة الحفظ قبل هذه الأحداث. </w:t>
      </w:r>
      <w:r w:rsidR="00902E91">
        <w:rPr>
          <w:rFonts w:hint="cs"/>
          <w:rtl/>
        </w:rPr>
        <w:t>و</w:t>
      </w:r>
      <w:r w:rsidR="00530AAF" w:rsidRPr="00530AAF">
        <w:rPr>
          <w:rtl/>
        </w:rPr>
        <w:t>في البداية، ذكر الدكتور بن</w:t>
      </w:r>
      <w:r w:rsidR="00902E91">
        <w:rPr>
          <w:rFonts w:hint="cs"/>
          <w:rtl/>
        </w:rPr>
        <w:t>ها</w:t>
      </w:r>
      <w:r w:rsidR="00530AAF" w:rsidRPr="00530AAF">
        <w:rPr>
          <w:rtl/>
        </w:rPr>
        <w:t xml:space="preserve">مو أن </w:t>
      </w:r>
      <w:r w:rsidR="00A73062">
        <w:rPr>
          <w:rtl/>
        </w:rPr>
        <w:t>المصنفات</w:t>
      </w:r>
      <w:r w:rsidR="00530AAF" w:rsidRPr="00530AAF">
        <w:rPr>
          <w:rtl/>
        </w:rPr>
        <w:t xml:space="preserve"> التي تحتفظ بها المتاحف قد </w:t>
      </w:r>
      <w:r w:rsidR="00902E91">
        <w:rPr>
          <w:rFonts w:hint="cs"/>
          <w:rtl/>
        </w:rPr>
        <w:t>ت</w:t>
      </w:r>
      <w:r w:rsidR="00902E91" w:rsidRPr="00530AAF">
        <w:rPr>
          <w:rtl/>
        </w:rPr>
        <w:t>ختلف</w:t>
      </w:r>
      <w:r w:rsidR="00530AAF" w:rsidRPr="00530AAF">
        <w:rPr>
          <w:rtl/>
        </w:rPr>
        <w:t xml:space="preserve"> </w:t>
      </w:r>
      <w:r w:rsidR="00902E91">
        <w:rPr>
          <w:rFonts w:hint="cs"/>
          <w:rtl/>
        </w:rPr>
        <w:t xml:space="preserve">من حيث </w:t>
      </w:r>
      <w:r w:rsidR="00530AAF" w:rsidRPr="00530AAF">
        <w:rPr>
          <w:rtl/>
        </w:rPr>
        <w:t xml:space="preserve">حالة حق </w:t>
      </w:r>
      <w:r w:rsidR="001D510B">
        <w:rPr>
          <w:rFonts w:hint="cs"/>
          <w:rtl/>
        </w:rPr>
        <w:t>المؤلف</w:t>
      </w:r>
      <w:r w:rsidR="00530AAF" w:rsidRPr="00530AAF">
        <w:rPr>
          <w:rtl/>
        </w:rPr>
        <w:t xml:space="preserve">، بدءًا من </w:t>
      </w:r>
      <w:r w:rsidR="00A73062">
        <w:rPr>
          <w:rtl/>
        </w:rPr>
        <w:t>المصنفات</w:t>
      </w:r>
      <w:r w:rsidR="00530AAF" w:rsidRPr="00530AAF">
        <w:rPr>
          <w:rtl/>
        </w:rPr>
        <w:t xml:space="preserve"> المحمية ب</w:t>
      </w:r>
      <w:r w:rsidR="005C24CB">
        <w:rPr>
          <w:rtl/>
        </w:rPr>
        <w:t>حق المؤلف</w:t>
      </w:r>
      <w:r w:rsidR="00530AAF" w:rsidRPr="00530AAF">
        <w:rPr>
          <w:rtl/>
        </w:rPr>
        <w:t>، وتلك الموجودة في الملك العام و</w:t>
      </w:r>
      <w:r w:rsidR="00A73062">
        <w:rPr>
          <w:rtl/>
        </w:rPr>
        <w:t>المصنفات</w:t>
      </w:r>
      <w:r w:rsidR="00530AAF" w:rsidRPr="00530AAF">
        <w:rPr>
          <w:rtl/>
        </w:rPr>
        <w:t xml:space="preserve"> غير المحمية ب</w:t>
      </w:r>
      <w:r w:rsidR="005C24CB">
        <w:rPr>
          <w:rtl/>
        </w:rPr>
        <w:t>حق المؤلف</w:t>
      </w:r>
      <w:r w:rsidR="00530AAF" w:rsidRPr="00530AAF">
        <w:rPr>
          <w:rtl/>
        </w:rPr>
        <w:t>، و</w:t>
      </w:r>
      <w:r w:rsidR="00CE4BD7">
        <w:rPr>
          <w:rFonts w:hint="cs"/>
          <w:rtl/>
        </w:rPr>
        <w:t xml:space="preserve">أضاف </w:t>
      </w:r>
      <w:r w:rsidR="00530AAF" w:rsidRPr="00530AAF">
        <w:rPr>
          <w:rtl/>
        </w:rPr>
        <w:t xml:space="preserve">أن قضايا </w:t>
      </w:r>
      <w:r w:rsidR="005C24CB">
        <w:rPr>
          <w:rtl/>
        </w:rPr>
        <w:t>حق المؤلف</w:t>
      </w:r>
      <w:r w:rsidR="00CE4BD7">
        <w:rPr>
          <w:rFonts w:hint="cs"/>
          <w:rtl/>
        </w:rPr>
        <w:t xml:space="preserve"> س</w:t>
      </w:r>
      <w:r w:rsidR="00530AAF" w:rsidRPr="00530AAF">
        <w:rPr>
          <w:rtl/>
        </w:rPr>
        <w:t xml:space="preserve">تكون </w:t>
      </w:r>
      <w:r w:rsidR="00CE4BD7">
        <w:rPr>
          <w:rFonts w:hint="cs"/>
          <w:rtl/>
        </w:rPr>
        <w:t>وجيهة</w:t>
      </w:r>
      <w:r w:rsidR="00530AAF" w:rsidRPr="00530AAF">
        <w:rPr>
          <w:rtl/>
        </w:rPr>
        <w:t xml:space="preserve"> فقط </w:t>
      </w:r>
      <w:r w:rsidR="00CE4BD7">
        <w:rPr>
          <w:rFonts w:hint="cs"/>
          <w:rtl/>
        </w:rPr>
        <w:t>إن و</w:t>
      </w:r>
      <w:r w:rsidR="00530AAF" w:rsidRPr="00530AAF">
        <w:rPr>
          <w:rtl/>
        </w:rPr>
        <w:t>قع عمل معين</w:t>
      </w:r>
      <w:r w:rsidR="00CE4BD7">
        <w:rPr>
          <w:rFonts w:hint="cs"/>
          <w:rtl/>
        </w:rPr>
        <w:t xml:space="preserve"> </w:t>
      </w:r>
      <w:r w:rsidR="00530AAF" w:rsidRPr="00530AAF">
        <w:rPr>
          <w:rtl/>
        </w:rPr>
        <w:t>ضمن نطاق حماية حق المؤلف. وذكر أيضًا أن المتاحف ل</w:t>
      </w:r>
      <w:r w:rsidR="0045296C">
        <w:rPr>
          <w:rFonts w:hint="cs"/>
          <w:rtl/>
        </w:rPr>
        <w:t>ي</w:t>
      </w:r>
      <w:r w:rsidR="00530AAF" w:rsidRPr="00530AAF">
        <w:rPr>
          <w:rtl/>
        </w:rPr>
        <w:t xml:space="preserve">ست </w:t>
      </w:r>
      <w:r w:rsidR="0045296C">
        <w:rPr>
          <w:rFonts w:hint="cs"/>
          <w:rtl/>
        </w:rPr>
        <w:t xml:space="preserve">من </w:t>
      </w:r>
      <w:r w:rsidR="00530AAF" w:rsidRPr="00530AAF">
        <w:rPr>
          <w:rtl/>
        </w:rPr>
        <w:t xml:space="preserve">مستخدمي </w:t>
      </w:r>
      <w:r w:rsidR="0045296C">
        <w:rPr>
          <w:rFonts w:hint="cs"/>
          <w:rtl/>
        </w:rPr>
        <w:t>ا</w:t>
      </w:r>
      <w:r w:rsidR="00530AAF" w:rsidRPr="00530AAF">
        <w:rPr>
          <w:rtl/>
        </w:rPr>
        <w:t>لأعمال المحمية ب</w:t>
      </w:r>
      <w:r w:rsidR="005C24CB">
        <w:rPr>
          <w:rtl/>
        </w:rPr>
        <w:t>حق المؤلف</w:t>
      </w:r>
      <w:r w:rsidR="0045296C">
        <w:rPr>
          <w:rFonts w:hint="cs"/>
          <w:rtl/>
        </w:rPr>
        <w:t xml:space="preserve"> فقط </w:t>
      </w:r>
      <w:r w:rsidR="00530AAF" w:rsidRPr="00530AAF">
        <w:rPr>
          <w:rtl/>
        </w:rPr>
        <w:t>(عند عمل نسخ لأغراض الحفظ</w:t>
      </w:r>
      <w:r w:rsidR="00336AE6">
        <w:rPr>
          <w:rFonts w:hint="cs"/>
          <w:rtl/>
        </w:rPr>
        <w:t xml:space="preserve">، </w:t>
      </w:r>
      <w:r w:rsidR="00336AE6" w:rsidRPr="00530AAF">
        <w:rPr>
          <w:rtl/>
        </w:rPr>
        <w:t>على سبيل المثال</w:t>
      </w:r>
      <w:r w:rsidR="00530AAF" w:rsidRPr="00530AAF">
        <w:rPr>
          <w:rtl/>
        </w:rPr>
        <w:t>)، ولكن</w:t>
      </w:r>
      <w:r w:rsidR="00336AE6">
        <w:rPr>
          <w:rFonts w:hint="cs"/>
          <w:rtl/>
        </w:rPr>
        <w:t>ها</w:t>
      </w:r>
      <w:r w:rsidR="00530AAF" w:rsidRPr="00530AAF">
        <w:rPr>
          <w:rtl/>
        </w:rPr>
        <w:t xml:space="preserve"> أيضًا منشئ ومالك </w:t>
      </w:r>
      <w:r w:rsidR="00336AE6">
        <w:rPr>
          <w:rFonts w:hint="cs"/>
          <w:rtl/>
        </w:rPr>
        <w:t>ل</w:t>
      </w:r>
      <w:r w:rsidR="003A4C0C">
        <w:rPr>
          <w:rtl/>
        </w:rPr>
        <w:t>حق المؤلف</w:t>
      </w:r>
      <w:r w:rsidR="00336AE6">
        <w:rPr>
          <w:rFonts w:hint="cs"/>
          <w:rtl/>
        </w:rPr>
        <w:t xml:space="preserve"> </w:t>
      </w:r>
      <w:r w:rsidR="00530AAF" w:rsidRPr="00530AAF">
        <w:rPr>
          <w:rtl/>
        </w:rPr>
        <w:t>(</w:t>
      </w:r>
      <w:r w:rsidR="00153BFF">
        <w:rPr>
          <w:rFonts w:hint="cs"/>
          <w:rtl/>
        </w:rPr>
        <w:t>ف</w:t>
      </w:r>
      <w:r w:rsidR="00153BFF" w:rsidRPr="00530AAF">
        <w:rPr>
          <w:rtl/>
        </w:rPr>
        <w:t>على سبيل المثال</w:t>
      </w:r>
      <w:r w:rsidR="00153BFF">
        <w:rPr>
          <w:rFonts w:hint="cs"/>
          <w:rtl/>
        </w:rPr>
        <w:t>،</w:t>
      </w:r>
      <w:r w:rsidR="00153BFF" w:rsidRPr="00530AAF">
        <w:rPr>
          <w:rtl/>
        </w:rPr>
        <w:t xml:space="preserve"> قد تكون </w:t>
      </w:r>
      <w:r w:rsidR="00DC2773">
        <w:rPr>
          <w:rtl/>
        </w:rPr>
        <w:t>فهارس</w:t>
      </w:r>
      <w:r w:rsidR="00530AAF" w:rsidRPr="00530AAF">
        <w:rPr>
          <w:rtl/>
        </w:rPr>
        <w:t xml:space="preserve"> </w:t>
      </w:r>
      <w:r w:rsidR="00153BFF">
        <w:rPr>
          <w:rFonts w:hint="cs"/>
          <w:rtl/>
        </w:rPr>
        <w:t>ا</w:t>
      </w:r>
      <w:r w:rsidR="00530AAF" w:rsidRPr="00530AAF">
        <w:rPr>
          <w:rtl/>
        </w:rPr>
        <w:t>لمعارض</w:t>
      </w:r>
      <w:r w:rsidR="00153BFF" w:rsidRPr="00153BFF">
        <w:rPr>
          <w:rtl/>
        </w:rPr>
        <w:t xml:space="preserve"> </w:t>
      </w:r>
      <w:r w:rsidR="00153BFF">
        <w:rPr>
          <w:rFonts w:hint="cs"/>
          <w:rtl/>
        </w:rPr>
        <w:t xml:space="preserve">التي </w:t>
      </w:r>
      <w:r w:rsidR="00153BFF" w:rsidRPr="00530AAF">
        <w:rPr>
          <w:rtl/>
        </w:rPr>
        <w:t>ينتج</w:t>
      </w:r>
      <w:r w:rsidR="00153BFF">
        <w:rPr>
          <w:rFonts w:hint="cs"/>
          <w:rtl/>
        </w:rPr>
        <w:t>ها</w:t>
      </w:r>
      <w:r w:rsidR="00153BFF" w:rsidRPr="00530AAF">
        <w:rPr>
          <w:rtl/>
        </w:rPr>
        <w:t xml:space="preserve"> متحف</w:t>
      </w:r>
      <w:r w:rsidR="00153BFF">
        <w:rPr>
          <w:rFonts w:hint="cs"/>
          <w:rtl/>
        </w:rPr>
        <w:t xml:space="preserve"> ما </w:t>
      </w:r>
      <w:r w:rsidR="00530AAF" w:rsidRPr="00530AAF">
        <w:rPr>
          <w:rtl/>
        </w:rPr>
        <w:t>بحد ذاتها عملاً محميًا ب</w:t>
      </w:r>
      <w:r w:rsidR="005C24CB">
        <w:rPr>
          <w:rtl/>
        </w:rPr>
        <w:t>حق المؤلف</w:t>
      </w:r>
      <w:r w:rsidR="00153BFF">
        <w:rPr>
          <w:rFonts w:hint="cs"/>
          <w:rtl/>
        </w:rPr>
        <w:t xml:space="preserve"> </w:t>
      </w:r>
      <w:r w:rsidR="00530AAF" w:rsidRPr="00530AAF">
        <w:rPr>
          <w:rtl/>
        </w:rPr>
        <w:t xml:space="preserve">أو </w:t>
      </w:r>
      <w:r w:rsidR="00916526">
        <w:rPr>
          <w:rFonts w:hint="cs"/>
          <w:rtl/>
        </w:rPr>
        <w:t xml:space="preserve">عند إنشاء </w:t>
      </w:r>
      <w:r w:rsidR="00530AAF" w:rsidRPr="00530AAF">
        <w:rPr>
          <w:rtl/>
        </w:rPr>
        <w:t xml:space="preserve">قواعد بيانات عبر الإنترنت). </w:t>
      </w:r>
      <w:r w:rsidR="00916526">
        <w:rPr>
          <w:rFonts w:hint="cs"/>
          <w:rtl/>
        </w:rPr>
        <w:t xml:space="preserve">وإن </w:t>
      </w:r>
      <w:r w:rsidR="00530AAF" w:rsidRPr="00530AAF">
        <w:rPr>
          <w:rtl/>
        </w:rPr>
        <w:t>افترض</w:t>
      </w:r>
      <w:r w:rsidR="00916526">
        <w:rPr>
          <w:rFonts w:hint="cs"/>
          <w:rtl/>
        </w:rPr>
        <w:t>نا</w:t>
      </w:r>
      <w:r w:rsidR="00530AAF" w:rsidRPr="00530AAF">
        <w:rPr>
          <w:rtl/>
        </w:rPr>
        <w:t xml:space="preserve"> أن المتحف مستخدم للعمل المحمي ب</w:t>
      </w:r>
      <w:r w:rsidR="005C24CB">
        <w:rPr>
          <w:rtl/>
        </w:rPr>
        <w:t>حق المؤلف</w:t>
      </w:r>
      <w:r w:rsidR="00916526">
        <w:rPr>
          <w:rFonts w:hint="cs"/>
          <w:rtl/>
        </w:rPr>
        <w:t>، وأ</w:t>
      </w:r>
      <w:r w:rsidR="00530AAF" w:rsidRPr="00530AAF">
        <w:rPr>
          <w:rtl/>
        </w:rPr>
        <w:t>ر</w:t>
      </w:r>
      <w:r w:rsidR="00916526">
        <w:rPr>
          <w:rFonts w:hint="cs"/>
          <w:rtl/>
        </w:rPr>
        <w:t>ا</w:t>
      </w:r>
      <w:r w:rsidR="00530AAF" w:rsidRPr="00530AAF">
        <w:rPr>
          <w:rtl/>
        </w:rPr>
        <w:t xml:space="preserve">د القيام بالعديد من الأنشطة مثل الحفظ أو إضافة </w:t>
      </w:r>
      <w:r w:rsidR="00A73062">
        <w:rPr>
          <w:rtl/>
        </w:rPr>
        <w:t>المصنفات</w:t>
      </w:r>
      <w:r w:rsidR="00530AAF" w:rsidRPr="00530AAF">
        <w:rPr>
          <w:rtl/>
        </w:rPr>
        <w:t xml:space="preserve"> المحمية الأخرى ذات الصلة إلى المعرض أو منح </w:t>
      </w:r>
      <w:r w:rsidR="00A73062">
        <w:rPr>
          <w:rtl/>
        </w:rPr>
        <w:t>النفاذ</w:t>
      </w:r>
      <w:r w:rsidR="00530AAF" w:rsidRPr="00530AAF">
        <w:rPr>
          <w:rtl/>
        </w:rPr>
        <w:t xml:space="preserve"> عبر الإنترنت أو إنشاء معلومات </w:t>
      </w:r>
      <w:r w:rsidR="00D5105A">
        <w:rPr>
          <w:rtl/>
        </w:rPr>
        <w:t>بشأن</w:t>
      </w:r>
      <w:r w:rsidR="00530AAF" w:rsidRPr="00530AAF">
        <w:rPr>
          <w:rtl/>
        </w:rPr>
        <w:t xml:space="preserve"> أنشطته، فإنه يحتاج إلى إذن من مؤلفي </w:t>
      </w:r>
      <w:r w:rsidR="00A73062">
        <w:rPr>
          <w:rtl/>
        </w:rPr>
        <w:t>المصنفات</w:t>
      </w:r>
      <w:r w:rsidR="00530AAF" w:rsidRPr="00530AAF">
        <w:rPr>
          <w:rtl/>
        </w:rPr>
        <w:t xml:space="preserve"> الموجودة مسبقًا، ما لم تسمح هذه </w:t>
      </w:r>
      <w:r w:rsidR="00A73062">
        <w:rPr>
          <w:rtl/>
        </w:rPr>
        <w:t>المصنفات</w:t>
      </w:r>
      <w:r w:rsidR="00530AAF" w:rsidRPr="00530AAF">
        <w:rPr>
          <w:rtl/>
        </w:rPr>
        <w:t xml:space="preserve"> بالاستثناءات. </w:t>
      </w:r>
      <w:r w:rsidR="00916526">
        <w:rPr>
          <w:rFonts w:hint="cs"/>
          <w:rtl/>
        </w:rPr>
        <w:t>و</w:t>
      </w:r>
      <w:r w:rsidR="00530AAF" w:rsidRPr="00530AAF">
        <w:rPr>
          <w:rtl/>
        </w:rPr>
        <w:t xml:space="preserve">يمكن أن تكون هذه الاستثناءات استثناءات محددة للمتاحف أو استثناءات عامة، مثل الاستثناءات للأغراض التعليمية والاستخدام الخاص وما إلى ذلك. </w:t>
      </w:r>
      <w:r w:rsidR="00893DD0">
        <w:rPr>
          <w:rFonts w:hint="cs"/>
          <w:rtl/>
        </w:rPr>
        <w:t>و</w:t>
      </w:r>
      <w:r w:rsidR="00570D12">
        <w:rPr>
          <w:rFonts w:hint="cs"/>
          <w:rtl/>
        </w:rPr>
        <w:t>استخلص</w:t>
      </w:r>
      <w:r w:rsidR="00893DD0">
        <w:rPr>
          <w:rFonts w:hint="cs"/>
          <w:rtl/>
        </w:rPr>
        <w:t xml:space="preserve"> </w:t>
      </w:r>
      <w:r w:rsidR="00530AAF" w:rsidRPr="00530AAF">
        <w:rPr>
          <w:rtl/>
        </w:rPr>
        <w:t xml:space="preserve">من </w:t>
      </w:r>
      <w:r w:rsidR="00893DD0">
        <w:rPr>
          <w:rFonts w:hint="cs"/>
          <w:rtl/>
        </w:rPr>
        <w:t>الندو</w:t>
      </w:r>
      <w:r w:rsidR="00530AAF" w:rsidRPr="00530AAF">
        <w:rPr>
          <w:rtl/>
        </w:rPr>
        <w:t xml:space="preserve">ات الدراسية الثلاث </w:t>
      </w:r>
      <w:r w:rsidR="00885851">
        <w:rPr>
          <w:rFonts w:hint="cs"/>
          <w:rtl/>
        </w:rPr>
        <w:t>العبر التالية</w:t>
      </w:r>
      <w:r w:rsidR="00530AAF" w:rsidRPr="00530AAF">
        <w:rPr>
          <w:rtl/>
        </w:rPr>
        <w:t xml:space="preserve">: </w:t>
      </w:r>
      <w:r w:rsidR="00885851">
        <w:rPr>
          <w:rFonts w:hint="cs"/>
          <w:rtl/>
        </w:rPr>
        <w:t>"</w:t>
      </w:r>
      <w:r w:rsidR="00530AAF" w:rsidRPr="00530AAF">
        <w:rPr>
          <w:rtl/>
        </w:rPr>
        <w:t>1</w:t>
      </w:r>
      <w:r w:rsidR="00885851">
        <w:rPr>
          <w:rFonts w:hint="cs"/>
          <w:rtl/>
        </w:rPr>
        <w:t>"</w:t>
      </w:r>
      <w:r w:rsidR="00530AAF" w:rsidRPr="00530AAF">
        <w:rPr>
          <w:rtl/>
        </w:rPr>
        <w:t xml:space="preserve"> </w:t>
      </w:r>
      <w:r w:rsidR="00885851">
        <w:rPr>
          <w:rFonts w:hint="cs"/>
          <w:rtl/>
        </w:rPr>
        <w:t xml:space="preserve">توجد </w:t>
      </w:r>
      <w:r w:rsidR="00530AAF" w:rsidRPr="00530AAF">
        <w:rPr>
          <w:rtl/>
        </w:rPr>
        <w:t xml:space="preserve">مخاوف مهمة بشأن الحفظ والتواصل. </w:t>
      </w:r>
      <w:r w:rsidR="00142A85">
        <w:rPr>
          <w:rFonts w:hint="cs"/>
          <w:rtl/>
        </w:rPr>
        <w:t>و</w:t>
      </w:r>
      <w:r w:rsidR="00530AAF" w:rsidRPr="00530AAF">
        <w:rPr>
          <w:rtl/>
        </w:rPr>
        <w:t xml:space="preserve">لم تشارك المتاحف في أنشطة معينة لتجنب المشكلات القانونية ولكن أيضًا بسبب نقص الموارد. </w:t>
      </w:r>
      <w:r w:rsidR="00142A85">
        <w:rPr>
          <w:rFonts w:hint="cs"/>
          <w:rtl/>
        </w:rPr>
        <w:t>و</w:t>
      </w:r>
      <w:r w:rsidR="00530AAF" w:rsidRPr="00530AAF">
        <w:rPr>
          <w:rtl/>
        </w:rPr>
        <w:t xml:space="preserve">الاتصالات الرقمية </w:t>
      </w:r>
      <w:r w:rsidR="00E25942">
        <w:rPr>
          <w:rFonts w:hint="cs"/>
          <w:rtl/>
        </w:rPr>
        <w:t xml:space="preserve">هي </w:t>
      </w:r>
      <w:r w:rsidR="00E25942" w:rsidRPr="00E25942">
        <w:rPr>
          <w:rtl/>
        </w:rPr>
        <w:t xml:space="preserve">حقيقة واضحة يتم تجاهلها </w:t>
      </w:r>
      <w:r w:rsidR="00530AAF" w:rsidRPr="00530AAF">
        <w:rPr>
          <w:rtl/>
        </w:rPr>
        <w:t>"</w:t>
      </w:r>
      <w:r w:rsidR="00E25942">
        <w:rPr>
          <w:rFonts w:hint="cs"/>
          <w:rtl/>
        </w:rPr>
        <w:t>ك</w:t>
      </w:r>
      <w:r w:rsidR="008E26A2">
        <w:rPr>
          <w:rFonts w:hint="cs"/>
          <w:rtl/>
        </w:rPr>
        <w:t>ال</w:t>
      </w:r>
      <w:r w:rsidR="002E2326">
        <w:rPr>
          <w:rFonts w:hint="cs"/>
          <w:rtl/>
        </w:rPr>
        <w:t xml:space="preserve">فيل </w:t>
      </w:r>
      <w:r w:rsidR="00530AAF" w:rsidRPr="00530AAF">
        <w:rPr>
          <w:rtl/>
        </w:rPr>
        <w:t>في غرفة</w:t>
      </w:r>
      <w:r w:rsidR="00E25942">
        <w:rPr>
          <w:rFonts w:hint="cs"/>
          <w:rtl/>
        </w:rPr>
        <w:t xml:space="preserve"> صغيرة</w:t>
      </w:r>
      <w:r w:rsidR="00530AAF" w:rsidRPr="00530AAF">
        <w:rPr>
          <w:rtl/>
        </w:rPr>
        <w:t>". و</w:t>
      </w:r>
      <w:r w:rsidR="00E25942">
        <w:rPr>
          <w:rFonts w:hint="cs"/>
          <w:rtl/>
        </w:rPr>
        <w:t>ي</w:t>
      </w:r>
      <w:r w:rsidR="00530AAF" w:rsidRPr="00530AAF">
        <w:rPr>
          <w:rtl/>
        </w:rPr>
        <w:t>شمل ذلك المع</w:t>
      </w:r>
      <w:r w:rsidR="00E25942">
        <w:rPr>
          <w:rFonts w:hint="cs"/>
          <w:rtl/>
        </w:rPr>
        <w:t>ا</w:t>
      </w:r>
      <w:r w:rsidR="00530AAF" w:rsidRPr="00530AAF">
        <w:rPr>
          <w:rtl/>
        </w:rPr>
        <w:t>رض وال</w:t>
      </w:r>
      <w:r w:rsidR="00DC2773">
        <w:rPr>
          <w:rtl/>
        </w:rPr>
        <w:t>فهارس</w:t>
      </w:r>
      <w:r w:rsidR="00530AAF" w:rsidRPr="00530AAF">
        <w:rPr>
          <w:rtl/>
        </w:rPr>
        <w:t xml:space="preserve"> على الإنترنت. واستشهد بالمثال الافتراضي ل</w:t>
      </w:r>
      <w:r w:rsidR="00467D39">
        <w:rPr>
          <w:rFonts w:hint="cs"/>
          <w:rtl/>
        </w:rPr>
        <w:t>بل</w:t>
      </w:r>
      <w:r w:rsidR="00530AAF" w:rsidRPr="00530AAF">
        <w:rPr>
          <w:rtl/>
        </w:rPr>
        <w:t xml:space="preserve">د في الاتحاد الأوروبي أقام معرضًا للقطع الأثرية الأفريقية. </w:t>
      </w:r>
      <w:r w:rsidR="00467D39">
        <w:rPr>
          <w:rFonts w:hint="cs"/>
          <w:rtl/>
        </w:rPr>
        <w:t>و</w:t>
      </w:r>
      <w:r w:rsidR="00530AAF" w:rsidRPr="00530AAF">
        <w:rPr>
          <w:rtl/>
        </w:rPr>
        <w:t xml:space="preserve">ربما رغب البلد الأفريقي الأصلي </w:t>
      </w:r>
      <w:r w:rsidR="00467D39">
        <w:rPr>
          <w:rFonts w:hint="cs"/>
          <w:rtl/>
        </w:rPr>
        <w:t xml:space="preserve">منشأ </w:t>
      </w:r>
      <w:r w:rsidR="00530AAF" w:rsidRPr="00530AAF">
        <w:rPr>
          <w:rtl/>
        </w:rPr>
        <w:t xml:space="preserve">تلك القطع الأثرية في </w:t>
      </w:r>
      <w:r w:rsidR="00A73062">
        <w:rPr>
          <w:rtl/>
        </w:rPr>
        <w:t>النفاذ</w:t>
      </w:r>
      <w:r w:rsidR="00530AAF" w:rsidRPr="00530AAF">
        <w:rPr>
          <w:rtl/>
        </w:rPr>
        <w:t xml:space="preserve"> الرقمي إلى المعرض المذكور. </w:t>
      </w:r>
      <w:r w:rsidR="00467D39">
        <w:rPr>
          <w:rFonts w:hint="cs"/>
          <w:rtl/>
        </w:rPr>
        <w:t>"</w:t>
      </w:r>
      <w:r w:rsidR="00530AAF" w:rsidRPr="00530AAF">
        <w:rPr>
          <w:rtl/>
        </w:rPr>
        <w:t>2</w:t>
      </w:r>
      <w:r w:rsidR="00467D39">
        <w:rPr>
          <w:rFonts w:hint="cs"/>
          <w:rtl/>
        </w:rPr>
        <w:t>"</w:t>
      </w:r>
      <w:r w:rsidR="00530AAF" w:rsidRPr="00530AAF">
        <w:rPr>
          <w:rtl/>
        </w:rPr>
        <w:t xml:space="preserve"> معظم البلدان ل</w:t>
      </w:r>
      <w:r w:rsidR="00467D39">
        <w:rPr>
          <w:rFonts w:hint="cs"/>
          <w:rtl/>
        </w:rPr>
        <w:t>ا</w:t>
      </w:r>
      <w:r w:rsidR="00530AAF" w:rsidRPr="00530AAF">
        <w:rPr>
          <w:rtl/>
        </w:rPr>
        <w:t xml:space="preserve"> </w:t>
      </w:r>
      <w:r w:rsidR="00467D39">
        <w:rPr>
          <w:rFonts w:hint="cs"/>
          <w:rtl/>
        </w:rPr>
        <w:t xml:space="preserve">تملك </w:t>
      </w:r>
      <w:r w:rsidR="00530AAF" w:rsidRPr="00530AAF">
        <w:rPr>
          <w:rtl/>
        </w:rPr>
        <w:t xml:space="preserve">استثناءات محددة للمتاحف. </w:t>
      </w:r>
      <w:r w:rsidR="00416586">
        <w:rPr>
          <w:rFonts w:hint="cs"/>
          <w:rtl/>
        </w:rPr>
        <w:t>و</w:t>
      </w:r>
      <w:r w:rsidR="00530AAF" w:rsidRPr="00530AAF">
        <w:rPr>
          <w:rtl/>
        </w:rPr>
        <w:t xml:space="preserve">المتاحف </w:t>
      </w:r>
      <w:r w:rsidR="00416586">
        <w:rPr>
          <w:rFonts w:hint="cs"/>
          <w:rtl/>
        </w:rPr>
        <w:t>لا ت</w:t>
      </w:r>
      <w:r w:rsidR="00530AAF" w:rsidRPr="00530AAF">
        <w:rPr>
          <w:rtl/>
        </w:rPr>
        <w:t xml:space="preserve">ستفيد من التشريعات </w:t>
      </w:r>
      <w:r w:rsidR="00FE3AA3">
        <w:rPr>
          <w:rFonts w:hint="cs"/>
          <w:rtl/>
        </w:rPr>
        <w:t xml:space="preserve">القليلة </w:t>
      </w:r>
      <w:r w:rsidR="00530AAF" w:rsidRPr="00530AAF">
        <w:rPr>
          <w:rtl/>
        </w:rPr>
        <w:t>التي تقدم استثناءات محددة للمؤسسات الثقافية</w:t>
      </w:r>
      <w:r w:rsidR="00707D08">
        <w:rPr>
          <w:rFonts w:hint="cs"/>
          <w:rtl/>
        </w:rPr>
        <w:t xml:space="preserve"> كتلك التي تستفيد منها دور المحفوظات</w:t>
      </w:r>
      <w:r w:rsidR="00530AAF" w:rsidRPr="00530AAF">
        <w:rPr>
          <w:rtl/>
        </w:rPr>
        <w:t>، رغم أنها م</w:t>
      </w:r>
      <w:r w:rsidR="003C613C">
        <w:rPr>
          <w:rFonts w:hint="cs"/>
          <w:rtl/>
        </w:rPr>
        <w:t>كلف</w:t>
      </w:r>
      <w:r w:rsidR="00530AAF" w:rsidRPr="00530AAF">
        <w:rPr>
          <w:rtl/>
        </w:rPr>
        <w:t>ة بمهام وأنشطة مماثلة (الحفاظ على المجموعات والإقراض عبر الحدود ومعالجة المصنفات اليتيمة و</w:t>
      </w:r>
      <w:r w:rsidR="00A73062">
        <w:rPr>
          <w:rtl/>
        </w:rPr>
        <w:t>النفاذ</w:t>
      </w:r>
      <w:r w:rsidR="00530AAF" w:rsidRPr="00530AAF">
        <w:rPr>
          <w:rtl/>
        </w:rPr>
        <w:t xml:space="preserve"> إلى المجموعات من قبل القيمين والعلماء). </w:t>
      </w:r>
      <w:r w:rsidR="003C613C">
        <w:rPr>
          <w:rFonts w:hint="cs"/>
          <w:rtl/>
        </w:rPr>
        <w:t>و</w:t>
      </w:r>
      <w:r w:rsidR="00C35E12" w:rsidRPr="00530AAF">
        <w:rPr>
          <w:rtl/>
        </w:rPr>
        <w:t>يمكن أن تستفيد المتاحف</w:t>
      </w:r>
      <w:r w:rsidR="00C35E12">
        <w:rPr>
          <w:rFonts w:hint="cs"/>
          <w:rtl/>
        </w:rPr>
        <w:t>،</w:t>
      </w:r>
      <w:r w:rsidR="00C35E12" w:rsidRPr="00530AAF">
        <w:rPr>
          <w:rtl/>
        </w:rPr>
        <w:t xml:space="preserve"> </w:t>
      </w:r>
      <w:r w:rsidR="00530AAF" w:rsidRPr="00530AAF">
        <w:rPr>
          <w:rtl/>
        </w:rPr>
        <w:t>على الأقل فيما يتعلق بأنشطة مماثلة</w:t>
      </w:r>
      <w:r w:rsidR="00C35E12">
        <w:rPr>
          <w:rFonts w:hint="cs"/>
          <w:rtl/>
        </w:rPr>
        <w:t xml:space="preserve"> -</w:t>
      </w:r>
      <w:r w:rsidR="00530AAF" w:rsidRPr="00530AAF">
        <w:rPr>
          <w:rtl/>
        </w:rPr>
        <w:t xml:space="preserve"> </w:t>
      </w:r>
      <w:r w:rsidR="003C613C">
        <w:rPr>
          <w:rFonts w:hint="cs"/>
          <w:rtl/>
        </w:rPr>
        <w:t>ك</w:t>
      </w:r>
      <w:r w:rsidR="00530AAF" w:rsidRPr="00530AAF">
        <w:rPr>
          <w:rtl/>
        </w:rPr>
        <w:t xml:space="preserve">الحفظ أو استخدام المصنفات اليتيمة أو </w:t>
      </w:r>
      <w:r w:rsidR="003C613C">
        <w:rPr>
          <w:rFonts w:hint="cs"/>
          <w:rtl/>
        </w:rPr>
        <w:t>توفير ال</w:t>
      </w:r>
      <w:r w:rsidR="00A73062">
        <w:rPr>
          <w:rtl/>
        </w:rPr>
        <w:t>نفاذ</w:t>
      </w:r>
      <w:r w:rsidR="00530AAF" w:rsidRPr="00530AAF">
        <w:rPr>
          <w:rtl/>
        </w:rPr>
        <w:t xml:space="preserve"> </w:t>
      </w:r>
      <w:r w:rsidR="003C613C">
        <w:rPr>
          <w:rFonts w:hint="cs"/>
          <w:rtl/>
        </w:rPr>
        <w:t>ل</w:t>
      </w:r>
      <w:r w:rsidR="00530AAF" w:rsidRPr="00530AAF">
        <w:rPr>
          <w:rtl/>
        </w:rPr>
        <w:t>لباحثين أو الإقراض عبر الحدود</w:t>
      </w:r>
      <w:r w:rsidR="00C35E12">
        <w:rPr>
          <w:rFonts w:hint="cs"/>
          <w:rtl/>
        </w:rPr>
        <w:t xml:space="preserve"> - </w:t>
      </w:r>
      <w:r w:rsidR="00530AAF" w:rsidRPr="00530AAF">
        <w:rPr>
          <w:rtl/>
        </w:rPr>
        <w:t xml:space="preserve">من نفس الاستثناءات في القوانين الوطنية. وأشار إلى أنه حتى في حالة وجود استثناءات، </w:t>
      </w:r>
      <w:r w:rsidR="00E24FB2">
        <w:rPr>
          <w:rFonts w:hint="cs"/>
          <w:rtl/>
        </w:rPr>
        <w:t>ف</w:t>
      </w:r>
      <w:r w:rsidR="00530AAF" w:rsidRPr="00530AAF">
        <w:rPr>
          <w:rtl/>
        </w:rPr>
        <w:t xml:space="preserve">هناك نقص في الوعي والإرشاد في المتاحف. </w:t>
      </w:r>
      <w:r w:rsidR="002C6F57">
        <w:rPr>
          <w:rFonts w:hint="cs"/>
          <w:rtl/>
        </w:rPr>
        <w:t>ف</w:t>
      </w:r>
      <w:r w:rsidR="00530AAF" w:rsidRPr="00530AAF">
        <w:rPr>
          <w:rtl/>
        </w:rPr>
        <w:t xml:space="preserve">في </w:t>
      </w:r>
      <w:r w:rsidR="002C6F57">
        <w:rPr>
          <w:rFonts w:hint="cs"/>
          <w:rtl/>
        </w:rPr>
        <w:t xml:space="preserve">أرض </w:t>
      </w:r>
      <w:r w:rsidR="00530AAF" w:rsidRPr="00530AAF">
        <w:rPr>
          <w:rtl/>
        </w:rPr>
        <w:t>الواقع تختلف الاستثناءات بشكل كبير من ولاية قضائية إلى أخرى، فيما يتعلق بالمستفيدين ونطاق الاستخدام</w:t>
      </w:r>
      <w:r w:rsidR="002C6F57">
        <w:rPr>
          <w:rFonts w:hint="cs"/>
          <w:rtl/>
        </w:rPr>
        <w:t xml:space="preserve"> </w:t>
      </w:r>
      <w:r w:rsidR="002C6F57" w:rsidRPr="00530AAF">
        <w:rPr>
          <w:rtl/>
        </w:rPr>
        <w:t>وشروط</w:t>
      </w:r>
      <w:r w:rsidR="002C6F57">
        <w:rPr>
          <w:rFonts w:hint="cs"/>
          <w:rtl/>
        </w:rPr>
        <w:t>ه</w:t>
      </w:r>
      <w:r w:rsidR="00530AAF" w:rsidRPr="00530AAF">
        <w:rPr>
          <w:rtl/>
        </w:rPr>
        <w:t xml:space="preserve">. </w:t>
      </w:r>
      <w:r w:rsidR="002C6F57">
        <w:rPr>
          <w:rFonts w:hint="cs"/>
          <w:rtl/>
        </w:rPr>
        <w:t>و</w:t>
      </w:r>
      <w:r w:rsidR="002C6F57" w:rsidRPr="00530AAF">
        <w:rPr>
          <w:rtl/>
        </w:rPr>
        <w:t xml:space="preserve">ينطبق </w:t>
      </w:r>
      <w:r w:rsidR="002C6F57">
        <w:rPr>
          <w:rFonts w:hint="cs"/>
          <w:rtl/>
        </w:rPr>
        <w:t>ا</w:t>
      </w:r>
      <w:r w:rsidR="00530AAF" w:rsidRPr="00530AAF">
        <w:rPr>
          <w:rtl/>
        </w:rPr>
        <w:t>لأمر نفسه على حلول الترخيص. وطرح</w:t>
      </w:r>
      <w:r w:rsidR="002C6F57" w:rsidRPr="002C6F57">
        <w:rPr>
          <w:rtl/>
        </w:rPr>
        <w:t xml:space="preserve"> </w:t>
      </w:r>
      <w:r w:rsidR="002C6F57" w:rsidRPr="00530AAF">
        <w:rPr>
          <w:rtl/>
        </w:rPr>
        <w:t>الدكتور بنهامو</w:t>
      </w:r>
      <w:r w:rsidR="002C6F57">
        <w:rPr>
          <w:rFonts w:hint="cs"/>
          <w:rtl/>
        </w:rPr>
        <w:t xml:space="preserve"> </w:t>
      </w:r>
      <w:r w:rsidR="00530AAF" w:rsidRPr="00530AAF">
        <w:rPr>
          <w:rtl/>
        </w:rPr>
        <w:t xml:space="preserve">الأسئلة التالية: كيف يتم رفع مستوى الوعي بين المتخصصين في المتاحف في كل بلد؟ هل الاستثناءات الخاصة بالمتاحف مرغوبة، وإذا كان الأمر كذلك، فما نوع الاستثناءات المحددة؟ </w:t>
      </w:r>
      <w:r w:rsidR="002C6F57">
        <w:rPr>
          <w:rFonts w:hint="cs"/>
          <w:rtl/>
        </w:rPr>
        <w:t>"</w:t>
      </w:r>
      <w:r w:rsidR="00530AAF" w:rsidRPr="00530AAF">
        <w:rPr>
          <w:rtl/>
        </w:rPr>
        <w:t>3</w:t>
      </w:r>
      <w:r w:rsidR="002C6F57">
        <w:rPr>
          <w:rFonts w:hint="cs"/>
          <w:rtl/>
        </w:rPr>
        <w:t>"</w:t>
      </w:r>
      <w:r w:rsidR="00530AAF" w:rsidRPr="00530AAF">
        <w:rPr>
          <w:rtl/>
        </w:rPr>
        <w:t xml:space="preserve"> </w:t>
      </w:r>
      <w:r w:rsidR="002C6F57">
        <w:rPr>
          <w:rFonts w:hint="cs"/>
          <w:rtl/>
        </w:rPr>
        <w:t>و</w:t>
      </w:r>
      <w:r w:rsidR="00530AAF" w:rsidRPr="00530AAF">
        <w:rPr>
          <w:rtl/>
        </w:rPr>
        <w:t xml:space="preserve">من بين جميع الموضوعات، </w:t>
      </w:r>
      <w:r w:rsidR="002C6F57">
        <w:rPr>
          <w:rFonts w:hint="cs"/>
          <w:rtl/>
        </w:rPr>
        <w:t>برز</w:t>
      </w:r>
      <w:r w:rsidR="00530AAF" w:rsidRPr="00530AAF">
        <w:rPr>
          <w:rtl/>
        </w:rPr>
        <w:t xml:space="preserve">ت </w:t>
      </w:r>
      <w:r w:rsidR="002C6F57">
        <w:rPr>
          <w:rFonts w:hint="cs"/>
          <w:rtl/>
        </w:rPr>
        <w:t>ق</w:t>
      </w:r>
      <w:r w:rsidR="00530AAF" w:rsidRPr="00530AAF">
        <w:rPr>
          <w:rtl/>
        </w:rPr>
        <w:t xml:space="preserve">ضايا حساسة </w:t>
      </w:r>
      <w:r w:rsidR="00E94AB1">
        <w:rPr>
          <w:rtl/>
        </w:rPr>
        <w:t>ينبغي</w:t>
      </w:r>
      <w:r w:rsidR="00530AAF" w:rsidRPr="00530AAF">
        <w:rPr>
          <w:rtl/>
        </w:rPr>
        <w:t xml:space="preserve"> معالجتها عالميًا أو إقليميًا على الأقل، </w:t>
      </w:r>
      <w:r w:rsidR="00721CC3">
        <w:rPr>
          <w:rFonts w:hint="cs"/>
          <w:rtl/>
        </w:rPr>
        <w:t>وعلى المستوى ال</w:t>
      </w:r>
      <w:r w:rsidR="00530AAF" w:rsidRPr="00530AAF">
        <w:rPr>
          <w:rtl/>
        </w:rPr>
        <w:t>وطني</w:t>
      </w:r>
      <w:r w:rsidR="00721CC3">
        <w:rPr>
          <w:rFonts w:hint="cs"/>
          <w:rtl/>
        </w:rPr>
        <w:t xml:space="preserve"> كذلك</w:t>
      </w:r>
      <w:r w:rsidR="00530AAF" w:rsidRPr="00530AAF">
        <w:rPr>
          <w:rtl/>
        </w:rPr>
        <w:t xml:space="preserve">، مثل </w:t>
      </w:r>
      <w:r w:rsidR="001E21BE">
        <w:rPr>
          <w:rFonts w:hint="cs"/>
          <w:rtl/>
        </w:rPr>
        <w:t xml:space="preserve">مسائل </w:t>
      </w:r>
      <w:r w:rsidR="00530AAF" w:rsidRPr="00530AAF">
        <w:rPr>
          <w:rtl/>
        </w:rPr>
        <w:t>عبر الحدود و</w:t>
      </w:r>
      <w:r w:rsidR="00CD7105">
        <w:rPr>
          <w:rFonts w:hint="cs"/>
          <w:rtl/>
        </w:rPr>
        <w:t>إدراج</w:t>
      </w:r>
      <w:r w:rsidR="00530AAF" w:rsidRPr="00530AAF">
        <w:rPr>
          <w:rtl/>
        </w:rPr>
        <w:t xml:space="preserve"> </w:t>
      </w:r>
      <w:r w:rsidR="00A73062">
        <w:rPr>
          <w:rtl/>
        </w:rPr>
        <w:t>المصنفات</w:t>
      </w:r>
      <w:r w:rsidR="00530AAF" w:rsidRPr="00530AAF">
        <w:rPr>
          <w:rtl/>
        </w:rPr>
        <w:t xml:space="preserve"> الرقمية</w:t>
      </w:r>
      <w:r w:rsidR="00CD7105" w:rsidRPr="00CD7105">
        <w:rPr>
          <w:rtl/>
        </w:rPr>
        <w:t xml:space="preserve"> </w:t>
      </w:r>
      <w:r w:rsidR="00CD7105">
        <w:rPr>
          <w:rFonts w:hint="cs"/>
          <w:rtl/>
        </w:rPr>
        <w:t>و</w:t>
      </w:r>
      <w:r w:rsidR="00CD7105">
        <w:rPr>
          <w:rtl/>
        </w:rPr>
        <w:t>المصنفات</w:t>
      </w:r>
      <w:r w:rsidR="00530AAF" w:rsidRPr="00530AAF">
        <w:rPr>
          <w:rtl/>
        </w:rPr>
        <w:t xml:space="preserve"> اليتيمة (خاصة فيما يتعلق بالمجموعات المقسمة). </w:t>
      </w:r>
      <w:r w:rsidR="000346AC">
        <w:rPr>
          <w:rFonts w:hint="cs"/>
          <w:rtl/>
        </w:rPr>
        <w:t xml:space="preserve">وهنالك </w:t>
      </w:r>
      <w:r w:rsidR="00530AAF" w:rsidRPr="00530AAF">
        <w:rPr>
          <w:rtl/>
        </w:rPr>
        <w:t>قضايا أخرى تستحق الاستكشاف، مثل التنازل عن الاستثناءات بموجب الاتفاقيات التعاقدية والآثار المترتبة على الترخيص الجماعي</w:t>
      </w:r>
      <w:r w:rsidR="000346AC">
        <w:rPr>
          <w:rFonts w:hint="cs"/>
          <w:rtl/>
        </w:rPr>
        <w:t> </w:t>
      </w:r>
      <w:r w:rsidR="00530AAF" w:rsidRPr="00530AAF">
        <w:rPr>
          <w:rtl/>
        </w:rPr>
        <w:t>الموسع.</w:t>
      </w:r>
    </w:p>
    <w:p w14:paraId="7D2D1AB8" w14:textId="4541FCBC" w:rsidR="00530AAF" w:rsidRDefault="00530AAF" w:rsidP="00F16942">
      <w:pPr>
        <w:pStyle w:val="ONUMA"/>
      </w:pPr>
      <w:r w:rsidRPr="00530AAF">
        <w:rPr>
          <w:rtl/>
        </w:rPr>
        <w:t>ولخص الدكتور س</w:t>
      </w:r>
      <w:r w:rsidR="00B938E7">
        <w:rPr>
          <w:rFonts w:hint="cs"/>
          <w:rtl/>
        </w:rPr>
        <w:t>و</w:t>
      </w:r>
      <w:r w:rsidRPr="00530AAF">
        <w:rPr>
          <w:rtl/>
        </w:rPr>
        <w:t>تون النقاط الرئيسية التي ناقشتها الندوت</w:t>
      </w:r>
      <w:r w:rsidR="00B938E7">
        <w:rPr>
          <w:rFonts w:hint="cs"/>
          <w:rtl/>
        </w:rPr>
        <w:t>ان</w:t>
      </w:r>
      <w:r w:rsidRPr="00530AAF">
        <w:rPr>
          <w:rtl/>
        </w:rPr>
        <w:t xml:space="preserve"> الإقليمي</w:t>
      </w:r>
      <w:r w:rsidR="00B938E7">
        <w:rPr>
          <w:rFonts w:hint="cs"/>
          <w:rtl/>
        </w:rPr>
        <w:t>تان</w:t>
      </w:r>
      <w:r w:rsidRPr="00530AAF">
        <w:rPr>
          <w:rtl/>
        </w:rPr>
        <w:t xml:space="preserve"> في نيروبي وسانتو دومينغو. </w:t>
      </w:r>
      <w:r w:rsidR="00B938E7">
        <w:rPr>
          <w:rFonts w:hint="cs"/>
          <w:rtl/>
        </w:rPr>
        <w:t>و</w:t>
      </w:r>
      <w:r w:rsidRPr="00530AAF">
        <w:rPr>
          <w:rtl/>
        </w:rPr>
        <w:t>بدأ بالتشديد على الطبيعة الخاصة للمحفوظات كقطع فريدة من التراث الثقافي. وذكر أن كل عنصر أرش</w:t>
      </w:r>
      <w:r w:rsidR="00B938E7">
        <w:rPr>
          <w:rFonts w:hint="cs"/>
          <w:rtl/>
        </w:rPr>
        <w:t>ي</w:t>
      </w:r>
      <w:r w:rsidRPr="00530AAF">
        <w:rPr>
          <w:rtl/>
        </w:rPr>
        <w:t xml:space="preserve">في فريد من نوعه وأن كل مجموعة أرشيفية فريدة أيضًا، وفي بعض الأحيان، تكون المحفوظات ضعيفة وهشة </w:t>
      </w:r>
      <w:r w:rsidR="008C04D6">
        <w:rPr>
          <w:rFonts w:hint="cs"/>
          <w:rtl/>
        </w:rPr>
        <w:t>و</w:t>
      </w:r>
      <w:r w:rsidRPr="00530AAF">
        <w:rPr>
          <w:rtl/>
        </w:rPr>
        <w:t>ذات قيمة</w:t>
      </w:r>
      <w:r w:rsidR="008C04D6">
        <w:rPr>
          <w:rFonts w:hint="cs"/>
          <w:rtl/>
        </w:rPr>
        <w:t xml:space="preserve"> عالية في ذات الوقت</w:t>
      </w:r>
      <w:r w:rsidRPr="00530AAF">
        <w:rPr>
          <w:rtl/>
        </w:rPr>
        <w:t>. وقال إن هذه الطبيعة الخاصة لل</w:t>
      </w:r>
      <w:r w:rsidR="00FC340A">
        <w:rPr>
          <w:rFonts w:hint="cs"/>
          <w:rtl/>
        </w:rPr>
        <w:t>محفوظات</w:t>
      </w:r>
      <w:r w:rsidRPr="00530AAF">
        <w:rPr>
          <w:rtl/>
        </w:rPr>
        <w:t xml:space="preserve"> لها آثار عميقة على كيفية معالجة مسائل حق المؤلف لخدمات </w:t>
      </w:r>
      <w:r w:rsidR="00FC340A">
        <w:rPr>
          <w:rFonts w:hint="cs"/>
          <w:rtl/>
        </w:rPr>
        <w:t>ا</w:t>
      </w:r>
      <w:r w:rsidR="00FC340A" w:rsidRPr="00530AAF">
        <w:rPr>
          <w:rtl/>
        </w:rPr>
        <w:t>ل</w:t>
      </w:r>
      <w:r w:rsidR="00FC340A">
        <w:rPr>
          <w:rFonts w:hint="cs"/>
          <w:rtl/>
        </w:rPr>
        <w:t>محفوظات</w:t>
      </w:r>
      <w:r w:rsidRPr="00530AAF">
        <w:rPr>
          <w:rtl/>
        </w:rPr>
        <w:t xml:space="preserve">. </w:t>
      </w:r>
      <w:r w:rsidR="00FC340A">
        <w:rPr>
          <w:rFonts w:hint="cs"/>
          <w:rtl/>
        </w:rPr>
        <w:t>و</w:t>
      </w:r>
      <w:r w:rsidRPr="00530AAF">
        <w:rPr>
          <w:rtl/>
        </w:rPr>
        <w:t xml:space="preserve">النقطة الثانية، </w:t>
      </w:r>
      <w:r w:rsidR="006D6817">
        <w:rPr>
          <w:rFonts w:hint="cs"/>
          <w:rtl/>
        </w:rPr>
        <w:t xml:space="preserve">وهي </w:t>
      </w:r>
      <w:r w:rsidRPr="00530AAF">
        <w:rPr>
          <w:rtl/>
        </w:rPr>
        <w:t>مقبولة عم</w:t>
      </w:r>
      <w:r w:rsidR="006D6817">
        <w:rPr>
          <w:rFonts w:hint="cs"/>
          <w:rtl/>
        </w:rPr>
        <w:t>وما</w:t>
      </w:r>
      <w:r w:rsidRPr="00530AAF">
        <w:rPr>
          <w:rtl/>
        </w:rPr>
        <w:t xml:space="preserve"> </w:t>
      </w:r>
      <w:r w:rsidR="006D6817">
        <w:rPr>
          <w:rFonts w:hint="cs"/>
          <w:rtl/>
        </w:rPr>
        <w:t>و</w:t>
      </w:r>
      <w:r w:rsidRPr="00530AAF">
        <w:rPr>
          <w:rtl/>
        </w:rPr>
        <w:t xml:space="preserve">غير مثيرة للجدل، هي أن الاستثناءات الخاصة بالحفاظ على عناصر التراث الثقافي هي موضوع رئيسي </w:t>
      </w:r>
      <w:r w:rsidR="006D6817">
        <w:rPr>
          <w:rFonts w:hint="cs"/>
          <w:rtl/>
        </w:rPr>
        <w:t>لدور ال</w:t>
      </w:r>
      <w:r w:rsidR="008F1587">
        <w:rPr>
          <w:rFonts w:hint="cs"/>
          <w:rtl/>
        </w:rPr>
        <w:t>محفوظات</w:t>
      </w:r>
      <w:r w:rsidRPr="00530AAF">
        <w:rPr>
          <w:rtl/>
        </w:rPr>
        <w:t xml:space="preserve">. وأكد أن نسخ الحفظ في المحفوظات لا ينبغي أن </w:t>
      </w:r>
      <w:r w:rsidR="008F1587">
        <w:rPr>
          <w:rFonts w:hint="cs"/>
          <w:rtl/>
        </w:rPr>
        <w:t>ت</w:t>
      </w:r>
      <w:r w:rsidRPr="00530AAF">
        <w:rPr>
          <w:rtl/>
        </w:rPr>
        <w:t>كون رد</w:t>
      </w:r>
      <w:r w:rsidR="008F1587">
        <w:rPr>
          <w:rFonts w:hint="cs"/>
          <w:rtl/>
        </w:rPr>
        <w:t>ة</w:t>
      </w:r>
      <w:r w:rsidRPr="00530AAF">
        <w:rPr>
          <w:rtl/>
        </w:rPr>
        <w:t xml:space="preserve"> فعل فقط لأن المحفوظات فريدة من نوعها. </w:t>
      </w:r>
      <w:r w:rsidR="008F1587">
        <w:rPr>
          <w:rFonts w:hint="cs"/>
          <w:rtl/>
        </w:rPr>
        <w:t xml:space="preserve">وينبغي </w:t>
      </w:r>
      <w:r w:rsidRPr="00530AAF">
        <w:rPr>
          <w:rtl/>
        </w:rPr>
        <w:t xml:space="preserve">أن يكون هناك عنصر تنبؤ وتوقع في اختيار العناصر للحفظ </w:t>
      </w:r>
      <w:r w:rsidR="008F1587">
        <w:rPr>
          <w:rFonts w:hint="cs"/>
          <w:rtl/>
        </w:rPr>
        <w:t>ق</w:t>
      </w:r>
      <w:r w:rsidRPr="00530AAF">
        <w:rPr>
          <w:rtl/>
        </w:rPr>
        <w:t>بل تلف</w:t>
      </w:r>
      <w:r w:rsidR="008F1587">
        <w:rPr>
          <w:rFonts w:hint="cs"/>
          <w:rtl/>
        </w:rPr>
        <w:t>ها</w:t>
      </w:r>
      <w:r w:rsidRPr="00530AAF">
        <w:rPr>
          <w:rtl/>
        </w:rPr>
        <w:t xml:space="preserve"> أو تدميره</w:t>
      </w:r>
      <w:r w:rsidR="008F1587">
        <w:rPr>
          <w:rFonts w:hint="cs"/>
          <w:rtl/>
        </w:rPr>
        <w:t>ا</w:t>
      </w:r>
      <w:r w:rsidRPr="00530AAF">
        <w:rPr>
          <w:rtl/>
        </w:rPr>
        <w:t xml:space="preserve">. وأشار إلى بعض المجالات الأخرى ذات الأهمية الخاصة للمحفوظات. </w:t>
      </w:r>
      <w:r w:rsidR="008F1587">
        <w:rPr>
          <w:rFonts w:hint="cs"/>
          <w:rtl/>
        </w:rPr>
        <w:t>و</w:t>
      </w:r>
      <w:r w:rsidRPr="00530AAF">
        <w:rPr>
          <w:rtl/>
        </w:rPr>
        <w:t xml:space="preserve">على رأس هذه القائمة مسألة المصنفات اليتيمة. </w:t>
      </w:r>
      <w:r w:rsidR="008F1587">
        <w:rPr>
          <w:rFonts w:hint="cs"/>
          <w:rtl/>
        </w:rPr>
        <w:t>ف</w:t>
      </w:r>
      <w:r w:rsidRPr="00530AAF">
        <w:rPr>
          <w:rtl/>
        </w:rPr>
        <w:t xml:space="preserve">ضمن مجموعة </w:t>
      </w:r>
      <w:r w:rsidR="00F16942" w:rsidRPr="00530AAF">
        <w:rPr>
          <w:rtl/>
        </w:rPr>
        <w:t xml:space="preserve">محفوظات </w:t>
      </w:r>
      <w:r w:rsidRPr="00530AAF">
        <w:rPr>
          <w:rtl/>
        </w:rPr>
        <w:t xml:space="preserve">واحدة، لا سيما في حالة مجموعات المراسلات، </w:t>
      </w:r>
      <w:r w:rsidR="00F16942">
        <w:rPr>
          <w:rFonts w:hint="cs"/>
          <w:rtl/>
        </w:rPr>
        <w:t xml:space="preserve">قد </w:t>
      </w:r>
      <w:r w:rsidRPr="00530AAF">
        <w:rPr>
          <w:rtl/>
        </w:rPr>
        <w:t xml:space="preserve">يكون هناك آلاف </w:t>
      </w:r>
      <w:r w:rsidR="00F03B08">
        <w:rPr>
          <w:rFonts w:hint="cs"/>
          <w:rtl/>
        </w:rPr>
        <w:t xml:space="preserve">من </w:t>
      </w:r>
      <w:r w:rsidRPr="00530AAF">
        <w:rPr>
          <w:rtl/>
        </w:rPr>
        <w:t xml:space="preserve">أصحاب </w:t>
      </w:r>
      <w:r w:rsidR="005C24CB">
        <w:rPr>
          <w:rtl/>
        </w:rPr>
        <w:t>حق المؤلف</w:t>
      </w:r>
      <w:r w:rsidRPr="00530AAF">
        <w:rPr>
          <w:rtl/>
        </w:rPr>
        <w:t xml:space="preserve">، وقد يصعب تتبع معظمهم. </w:t>
      </w:r>
      <w:r w:rsidR="00F03B08">
        <w:rPr>
          <w:rFonts w:hint="cs"/>
          <w:rtl/>
        </w:rPr>
        <w:t>و</w:t>
      </w:r>
      <w:r w:rsidRPr="00530AAF">
        <w:rPr>
          <w:rtl/>
        </w:rPr>
        <w:t xml:space="preserve">سيحتاج </w:t>
      </w:r>
      <w:r w:rsidR="00F03B08">
        <w:rPr>
          <w:rFonts w:hint="cs"/>
          <w:rtl/>
        </w:rPr>
        <w:t>أمناء المحفوظات و</w:t>
      </w:r>
      <w:r w:rsidR="0056195F">
        <w:rPr>
          <w:rFonts w:hint="cs"/>
          <w:rtl/>
        </w:rPr>
        <w:t>ال</w:t>
      </w:r>
      <w:r w:rsidR="00F03B08">
        <w:rPr>
          <w:rFonts w:hint="cs"/>
          <w:rtl/>
        </w:rPr>
        <w:t>م</w:t>
      </w:r>
      <w:r w:rsidRPr="00530AAF">
        <w:rPr>
          <w:rtl/>
        </w:rPr>
        <w:t>ستخدمو</w:t>
      </w:r>
      <w:r w:rsidR="0056195F">
        <w:rPr>
          <w:rFonts w:hint="cs"/>
          <w:rtl/>
        </w:rPr>
        <w:t>ن</w:t>
      </w:r>
      <w:r w:rsidRPr="00530AAF">
        <w:rPr>
          <w:rtl/>
        </w:rPr>
        <w:t xml:space="preserve"> إلى المساعدة والإرشاد </w:t>
      </w:r>
      <w:r w:rsidR="00D5105A">
        <w:rPr>
          <w:rtl/>
        </w:rPr>
        <w:t>بشأن</w:t>
      </w:r>
      <w:r w:rsidRPr="00530AAF">
        <w:rPr>
          <w:rtl/>
        </w:rPr>
        <w:t xml:space="preserve"> كيفية التعامل مع المصنفات اليتيمة. </w:t>
      </w:r>
      <w:r w:rsidR="0056195F">
        <w:rPr>
          <w:rFonts w:hint="cs"/>
          <w:rtl/>
        </w:rPr>
        <w:t xml:space="preserve">وذكر </w:t>
      </w:r>
      <w:r w:rsidRPr="00530AAF">
        <w:rPr>
          <w:rtl/>
        </w:rPr>
        <w:t>مجال</w:t>
      </w:r>
      <w:r w:rsidR="0056195F">
        <w:rPr>
          <w:rFonts w:hint="cs"/>
          <w:rtl/>
        </w:rPr>
        <w:t>ا</w:t>
      </w:r>
      <w:r w:rsidRPr="00530AAF">
        <w:rPr>
          <w:rtl/>
        </w:rPr>
        <w:t xml:space="preserve"> </w:t>
      </w:r>
      <w:r w:rsidR="006445FC">
        <w:rPr>
          <w:rFonts w:hint="cs"/>
          <w:rtl/>
        </w:rPr>
        <w:t xml:space="preserve">هاما </w:t>
      </w:r>
      <w:r w:rsidRPr="00530AAF">
        <w:rPr>
          <w:rtl/>
        </w:rPr>
        <w:t xml:space="preserve">آخر </w:t>
      </w:r>
      <w:r w:rsidR="006445FC">
        <w:rPr>
          <w:rFonts w:hint="cs"/>
          <w:rtl/>
        </w:rPr>
        <w:t>و</w:t>
      </w:r>
      <w:r w:rsidRPr="00530AAF">
        <w:rPr>
          <w:rtl/>
        </w:rPr>
        <w:t xml:space="preserve">هو استخدامات المحفوظات عبر الحدود. </w:t>
      </w:r>
      <w:r w:rsidR="006445FC">
        <w:rPr>
          <w:rFonts w:hint="cs"/>
          <w:rtl/>
        </w:rPr>
        <w:t xml:space="preserve">وأشار </w:t>
      </w:r>
      <w:r w:rsidRPr="00530AAF">
        <w:rPr>
          <w:rtl/>
        </w:rPr>
        <w:t xml:space="preserve">إلى فكرة المجموعات المقسمة، </w:t>
      </w:r>
      <w:r w:rsidR="006445FC">
        <w:rPr>
          <w:rFonts w:hint="cs"/>
          <w:rtl/>
        </w:rPr>
        <w:t>و</w:t>
      </w:r>
      <w:r w:rsidRPr="00530AAF">
        <w:rPr>
          <w:rtl/>
        </w:rPr>
        <w:t xml:space="preserve">أوضح أنه </w:t>
      </w:r>
      <w:r w:rsidR="006445FC">
        <w:rPr>
          <w:rFonts w:hint="cs"/>
          <w:rtl/>
        </w:rPr>
        <w:t xml:space="preserve">رغم </w:t>
      </w:r>
      <w:r w:rsidRPr="00530AAF">
        <w:rPr>
          <w:rtl/>
        </w:rPr>
        <w:t xml:space="preserve">أن العناصر والمجموعات الأرشيفية فريدة من نوعها، يمكن تقسيم </w:t>
      </w:r>
      <w:r w:rsidR="005A759F">
        <w:rPr>
          <w:rFonts w:hint="cs"/>
          <w:rtl/>
        </w:rPr>
        <w:t xml:space="preserve">أساس </w:t>
      </w:r>
      <w:r w:rsidRPr="00530AAF">
        <w:rPr>
          <w:rtl/>
        </w:rPr>
        <w:t xml:space="preserve">أرشيفي معين (مجموعة من الوثائق ذات الأصل أو الخصائص المشتركة) بين أكثر من مؤسسة وأكثر من بلد واحد، وبالتالي يمكن تطبيق أكثر من نظام حق المؤلف. </w:t>
      </w:r>
      <w:r w:rsidR="005A759F">
        <w:rPr>
          <w:rFonts w:hint="cs"/>
          <w:rtl/>
        </w:rPr>
        <w:t>و</w:t>
      </w:r>
      <w:r w:rsidRPr="00530AAF">
        <w:rPr>
          <w:rtl/>
        </w:rPr>
        <w:t>ظهر هذا الجانب المعين، المتعلق بالقضايا العابرة للحدود، ب</w:t>
      </w:r>
      <w:r w:rsidR="005A759F">
        <w:rPr>
          <w:rFonts w:hint="cs"/>
          <w:rtl/>
        </w:rPr>
        <w:t>شد</w:t>
      </w:r>
      <w:r w:rsidRPr="00530AAF">
        <w:rPr>
          <w:rtl/>
        </w:rPr>
        <w:t xml:space="preserve">ة خلال المناقشات </w:t>
      </w:r>
      <w:r w:rsidR="00D5105A">
        <w:rPr>
          <w:rtl/>
        </w:rPr>
        <w:t>بشأن</w:t>
      </w:r>
      <w:r w:rsidRPr="00530AAF">
        <w:rPr>
          <w:rtl/>
        </w:rPr>
        <w:t xml:space="preserve"> حق المؤلف والمحفوظات. </w:t>
      </w:r>
      <w:r w:rsidR="00B57F79">
        <w:rPr>
          <w:rFonts w:hint="cs"/>
          <w:rtl/>
        </w:rPr>
        <w:t xml:space="preserve">وقال إن </w:t>
      </w:r>
      <w:r w:rsidRPr="00530AAF">
        <w:rPr>
          <w:rtl/>
        </w:rPr>
        <w:t>مع</w:t>
      </w:r>
      <w:r w:rsidR="00B57F79">
        <w:rPr>
          <w:rFonts w:hint="cs"/>
          <w:rtl/>
        </w:rPr>
        <w:t>ا</w:t>
      </w:r>
      <w:r w:rsidRPr="00530AAF">
        <w:rPr>
          <w:rtl/>
        </w:rPr>
        <w:t xml:space="preserve">رض المحفوظات </w:t>
      </w:r>
      <w:r w:rsidR="00B57F79">
        <w:rPr>
          <w:rFonts w:hint="cs"/>
          <w:rtl/>
        </w:rPr>
        <w:t xml:space="preserve">هي </w:t>
      </w:r>
      <w:r w:rsidRPr="00530AAF">
        <w:rPr>
          <w:rtl/>
        </w:rPr>
        <w:t>أيضًا نشاط أرشيفي آخر ي</w:t>
      </w:r>
      <w:r w:rsidR="00B57F79">
        <w:rPr>
          <w:rFonts w:hint="cs"/>
          <w:rtl/>
        </w:rPr>
        <w:t>ن</w:t>
      </w:r>
      <w:r w:rsidRPr="00530AAF">
        <w:rPr>
          <w:rtl/>
        </w:rPr>
        <w:t>ب</w:t>
      </w:r>
      <w:r w:rsidR="00B57F79">
        <w:rPr>
          <w:rFonts w:hint="cs"/>
          <w:rtl/>
        </w:rPr>
        <w:t>غي</w:t>
      </w:r>
      <w:r w:rsidRPr="00530AAF">
        <w:rPr>
          <w:rtl/>
        </w:rPr>
        <w:t xml:space="preserve"> مراعاته، ويمكن أن يندرج أيضًا ضمن القضايا العابرة للحدود عندما يشمل هذا النشاط محفوظات تغطيها أنظمة </w:t>
      </w:r>
      <w:r w:rsidR="003A4C0C">
        <w:rPr>
          <w:rtl/>
        </w:rPr>
        <w:t>حق المؤلف</w:t>
      </w:r>
      <w:r w:rsidR="00D82A38">
        <w:rPr>
          <w:rFonts w:hint="cs"/>
          <w:rtl/>
        </w:rPr>
        <w:t xml:space="preserve"> </w:t>
      </w:r>
      <w:r w:rsidRPr="00530AAF">
        <w:rPr>
          <w:rtl/>
        </w:rPr>
        <w:t xml:space="preserve">المختلفة. </w:t>
      </w:r>
      <w:r w:rsidR="00D82A38">
        <w:rPr>
          <w:rFonts w:hint="cs"/>
          <w:rtl/>
        </w:rPr>
        <w:t>و</w:t>
      </w:r>
      <w:r w:rsidR="00F8591C">
        <w:rPr>
          <w:rFonts w:hint="cs"/>
          <w:rtl/>
        </w:rPr>
        <w:t>يجري ال</w:t>
      </w:r>
      <w:r w:rsidRPr="00530AAF">
        <w:rPr>
          <w:rtl/>
        </w:rPr>
        <w:t xml:space="preserve">نظر </w:t>
      </w:r>
      <w:r w:rsidR="00F8591C">
        <w:rPr>
          <w:rFonts w:hint="cs"/>
          <w:rtl/>
        </w:rPr>
        <w:t>في</w:t>
      </w:r>
      <w:r w:rsidRPr="00530AAF">
        <w:rPr>
          <w:rtl/>
        </w:rPr>
        <w:t xml:space="preserve"> رقمنة المحفوظات في عدد من السياقات المختلفة. </w:t>
      </w:r>
      <w:r w:rsidR="00F8591C">
        <w:rPr>
          <w:rFonts w:hint="cs"/>
          <w:rtl/>
        </w:rPr>
        <w:t>و</w:t>
      </w:r>
      <w:r w:rsidRPr="00530AAF">
        <w:rPr>
          <w:rtl/>
        </w:rPr>
        <w:t>أكد الدكتور س</w:t>
      </w:r>
      <w:r w:rsidR="00F8591C">
        <w:rPr>
          <w:rFonts w:hint="cs"/>
          <w:rtl/>
        </w:rPr>
        <w:t>و</w:t>
      </w:r>
      <w:r w:rsidRPr="00530AAF">
        <w:rPr>
          <w:rtl/>
        </w:rPr>
        <w:t>تون أهم</w:t>
      </w:r>
      <w:r w:rsidR="00F8591C">
        <w:rPr>
          <w:rFonts w:hint="cs"/>
          <w:rtl/>
        </w:rPr>
        <w:t>ية</w:t>
      </w:r>
      <w:r w:rsidRPr="00530AAF">
        <w:rPr>
          <w:rtl/>
        </w:rPr>
        <w:t xml:space="preserve"> </w:t>
      </w:r>
      <w:r w:rsidR="00F8591C">
        <w:rPr>
          <w:rFonts w:hint="cs"/>
          <w:rtl/>
        </w:rPr>
        <w:t xml:space="preserve">ذلك </w:t>
      </w:r>
      <w:r w:rsidRPr="00530AAF">
        <w:rPr>
          <w:rtl/>
        </w:rPr>
        <w:t xml:space="preserve">في سياق الحفظ. </w:t>
      </w:r>
      <w:r w:rsidR="00F8591C">
        <w:rPr>
          <w:rFonts w:hint="cs"/>
          <w:rtl/>
        </w:rPr>
        <w:t>و</w:t>
      </w:r>
      <w:r w:rsidRPr="00530AAF">
        <w:rPr>
          <w:rtl/>
        </w:rPr>
        <w:t xml:space="preserve">ناقش الحاجة إلى الرقمنة في سياق إتاحة المجموعات الأرشيفية على الإنترنت والتحديات التي تواجهها. </w:t>
      </w:r>
      <w:r w:rsidR="00F8591C">
        <w:rPr>
          <w:rFonts w:hint="cs"/>
          <w:rtl/>
        </w:rPr>
        <w:t xml:space="preserve">فقد </w:t>
      </w:r>
      <w:r w:rsidRPr="00530AAF">
        <w:rPr>
          <w:rtl/>
        </w:rPr>
        <w:t xml:space="preserve">ظهرت مسألة المجموعات الأرشيفية المتوفرة على المحطات كمجال ذي صلة </w:t>
      </w:r>
      <w:r w:rsidR="00E94AB1">
        <w:rPr>
          <w:rtl/>
        </w:rPr>
        <w:t>ينبغي</w:t>
      </w:r>
      <w:r w:rsidRPr="00530AAF">
        <w:rPr>
          <w:rtl/>
        </w:rPr>
        <w:t xml:space="preserve"> النظر فيه. </w:t>
      </w:r>
      <w:r w:rsidR="00F8591C">
        <w:rPr>
          <w:rFonts w:hint="cs"/>
          <w:rtl/>
        </w:rPr>
        <w:t>و</w:t>
      </w:r>
      <w:r w:rsidRPr="00530AAF">
        <w:rPr>
          <w:rtl/>
        </w:rPr>
        <w:t xml:space="preserve">ظهرت أيضًا مسألة مسؤولية أمناء المحفوظات والحاجة إلى التخفيف من هذه المسؤولية كموضوع مثير للقلق خلال المناقشات في الندوات الإقليمية، ويرجع ذلك أساسًا إلى أن أمناء المحفوظات يتخذون قرارات بشأن المصنفات اليتيمة وغيرها من المجالات غير الواضحة </w:t>
      </w:r>
      <w:r w:rsidR="00517250">
        <w:rPr>
          <w:rFonts w:hint="cs"/>
          <w:rtl/>
        </w:rPr>
        <w:t xml:space="preserve">من </w:t>
      </w:r>
      <w:r w:rsidRPr="00530AAF">
        <w:rPr>
          <w:rtl/>
        </w:rPr>
        <w:t>مسؤولي</w:t>
      </w:r>
      <w:r w:rsidR="00517250">
        <w:rPr>
          <w:rFonts w:hint="cs"/>
          <w:rtl/>
        </w:rPr>
        <w:t>ات</w:t>
      </w:r>
      <w:r w:rsidRPr="00530AAF">
        <w:rPr>
          <w:rtl/>
        </w:rPr>
        <w:t xml:space="preserve"> </w:t>
      </w:r>
      <w:r w:rsidR="008F6A0D">
        <w:rPr>
          <w:rtl/>
        </w:rPr>
        <w:t>حق المؤلف</w:t>
      </w:r>
      <w:r w:rsidRPr="00530AAF">
        <w:rPr>
          <w:rtl/>
        </w:rPr>
        <w:t xml:space="preserve">. </w:t>
      </w:r>
      <w:r w:rsidR="00517250">
        <w:rPr>
          <w:rFonts w:hint="cs"/>
          <w:rtl/>
        </w:rPr>
        <w:t>و</w:t>
      </w:r>
      <w:r w:rsidRPr="00530AAF">
        <w:rPr>
          <w:rtl/>
        </w:rPr>
        <w:t xml:space="preserve">لذلك، فإن أمناء المحفوظات أو المؤسسة التي يمثلونها معرضون للخطر </w:t>
      </w:r>
      <w:r w:rsidR="00935DF3">
        <w:rPr>
          <w:rFonts w:hint="cs"/>
          <w:rtl/>
        </w:rPr>
        <w:t>عند ت</w:t>
      </w:r>
      <w:r w:rsidRPr="00530AAF">
        <w:rPr>
          <w:rtl/>
        </w:rPr>
        <w:t>فس</w:t>
      </w:r>
      <w:r w:rsidR="00935DF3">
        <w:rPr>
          <w:rFonts w:hint="cs"/>
          <w:rtl/>
        </w:rPr>
        <w:t>ي</w:t>
      </w:r>
      <w:r w:rsidRPr="00530AAF">
        <w:rPr>
          <w:rtl/>
        </w:rPr>
        <w:t xml:space="preserve">ر أمناء المحفوظات </w:t>
      </w:r>
      <w:r w:rsidR="00935DF3">
        <w:rPr>
          <w:rFonts w:hint="cs"/>
          <w:rtl/>
        </w:rPr>
        <w:t>ل</w:t>
      </w:r>
      <w:r w:rsidRPr="00530AAF">
        <w:rPr>
          <w:rtl/>
        </w:rPr>
        <w:t xml:space="preserve">لتشريعات. </w:t>
      </w:r>
      <w:r w:rsidR="00935DF3">
        <w:rPr>
          <w:rFonts w:hint="cs"/>
          <w:rtl/>
        </w:rPr>
        <w:t>و</w:t>
      </w:r>
      <w:r w:rsidR="004526A7">
        <w:rPr>
          <w:rFonts w:hint="cs"/>
          <w:rtl/>
        </w:rPr>
        <w:t>لا شك أ</w:t>
      </w:r>
      <w:r w:rsidRPr="00530AAF">
        <w:rPr>
          <w:rtl/>
        </w:rPr>
        <w:t xml:space="preserve">ن أمناء المحفوظات يعملون للصالح العام ويحاولون خدمة الحفاظ على التراث الثقافي. </w:t>
      </w:r>
      <w:r w:rsidR="004526A7">
        <w:rPr>
          <w:rFonts w:hint="cs"/>
          <w:rtl/>
        </w:rPr>
        <w:t>و</w:t>
      </w:r>
      <w:r w:rsidRPr="00530AAF">
        <w:rPr>
          <w:rtl/>
        </w:rPr>
        <w:t xml:space="preserve">لذلك، فإن بعض التدابير التي تعترف وتسعى إلى الحد من تعرض أمناء المحفوظات للمسؤولية ستكون موضع ترحيب كبير. </w:t>
      </w:r>
      <w:r w:rsidR="004526A7">
        <w:rPr>
          <w:rFonts w:hint="cs"/>
          <w:rtl/>
        </w:rPr>
        <w:t>و</w:t>
      </w:r>
      <w:r w:rsidRPr="00530AAF">
        <w:rPr>
          <w:rtl/>
        </w:rPr>
        <w:t>أخيرًا، أشار الدكتور س</w:t>
      </w:r>
      <w:r w:rsidR="004526A7">
        <w:rPr>
          <w:rFonts w:hint="cs"/>
          <w:rtl/>
        </w:rPr>
        <w:t>و</w:t>
      </w:r>
      <w:r w:rsidRPr="00530AAF">
        <w:rPr>
          <w:rtl/>
        </w:rPr>
        <w:t>تون إلى مسألة المصطلحات. وشدد على أن المجموعات الأرشيفية لا تقتصر فقط على المؤسسات التي تُعرف ب</w:t>
      </w:r>
      <w:r w:rsidR="004526A7">
        <w:rPr>
          <w:rFonts w:hint="cs"/>
          <w:rtl/>
        </w:rPr>
        <w:t>دور المحفوظات</w:t>
      </w:r>
      <w:r w:rsidRPr="00530AAF">
        <w:rPr>
          <w:rtl/>
        </w:rPr>
        <w:t xml:space="preserve">، ولكن يمكن العثور عليها في المتاحف والمكتبات والعديد من المؤسسات الأخرى أيضًا. </w:t>
      </w:r>
      <w:r w:rsidR="004526A7">
        <w:rPr>
          <w:rFonts w:hint="cs"/>
          <w:rtl/>
        </w:rPr>
        <w:t xml:space="preserve">وبالتالي </w:t>
      </w:r>
      <w:r w:rsidR="004526A7" w:rsidRPr="00530AAF">
        <w:rPr>
          <w:rtl/>
        </w:rPr>
        <w:t xml:space="preserve">من المهم </w:t>
      </w:r>
      <w:r w:rsidRPr="00530AAF">
        <w:rPr>
          <w:rtl/>
        </w:rPr>
        <w:t>في سياق الاستثناءات والتقييدات عدم استخدام مصطلح</w:t>
      </w:r>
      <w:r w:rsidR="001C5D7F">
        <w:rPr>
          <w:rFonts w:hint="cs"/>
          <w:rtl/>
        </w:rPr>
        <w:t xml:space="preserve"> دور </w:t>
      </w:r>
      <w:r w:rsidRPr="00530AAF">
        <w:rPr>
          <w:rtl/>
        </w:rPr>
        <w:t>المحفوظات كما لو كانت المؤسسات الوحيدة التي تنطبق عليها الاستثناءات و</w:t>
      </w:r>
      <w:r w:rsidR="004B78F8">
        <w:rPr>
          <w:rtl/>
        </w:rPr>
        <w:t>التقييدات</w:t>
      </w:r>
      <w:r w:rsidRPr="00530AAF">
        <w:rPr>
          <w:rtl/>
        </w:rPr>
        <w:t>.</w:t>
      </w:r>
    </w:p>
    <w:p w14:paraId="325B3066" w14:textId="729BD044" w:rsidR="00530AAF" w:rsidRDefault="0066749E" w:rsidP="00530AAF">
      <w:pPr>
        <w:pStyle w:val="ONUMA"/>
      </w:pPr>
      <w:r>
        <w:rPr>
          <w:rFonts w:hint="cs"/>
          <w:rtl/>
        </w:rPr>
        <w:t>و</w:t>
      </w:r>
      <w:r w:rsidR="00530AAF" w:rsidRPr="00530AAF">
        <w:rPr>
          <w:rtl/>
        </w:rPr>
        <w:t xml:space="preserve">ذكر </w:t>
      </w:r>
      <w:r>
        <w:rPr>
          <w:rFonts w:hint="cs"/>
          <w:rtl/>
        </w:rPr>
        <w:t xml:space="preserve">الدكتور </w:t>
      </w:r>
      <w:r w:rsidR="00530AAF" w:rsidRPr="00530AAF">
        <w:rPr>
          <w:rtl/>
        </w:rPr>
        <w:t>كروز أن المكتبات ودور المحفوظات أساس لطبيعة حق المؤلف</w:t>
      </w:r>
      <w:r>
        <w:rPr>
          <w:rFonts w:hint="cs"/>
          <w:rtl/>
        </w:rPr>
        <w:t xml:space="preserve"> </w:t>
      </w:r>
      <w:r w:rsidRPr="00530AAF">
        <w:rPr>
          <w:rtl/>
        </w:rPr>
        <w:t>وهيكل</w:t>
      </w:r>
      <w:r>
        <w:rPr>
          <w:rFonts w:hint="cs"/>
          <w:rtl/>
        </w:rPr>
        <w:t>ه</w:t>
      </w:r>
      <w:r w:rsidR="00530AAF" w:rsidRPr="00530AAF">
        <w:rPr>
          <w:rtl/>
        </w:rPr>
        <w:t xml:space="preserve">. </w:t>
      </w:r>
      <w:r>
        <w:rPr>
          <w:rFonts w:hint="cs"/>
          <w:rtl/>
        </w:rPr>
        <w:t>وت</w:t>
      </w:r>
      <w:r w:rsidR="00530AAF" w:rsidRPr="00530AAF">
        <w:rPr>
          <w:rtl/>
        </w:rPr>
        <w:t xml:space="preserve">شارك هذه المؤسسات في مهمة مماثلة </w:t>
      </w:r>
      <w:r w:rsidR="00B55A69">
        <w:rPr>
          <w:rFonts w:hint="cs"/>
          <w:rtl/>
        </w:rPr>
        <w:t>ل</w:t>
      </w:r>
      <w:r w:rsidR="008F6A0D">
        <w:rPr>
          <w:rtl/>
        </w:rPr>
        <w:t>حق المؤلف</w:t>
      </w:r>
      <w:r w:rsidR="00530AAF" w:rsidRPr="00530AAF">
        <w:rPr>
          <w:rtl/>
        </w:rPr>
        <w:t xml:space="preserve"> فيما يتعلق ب</w:t>
      </w:r>
      <w:r w:rsidR="00A73062">
        <w:rPr>
          <w:rtl/>
        </w:rPr>
        <w:t>النفاذ</w:t>
      </w:r>
      <w:r w:rsidR="00530AAF" w:rsidRPr="00530AAF">
        <w:rPr>
          <w:rtl/>
        </w:rPr>
        <w:t xml:space="preserve"> إلى المصنفات واستخدامها. </w:t>
      </w:r>
      <w:r w:rsidR="00B55A69">
        <w:rPr>
          <w:rFonts w:hint="cs"/>
          <w:rtl/>
        </w:rPr>
        <w:t>و</w:t>
      </w:r>
      <w:r w:rsidR="00530AAF" w:rsidRPr="00530AAF">
        <w:rPr>
          <w:rtl/>
        </w:rPr>
        <w:t>بناءً على مشاركته في الندوات الإقليمية الثلاث، قدم استنتاجاته الرئيسية الثلاثة</w:t>
      </w:r>
      <w:r w:rsidR="00B55A69">
        <w:rPr>
          <w:rFonts w:hint="cs"/>
          <w:rtl/>
        </w:rPr>
        <w:t xml:space="preserve"> التالية</w:t>
      </w:r>
      <w:r w:rsidR="00530AAF" w:rsidRPr="00530AAF">
        <w:rPr>
          <w:rtl/>
        </w:rPr>
        <w:t xml:space="preserve">: </w:t>
      </w:r>
      <w:r w:rsidR="00B55A69">
        <w:rPr>
          <w:rFonts w:hint="cs"/>
          <w:rtl/>
        </w:rPr>
        <w:t>"1"</w:t>
      </w:r>
      <w:r w:rsidR="00530AAF" w:rsidRPr="00530AAF">
        <w:rPr>
          <w:rtl/>
        </w:rPr>
        <w:t xml:space="preserve"> لدى معظم البلدان استثناءات للمكتبات ودور المحفوظات (رغم أن العديد من البلدان تفتقر إلى المواد المتوفرة، وغالبًا ما تكون الأحكام غير كافية)؛ </w:t>
      </w:r>
      <w:r w:rsidR="00B55A69">
        <w:rPr>
          <w:rFonts w:hint="cs"/>
          <w:rtl/>
        </w:rPr>
        <w:t>"2"</w:t>
      </w:r>
      <w:r w:rsidR="00530AAF" w:rsidRPr="00530AAF">
        <w:rPr>
          <w:rtl/>
        </w:rPr>
        <w:t xml:space="preserve"> </w:t>
      </w:r>
      <w:r w:rsidR="00A51EA3">
        <w:rPr>
          <w:rFonts w:hint="cs"/>
          <w:rtl/>
        </w:rPr>
        <w:t xml:space="preserve">وارتكزت المناقشات </w:t>
      </w:r>
      <w:r w:rsidR="003506E6">
        <w:rPr>
          <w:rFonts w:hint="cs"/>
          <w:rtl/>
        </w:rPr>
        <w:t xml:space="preserve">على </w:t>
      </w:r>
      <w:r w:rsidR="00530AAF" w:rsidRPr="00530AAF">
        <w:rPr>
          <w:rtl/>
        </w:rPr>
        <w:t xml:space="preserve">بعض الموضوعات المألوفة وكان الحفظ ونسخ البحث هو الاستثناء الأكثر بروزًا. </w:t>
      </w:r>
      <w:r w:rsidR="003506E6">
        <w:rPr>
          <w:rFonts w:hint="cs"/>
          <w:rtl/>
        </w:rPr>
        <w:t>و</w:t>
      </w:r>
      <w:r w:rsidR="00530AAF" w:rsidRPr="00530AAF">
        <w:rPr>
          <w:rtl/>
        </w:rPr>
        <w:t>يمكن للبلدان فعل المزيد بشأن مواضيع أخرى، مثل التحايل على التدابير التقنية للحماية</w:t>
      </w:r>
      <w:r w:rsidR="003506E6">
        <w:rPr>
          <w:rFonts w:hint="cs"/>
          <w:rtl/>
        </w:rPr>
        <w:t xml:space="preserve"> </w:t>
      </w:r>
      <w:r w:rsidR="00530AAF" w:rsidRPr="00530AAF">
        <w:rPr>
          <w:rtl/>
        </w:rPr>
        <w:t>والمصنفات اليتيمة و</w:t>
      </w:r>
      <w:r w:rsidR="00A73062">
        <w:rPr>
          <w:rtl/>
        </w:rPr>
        <w:t>النفاذ</w:t>
      </w:r>
      <w:r w:rsidR="00530AAF" w:rsidRPr="00530AAF">
        <w:rPr>
          <w:rtl/>
        </w:rPr>
        <w:t xml:space="preserve"> إلى النسخ الرقمية في محطات مخصصة؛ </w:t>
      </w:r>
      <w:r w:rsidR="003506E6">
        <w:rPr>
          <w:rFonts w:hint="cs"/>
          <w:rtl/>
        </w:rPr>
        <w:t>"</w:t>
      </w:r>
      <w:r w:rsidR="007C3292">
        <w:rPr>
          <w:rFonts w:hint="cs"/>
          <w:rtl/>
        </w:rPr>
        <w:t>3</w:t>
      </w:r>
      <w:r w:rsidR="003506E6">
        <w:rPr>
          <w:rFonts w:hint="cs"/>
          <w:rtl/>
        </w:rPr>
        <w:t xml:space="preserve">" </w:t>
      </w:r>
      <w:r w:rsidR="00530AAF" w:rsidRPr="00530AAF">
        <w:rPr>
          <w:rtl/>
        </w:rPr>
        <w:t xml:space="preserve">سن القوانين </w:t>
      </w:r>
      <w:r w:rsidR="007C3292">
        <w:rPr>
          <w:rFonts w:hint="cs"/>
          <w:rtl/>
        </w:rPr>
        <w:t xml:space="preserve">أبرز وجود </w:t>
      </w:r>
      <w:r w:rsidR="00530AAF" w:rsidRPr="00530AAF">
        <w:rPr>
          <w:rtl/>
        </w:rPr>
        <w:t xml:space="preserve">اتجاهات إقليمية. وأشار إلى انتشار القانون البريطاني في المستعمرات السابقة: بعض الدول الأفريقية والولايات المتحدة الأمريكية وبعض دول الكاريبي وسنغافورة وأستراليا. ورغم هذه الاتجاهات، </w:t>
      </w:r>
      <w:r w:rsidR="00EE3F7D">
        <w:rPr>
          <w:rFonts w:hint="cs"/>
          <w:rtl/>
        </w:rPr>
        <w:t xml:space="preserve">طلبت </w:t>
      </w:r>
      <w:r w:rsidR="00530AAF" w:rsidRPr="00530AAF">
        <w:rPr>
          <w:rtl/>
        </w:rPr>
        <w:t xml:space="preserve">الدول الأعضاء إرشادات إضافية. </w:t>
      </w:r>
      <w:r w:rsidR="00EE3F7D">
        <w:rPr>
          <w:rFonts w:hint="cs"/>
          <w:rtl/>
        </w:rPr>
        <w:t>و</w:t>
      </w:r>
      <w:r w:rsidR="00530AAF" w:rsidRPr="00530AAF">
        <w:rPr>
          <w:rtl/>
        </w:rPr>
        <w:t xml:space="preserve">يتلخص </w:t>
      </w:r>
      <w:r w:rsidR="00EE3F7D">
        <w:rPr>
          <w:rFonts w:hint="cs"/>
          <w:rtl/>
        </w:rPr>
        <w:t xml:space="preserve">ما سبق </w:t>
      </w:r>
      <w:r w:rsidR="00530AAF" w:rsidRPr="00530AAF">
        <w:rPr>
          <w:rtl/>
        </w:rPr>
        <w:t xml:space="preserve">في كيفية تقديم التوجيه بشأن التقييدات والاستثناءات بشكل جماعي من اللجنة. وأشار إلى </w:t>
      </w:r>
      <w:r w:rsidR="008951D1">
        <w:rPr>
          <w:rFonts w:hint="cs"/>
          <w:rtl/>
        </w:rPr>
        <w:t>وجود</w:t>
      </w:r>
      <w:r w:rsidR="008951D1" w:rsidRPr="00530AAF">
        <w:rPr>
          <w:rtl/>
        </w:rPr>
        <w:t xml:space="preserve"> ثلاثة أنواع مختلفة من الحالات </w:t>
      </w:r>
      <w:r w:rsidR="008951D1">
        <w:rPr>
          <w:rFonts w:hint="cs"/>
          <w:rtl/>
        </w:rPr>
        <w:t xml:space="preserve">في </w:t>
      </w:r>
      <w:r w:rsidR="00530AAF" w:rsidRPr="00530AAF">
        <w:rPr>
          <w:rtl/>
        </w:rPr>
        <w:t>الدول الأعضاء</w:t>
      </w:r>
      <w:r w:rsidR="008951D1">
        <w:rPr>
          <w:rFonts w:hint="cs"/>
          <w:rtl/>
        </w:rPr>
        <w:t>، وهي</w:t>
      </w:r>
      <w:r w:rsidR="00530AAF" w:rsidRPr="00530AAF">
        <w:rPr>
          <w:rtl/>
        </w:rPr>
        <w:t xml:space="preserve">: </w:t>
      </w:r>
      <w:r w:rsidR="008951D1">
        <w:rPr>
          <w:rFonts w:hint="cs"/>
          <w:rtl/>
        </w:rPr>
        <w:t xml:space="preserve">"1" </w:t>
      </w:r>
      <w:r w:rsidR="00961790">
        <w:rPr>
          <w:rFonts w:hint="cs"/>
          <w:rtl/>
        </w:rPr>
        <w:t xml:space="preserve">البلدان </w:t>
      </w:r>
      <w:r w:rsidR="00530AAF" w:rsidRPr="00530AAF">
        <w:rPr>
          <w:rtl/>
        </w:rPr>
        <w:t xml:space="preserve">التي ليس </w:t>
      </w:r>
      <w:r w:rsidR="00DB369A">
        <w:rPr>
          <w:rFonts w:hint="cs"/>
          <w:rtl/>
        </w:rPr>
        <w:t xml:space="preserve">فيها </w:t>
      </w:r>
      <w:r w:rsidR="00530AAF" w:rsidRPr="00530AAF">
        <w:rPr>
          <w:rtl/>
        </w:rPr>
        <w:t xml:space="preserve">استثناء </w:t>
      </w:r>
      <w:r w:rsidR="00DB369A">
        <w:rPr>
          <w:rFonts w:hint="cs"/>
          <w:rtl/>
        </w:rPr>
        <w:t xml:space="preserve">لفائدة </w:t>
      </w:r>
      <w:r w:rsidR="00530AAF" w:rsidRPr="00530AAF">
        <w:rPr>
          <w:rtl/>
        </w:rPr>
        <w:t>المكتب</w:t>
      </w:r>
      <w:r w:rsidR="00DB369A">
        <w:rPr>
          <w:rFonts w:hint="cs"/>
          <w:rtl/>
        </w:rPr>
        <w:t>ات</w:t>
      </w:r>
      <w:r w:rsidR="00530AAF" w:rsidRPr="00530AAF">
        <w:rPr>
          <w:rtl/>
        </w:rPr>
        <w:t xml:space="preserve"> أو </w:t>
      </w:r>
      <w:r w:rsidR="00DB369A">
        <w:rPr>
          <w:rFonts w:hint="cs"/>
          <w:rtl/>
        </w:rPr>
        <w:t>دور المحفوظات</w:t>
      </w:r>
      <w:r w:rsidR="00530AAF" w:rsidRPr="00530AAF">
        <w:rPr>
          <w:rtl/>
        </w:rPr>
        <w:t xml:space="preserve">؛ </w:t>
      </w:r>
      <w:r w:rsidR="00DB369A">
        <w:rPr>
          <w:rFonts w:hint="cs"/>
          <w:rtl/>
        </w:rPr>
        <w:t xml:space="preserve">"2" </w:t>
      </w:r>
      <w:r w:rsidR="00530AAF" w:rsidRPr="00530AAF">
        <w:rPr>
          <w:rtl/>
        </w:rPr>
        <w:t xml:space="preserve">تلك التي لديها قوانين عامة جدًا دون تحديد استثناءات لتلك المؤسسات؛ </w:t>
      </w:r>
      <w:r w:rsidR="00961790">
        <w:rPr>
          <w:rFonts w:hint="cs"/>
          <w:rtl/>
        </w:rPr>
        <w:t>"</w:t>
      </w:r>
      <w:r w:rsidR="00530AAF" w:rsidRPr="00530AAF">
        <w:rPr>
          <w:rtl/>
        </w:rPr>
        <w:t>3</w:t>
      </w:r>
      <w:r w:rsidR="00961790">
        <w:rPr>
          <w:rFonts w:hint="cs"/>
          <w:rtl/>
        </w:rPr>
        <w:t>"</w:t>
      </w:r>
      <w:r w:rsidR="00530AAF" w:rsidRPr="00530AAF">
        <w:rPr>
          <w:rtl/>
        </w:rPr>
        <w:t xml:space="preserve"> </w:t>
      </w:r>
      <w:r w:rsidR="008B0B0E">
        <w:rPr>
          <w:rFonts w:hint="cs"/>
          <w:rtl/>
        </w:rPr>
        <w:t>تل</w:t>
      </w:r>
      <w:r w:rsidR="00530AAF" w:rsidRPr="00530AAF">
        <w:rPr>
          <w:rtl/>
        </w:rPr>
        <w:t>ك ال</w:t>
      </w:r>
      <w:r w:rsidR="008B0B0E">
        <w:rPr>
          <w:rFonts w:hint="cs"/>
          <w:rtl/>
        </w:rPr>
        <w:t>تي</w:t>
      </w:r>
      <w:r w:rsidR="00530AAF" w:rsidRPr="00530AAF">
        <w:rPr>
          <w:rtl/>
        </w:rPr>
        <w:t xml:space="preserve"> لديه</w:t>
      </w:r>
      <w:r w:rsidR="008B0B0E">
        <w:rPr>
          <w:rFonts w:hint="cs"/>
          <w:rtl/>
        </w:rPr>
        <w:t>ا</w:t>
      </w:r>
      <w:r w:rsidR="00530AAF" w:rsidRPr="00530AAF">
        <w:rPr>
          <w:rtl/>
        </w:rPr>
        <w:t xml:space="preserve"> استثناءات محددة </w:t>
      </w:r>
      <w:r w:rsidR="008B0B0E">
        <w:rPr>
          <w:rFonts w:hint="cs"/>
          <w:rtl/>
        </w:rPr>
        <w:t>تر</w:t>
      </w:r>
      <w:r w:rsidR="00530AAF" w:rsidRPr="00530AAF">
        <w:rPr>
          <w:rtl/>
        </w:rPr>
        <w:t xml:space="preserve">كز على نشاط أو خدمة المؤسسة، بما في ذلك البيانات والبحث والحفظ. </w:t>
      </w:r>
      <w:r w:rsidR="008B0B0E">
        <w:rPr>
          <w:rFonts w:hint="cs"/>
          <w:rtl/>
        </w:rPr>
        <w:t>و</w:t>
      </w:r>
      <w:r w:rsidR="00530AAF" w:rsidRPr="00530AAF">
        <w:rPr>
          <w:rtl/>
        </w:rPr>
        <w:t>تضمنت هذه الاستثناءات مع</w:t>
      </w:r>
      <w:r w:rsidR="008B0B0E">
        <w:rPr>
          <w:rFonts w:hint="cs"/>
          <w:rtl/>
        </w:rPr>
        <w:t>ا</w:t>
      </w:r>
      <w:r w:rsidR="00530AAF" w:rsidRPr="00530AAF">
        <w:rPr>
          <w:rtl/>
        </w:rPr>
        <w:t xml:space="preserve">لم تفصيلية مثل من وماذا وكيف والتناظرية أو الرقمية وما إلى ذلك. </w:t>
      </w:r>
      <w:r w:rsidR="008B0B0E">
        <w:rPr>
          <w:rFonts w:hint="cs"/>
          <w:rtl/>
        </w:rPr>
        <w:t>و</w:t>
      </w:r>
      <w:r w:rsidR="00530AAF" w:rsidRPr="00530AAF">
        <w:rPr>
          <w:rtl/>
        </w:rPr>
        <w:t xml:space="preserve">استعرض الدكتور كروز بعض النتائج المهمة من دراسته. </w:t>
      </w:r>
      <w:r w:rsidR="008B0B0E">
        <w:rPr>
          <w:rFonts w:hint="cs"/>
          <w:rtl/>
        </w:rPr>
        <w:t>ف</w:t>
      </w:r>
      <w:r w:rsidR="00530AAF" w:rsidRPr="00530AAF">
        <w:rPr>
          <w:rtl/>
        </w:rPr>
        <w:t>على سبيل المثال، 28 دولة عضو ليس لديها استثناء للمكتبات، و13 (أو 46</w:t>
      </w:r>
      <w:r w:rsidR="008B0B0E">
        <w:rPr>
          <w:rFonts w:hint="cs"/>
          <w:rtl/>
        </w:rPr>
        <w:t>%</w:t>
      </w:r>
      <w:r w:rsidR="00530AAF" w:rsidRPr="00530AAF">
        <w:rPr>
          <w:rtl/>
        </w:rPr>
        <w:t>) منها في أفريقيا. وبالمثل، فإن 31 دولة عضو لديها قانون عام لا ينطبق على أي نشاط مكتبات معين، و14 (أو 45</w:t>
      </w:r>
      <w:r w:rsidR="008B0B0E">
        <w:rPr>
          <w:rFonts w:hint="cs"/>
          <w:rtl/>
        </w:rPr>
        <w:t>%</w:t>
      </w:r>
      <w:r w:rsidR="00530AAF" w:rsidRPr="00530AAF">
        <w:rPr>
          <w:rtl/>
        </w:rPr>
        <w:t xml:space="preserve">) منها في أفريقيا. </w:t>
      </w:r>
      <w:r w:rsidR="008B0B0E">
        <w:rPr>
          <w:rFonts w:hint="cs"/>
          <w:rtl/>
        </w:rPr>
        <w:t>و</w:t>
      </w:r>
      <w:r w:rsidR="00530AAF" w:rsidRPr="00530AAF">
        <w:rPr>
          <w:rtl/>
        </w:rPr>
        <w:t xml:space="preserve">من بين البلدان التي لديها استثناءات محددة لأنشطة معينة، عديدها لديها قوانين متجذرة في النظام القانوني البريطاني أو في الأنظمة الإقليمية مثل الاتحاد الأوروبي أو اتفاقية بانغي. </w:t>
      </w:r>
      <w:r w:rsidR="00E14E3F">
        <w:rPr>
          <w:rFonts w:hint="cs"/>
          <w:rtl/>
        </w:rPr>
        <w:t>و</w:t>
      </w:r>
      <w:r w:rsidR="00530AAF" w:rsidRPr="00530AAF">
        <w:rPr>
          <w:rtl/>
        </w:rPr>
        <w:t xml:space="preserve">اختتم الدكتور كروز عرضه بثلاث ملاحظات: </w:t>
      </w:r>
      <w:r w:rsidR="00E14E3F">
        <w:rPr>
          <w:rFonts w:hint="cs"/>
          <w:rtl/>
        </w:rPr>
        <w:t>"</w:t>
      </w:r>
      <w:r w:rsidR="00530AAF" w:rsidRPr="00530AAF">
        <w:rPr>
          <w:rtl/>
        </w:rPr>
        <w:t>1</w:t>
      </w:r>
      <w:r w:rsidR="00E14E3F">
        <w:rPr>
          <w:rFonts w:hint="cs"/>
          <w:rtl/>
        </w:rPr>
        <w:t>"</w:t>
      </w:r>
      <w:r w:rsidR="00530AAF" w:rsidRPr="00530AAF">
        <w:rPr>
          <w:rtl/>
        </w:rPr>
        <w:t xml:space="preserve"> تركزت معظم المناقشات على الحفظ</w:t>
      </w:r>
      <w:r w:rsidR="00E14E3F">
        <w:rPr>
          <w:rFonts w:hint="cs"/>
          <w:rtl/>
        </w:rPr>
        <w:t>؛ "2"</w:t>
      </w:r>
      <w:r w:rsidR="00530AAF" w:rsidRPr="00530AAF">
        <w:rPr>
          <w:rtl/>
        </w:rPr>
        <w:t xml:space="preserve"> كان تسهيل </w:t>
      </w:r>
      <w:r w:rsidR="00A73062">
        <w:rPr>
          <w:rtl/>
        </w:rPr>
        <w:t>النفاذ</w:t>
      </w:r>
      <w:r w:rsidR="00530AAF" w:rsidRPr="00530AAF">
        <w:rPr>
          <w:rtl/>
        </w:rPr>
        <w:t xml:space="preserve"> محليًا وعبر الحدود ذا أهمية رئيسية</w:t>
      </w:r>
      <w:r w:rsidR="00E14E3F">
        <w:rPr>
          <w:rFonts w:hint="cs"/>
          <w:rtl/>
        </w:rPr>
        <w:t>؛</w:t>
      </w:r>
      <w:r w:rsidR="00530AAF" w:rsidRPr="00530AAF">
        <w:rPr>
          <w:rtl/>
        </w:rPr>
        <w:t xml:space="preserve"> </w:t>
      </w:r>
      <w:r w:rsidR="00E14E3F">
        <w:rPr>
          <w:rFonts w:hint="cs"/>
          <w:rtl/>
        </w:rPr>
        <w:t>"</w:t>
      </w:r>
      <w:r w:rsidR="00530AAF" w:rsidRPr="00530AAF">
        <w:rPr>
          <w:rtl/>
        </w:rPr>
        <w:t>3</w:t>
      </w:r>
      <w:r w:rsidR="00E14E3F">
        <w:rPr>
          <w:rFonts w:hint="cs"/>
          <w:rtl/>
        </w:rPr>
        <w:t>"</w:t>
      </w:r>
      <w:r w:rsidR="00530AAF" w:rsidRPr="00530AAF">
        <w:rPr>
          <w:rtl/>
        </w:rPr>
        <w:t xml:space="preserve"> يتعين على اللجنة حل بعض الأسئلة، مثل: ما هو التوجيه المطلوب؟ ما </w:t>
      </w:r>
      <w:r w:rsidR="00A46B50">
        <w:rPr>
          <w:rFonts w:hint="cs"/>
          <w:rtl/>
        </w:rPr>
        <w:t>الذي سيعود ب</w:t>
      </w:r>
      <w:r w:rsidR="00530AAF" w:rsidRPr="00530AAF">
        <w:rPr>
          <w:rtl/>
        </w:rPr>
        <w:t>أك</w:t>
      </w:r>
      <w:r w:rsidR="00A46B50">
        <w:rPr>
          <w:rFonts w:hint="cs"/>
          <w:rtl/>
        </w:rPr>
        <w:t>ب</w:t>
      </w:r>
      <w:r w:rsidR="00530AAF" w:rsidRPr="00530AAF">
        <w:rPr>
          <w:rtl/>
        </w:rPr>
        <w:t xml:space="preserve">ر فائدة لكل دولة عضو؟ هل هناك حاجة إلى أداة محددة لإعادة هيكلة القانون؟ أو ربما شيء أكثر عمومية؟ ماذا عن بعض العناصر المفاهيمية، مثل التجاوزات التعاقدية وعبر الحدود؟ وأكد أن </w:t>
      </w:r>
      <w:r w:rsidR="00C10A5F">
        <w:rPr>
          <w:rFonts w:hint="cs"/>
          <w:rtl/>
        </w:rPr>
        <w:t xml:space="preserve">أي </w:t>
      </w:r>
      <w:r w:rsidR="00530AAF" w:rsidRPr="00530AAF">
        <w:rPr>
          <w:rtl/>
        </w:rPr>
        <w:t xml:space="preserve">استثناء </w:t>
      </w:r>
      <w:r w:rsidR="00C10A5F">
        <w:rPr>
          <w:rFonts w:hint="cs"/>
          <w:rtl/>
        </w:rPr>
        <w:t>ل</w:t>
      </w:r>
      <w:r w:rsidR="00530AAF" w:rsidRPr="00530AAF">
        <w:rPr>
          <w:rtl/>
        </w:rPr>
        <w:t>لمكتب</w:t>
      </w:r>
      <w:r w:rsidR="00A46B50">
        <w:rPr>
          <w:rFonts w:hint="cs"/>
          <w:rtl/>
        </w:rPr>
        <w:t>ات</w:t>
      </w:r>
      <w:r w:rsidR="00530AAF" w:rsidRPr="00530AAF">
        <w:rPr>
          <w:rtl/>
        </w:rPr>
        <w:t xml:space="preserve"> لا ينطبق على </w:t>
      </w:r>
      <w:r w:rsidR="00C10A5F">
        <w:rPr>
          <w:rFonts w:hint="cs"/>
          <w:rtl/>
        </w:rPr>
        <w:t>مخ</w:t>
      </w:r>
      <w:r w:rsidR="009951EB">
        <w:rPr>
          <w:rFonts w:hint="cs"/>
          <w:rtl/>
        </w:rPr>
        <w:t xml:space="preserve">تلف </w:t>
      </w:r>
      <w:r w:rsidR="00A73062">
        <w:rPr>
          <w:rtl/>
        </w:rPr>
        <w:t>المصنفات</w:t>
      </w:r>
      <w:r w:rsidR="00530AAF" w:rsidRPr="00530AAF">
        <w:rPr>
          <w:rtl/>
        </w:rPr>
        <w:t xml:space="preserve"> في المجموعات ولا يسمح بالتقنيات الرقمية من المرجح أن يصبح </w:t>
      </w:r>
      <w:r w:rsidR="006B0DFB">
        <w:rPr>
          <w:rFonts w:hint="cs"/>
          <w:rtl/>
        </w:rPr>
        <w:t>قديماً</w:t>
      </w:r>
      <w:r w:rsidR="00530AAF" w:rsidRPr="00530AAF">
        <w:rPr>
          <w:rtl/>
        </w:rPr>
        <w:t xml:space="preserve"> فور إقراره.</w:t>
      </w:r>
    </w:p>
    <w:p w14:paraId="2F56689D" w14:textId="14A7F826" w:rsidR="00530AAF" w:rsidRDefault="00530AAF" w:rsidP="00530AAF">
      <w:pPr>
        <w:pStyle w:val="ONUMA"/>
      </w:pPr>
      <w:r w:rsidRPr="00530AAF">
        <w:rPr>
          <w:rtl/>
        </w:rPr>
        <w:t xml:space="preserve">وأشار الدكتور دانيال سينغ إلى أن أهمية التعليم والبحث أمر بديهي. </w:t>
      </w:r>
      <w:r w:rsidR="00292241">
        <w:rPr>
          <w:rFonts w:hint="cs"/>
          <w:rtl/>
        </w:rPr>
        <w:t>ف</w:t>
      </w:r>
      <w:r w:rsidRPr="00530AAF">
        <w:rPr>
          <w:rtl/>
        </w:rPr>
        <w:t xml:space="preserve">التعليم </w:t>
      </w:r>
      <w:r w:rsidR="00292241">
        <w:rPr>
          <w:rFonts w:hint="cs"/>
          <w:rtl/>
        </w:rPr>
        <w:t>س</w:t>
      </w:r>
      <w:r w:rsidRPr="00530AAF">
        <w:rPr>
          <w:rtl/>
        </w:rPr>
        <w:t>يترك إرث</w:t>
      </w:r>
      <w:r w:rsidR="00E6508F">
        <w:rPr>
          <w:rFonts w:hint="cs"/>
          <w:rtl/>
        </w:rPr>
        <w:t>ا</w:t>
      </w:r>
      <w:r w:rsidRPr="00530AAF">
        <w:rPr>
          <w:rtl/>
        </w:rPr>
        <w:t xml:space="preserve"> للجيل القادم ولصالح الإنسانية الأكبر. وقد أخذ ذلك في الاعتبار في إعلان حقوق الإنسان واتفاقية برن. </w:t>
      </w:r>
      <w:r w:rsidR="00E6508F">
        <w:rPr>
          <w:rFonts w:hint="cs"/>
          <w:rtl/>
        </w:rPr>
        <w:t xml:space="preserve">إذ </w:t>
      </w:r>
      <w:r w:rsidRPr="00530AAF">
        <w:rPr>
          <w:rtl/>
        </w:rPr>
        <w:t xml:space="preserve">تضمنت الأخيرة أحكامًا مفتوحة ومرنة ومحايدة من الناحية التكنولوجية. واستناداً إلى مشاركته في ندوة سنغافورة، </w:t>
      </w:r>
      <w:r w:rsidR="00E6508F">
        <w:rPr>
          <w:rFonts w:hint="cs"/>
          <w:rtl/>
        </w:rPr>
        <w:t xml:space="preserve">أشار إلى </w:t>
      </w:r>
      <w:r w:rsidRPr="00530AAF">
        <w:rPr>
          <w:rtl/>
        </w:rPr>
        <w:t xml:space="preserve">أن البلدان لديها تشريعات متنوعة. </w:t>
      </w:r>
      <w:r w:rsidR="00E6508F">
        <w:rPr>
          <w:rFonts w:hint="cs"/>
          <w:rtl/>
        </w:rPr>
        <w:t xml:space="preserve"> فقد </w:t>
      </w:r>
      <w:r w:rsidRPr="00530AAF">
        <w:rPr>
          <w:rtl/>
        </w:rPr>
        <w:t xml:space="preserve">استخدمت بعض البلدان مواطن المرونة الوطنية للاستخدامات التناظرية والرقمية، لكن البعض الآخر قصر </w:t>
      </w:r>
      <w:r w:rsidR="004B78F8">
        <w:rPr>
          <w:rtl/>
        </w:rPr>
        <w:t>التقييدات</w:t>
      </w:r>
      <w:r w:rsidRPr="00530AAF">
        <w:rPr>
          <w:rtl/>
        </w:rPr>
        <w:t xml:space="preserve"> والاستثناءات الوطنية على نسخ </w:t>
      </w:r>
      <w:r w:rsidR="00227B8B">
        <w:rPr>
          <w:rFonts w:hint="cs"/>
          <w:rtl/>
        </w:rPr>
        <w:t>ا</w:t>
      </w:r>
      <w:r w:rsidRPr="00530AAF">
        <w:rPr>
          <w:rtl/>
        </w:rPr>
        <w:t>لنسخ</w:t>
      </w:r>
      <w:r w:rsidR="00227B8B">
        <w:rPr>
          <w:rFonts w:hint="cs"/>
          <w:rtl/>
        </w:rPr>
        <w:t xml:space="preserve"> فقط</w:t>
      </w:r>
      <w:r w:rsidRPr="00530AAF">
        <w:rPr>
          <w:rtl/>
        </w:rPr>
        <w:t>، ووفر حدودًا نوعية وكمية وقيّد النسخ المتعددة وحد</w:t>
      </w:r>
      <w:r w:rsidR="00213144">
        <w:rPr>
          <w:rFonts w:hint="cs"/>
          <w:rtl/>
        </w:rPr>
        <w:t>ّ</w:t>
      </w:r>
      <w:r w:rsidRPr="00530AAF">
        <w:rPr>
          <w:rtl/>
        </w:rPr>
        <w:t xml:space="preserve"> النسخ </w:t>
      </w:r>
      <w:r w:rsidR="00213144">
        <w:rPr>
          <w:rFonts w:hint="cs"/>
          <w:rtl/>
        </w:rPr>
        <w:t xml:space="preserve">كي </w:t>
      </w:r>
      <w:r w:rsidRPr="00530AAF">
        <w:rPr>
          <w:rtl/>
        </w:rPr>
        <w:t xml:space="preserve">لا تمتد إلى الاستخدامات الرقمية، </w:t>
      </w:r>
      <w:r w:rsidR="00213144">
        <w:rPr>
          <w:rFonts w:hint="cs"/>
          <w:rtl/>
        </w:rPr>
        <w:t>و</w:t>
      </w:r>
      <w:r w:rsidRPr="00530AAF">
        <w:rPr>
          <w:rtl/>
        </w:rPr>
        <w:t>لا تتضمن الترجمات أو الت</w:t>
      </w:r>
      <w:r w:rsidR="00D4589C">
        <w:rPr>
          <w:rFonts w:hint="cs"/>
          <w:rtl/>
        </w:rPr>
        <w:t>حوير</w:t>
      </w:r>
      <w:r w:rsidRPr="00530AAF">
        <w:rPr>
          <w:rtl/>
        </w:rPr>
        <w:t xml:space="preserve">، أو أخفق في مراعاة التقنيات الجديدة أو أنشطة الفصول الدراسية عبر الإنترنت. وأشار إلى أن التعليم الحديث قد انتقل إلى </w:t>
      </w:r>
      <w:r w:rsidR="00E55C03">
        <w:rPr>
          <w:rFonts w:hint="cs"/>
          <w:rtl/>
        </w:rPr>
        <w:t xml:space="preserve">مرحلة </w:t>
      </w:r>
      <w:r w:rsidRPr="00530AAF">
        <w:rPr>
          <w:rtl/>
        </w:rPr>
        <w:t xml:space="preserve">التعلم الذاتي، وأن الرقمنة والتكنولوجيا سمحت بالتعلم الفردي الذاتي. </w:t>
      </w:r>
      <w:r w:rsidR="00E55C03">
        <w:rPr>
          <w:rFonts w:hint="cs"/>
          <w:rtl/>
        </w:rPr>
        <w:t xml:space="preserve">وقد </w:t>
      </w:r>
      <w:r w:rsidRPr="00530AAF">
        <w:rPr>
          <w:rtl/>
        </w:rPr>
        <w:t xml:space="preserve">أعادت بعض البلدان مواءمة استثناءاتها مع شرط الاستخدام العادل للولايات المتحدة والذي اعتمد على اختبار من أربعة عوامل. وقد تناولت عملية إعادة التنظيم هذه طرقًا متنوعة لاستخدام المواد التعليمية واعتمدتها بعض الدول الأعضاء، في كل من الولايات القضائية للقانون المدني والقانون العام. </w:t>
      </w:r>
      <w:r w:rsidR="006A4363">
        <w:rPr>
          <w:rFonts w:hint="cs"/>
          <w:rtl/>
        </w:rPr>
        <w:t xml:space="preserve">ولضمان </w:t>
      </w:r>
      <w:r w:rsidR="00D66DA3">
        <w:rPr>
          <w:rFonts w:hint="cs"/>
          <w:rtl/>
        </w:rPr>
        <w:t xml:space="preserve">فعالية </w:t>
      </w:r>
      <w:r w:rsidRPr="00530AAF">
        <w:rPr>
          <w:rtl/>
        </w:rPr>
        <w:t>جيد</w:t>
      </w:r>
      <w:r w:rsidR="00D66DA3">
        <w:rPr>
          <w:rFonts w:hint="cs"/>
          <w:rtl/>
        </w:rPr>
        <w:t>ة</w:t>
      </w:r>
      <w:r w:rsidRPr="00530AAF">
        <w:rPr>
          <w:rtl/>
        </w:rPr>
        <w:t>، ي</w:t>
      </w:r>
      <w:r w:rsidR="00D66DA3">
        <w:rPr>
          <w:rFonts w:hint="cs"/>
          <w:rtl/>
        </w:rPr>
        <w:t>ن</w:t>
      </w:r>
      <w:r w:rsidRPr="00530AAF">
        <w:rPr>
          <w:rtl/>
        </w:rPr>
        <w:t>ب</w:t>
      </w:r>
      <w:r w:rsidR="00D66DA3">
        <w:rPr>
          <w:rFonts w:hint="cs"/>
          <w:rtl/>
        </w:rPr>
        <w:t>غي</w:t>
      </w:r>
      <w:r w:rsidRPr="00530AAF">
        <w:rPr>
          <w:rtl/>
        </w:rPr>
        <w:t xml:space="preserve"> أن تخضع التقييدات والاستثناءات لاعتبارات إضافية، بما في ذلك التشريع لتسهيل الترخيص من قبل منظمات الإدارة الجماعية للأغراض التعليمية والبحثية وإمكانية تجاوز التقييدات والاستثناءات من خلال العقود وحماية الملاذ الآمن للمؤسسات التعليمية والبحثية (ووكلائها) والأحكام المتعلقة بالاستثناءات والتدابير التقنية للحماية وإدارة المعلومات. وأشار الدكتور سينغ إلى أن ندوة سنغافورة، </w:t>
      </w:r>
      <w:r w:rsidR="005F070A">
        <w:rPr>
          <w:rFonts w:hint="cs"/>
          <w:rtl/>
        </w:rPr>
        <w:t>شهد</w:t>
      </w:r>
      <w:r w:rsidRPr="00530AAF">
        <w:rPr>
          <w:rtl/>
        </w:rPr>
        <w:t xml:space="preserve">ت مناقشة موجزة للاستخدام التعليمي والبحثي عبر الحدود </w:t>
      </w:r>
      <w:r w:rsidR="007E0CD1">
        <w:rPr>
          <w:rFonts w:hint="cs"/>
          <w:rtl/>
        </w:rPr>
        <w:t>ل</w:t>
      </w:r>
      <w:r w:rsidRPr="00530AAF">
        <w:rPr>
          <w:rtl/>
        </w:rPr>
        <w:t xml:space="preserve">معاهد التعليم العالي </w:t>
      </w:r>
      <w:r w:rsidR="007E0CD1">
        <w:rPr>
          <w:rFonts w:hint="cs"/>
          <w:rtl/>
        </w:rPr>
        <w:t>في المقام الأول</w:t>
      </w:r>
      <w:r w:rsidRPr="00530AAF">
        <w:rPr>
          <w:rtl/>
        </w:rPr>
        <w:t xml:space="preserve">، واستخدام الموارد المتاحة بسهولة عبر الإنترنت مع عدم وضوح التأليف والملكية وشروط الترخيص والقوانين المعمول بها </w:t>
      </w:r>
      <w:r w:rsidR="009B0019">
        <w:rPr>
          <w:rFonts w:hint="cs"/>
          <w:rtl/>
        </w:rPr>
        <w:t>و</w:t>
      </w:r>
      <w:r w:rsidRPr="00530AAF">
        <w:rPr>
          <w:rtl/>
        </w:rPr>
        <w:t>م</w:t>
      </w:r>
      <w:r w:rsidR="00EE6E23">
        <w:rPr>
          <w:rFonts w:hint="cs"/>
          <w:rtl/>
        </w:rPr>
        <w:t>راف</w:t>
      </w:r>
      <w:r w:rsidRPr="00530AAF">
        <w:rPr>
          <w:rtl/>
        </w:rPr>
        <w:t xml:space="preserve">ق أو بدائل للتعليم في الفصول الدراسية ومنظمات الإدارة الجماعية والتراخيص عبر الحدود. وأشار إلى أن مبادرات مختلفة </w:t>
      </w:r>
      <w:r w:rsidR="00EE6E23">
        <w:rPr>
          <w:rFonts w:hint="cs"/>
          <w:rtl/>
        </w:rPr>
        <w:t xml:space="preserve">اقترحت </w:t>
      </w:r>
      <w:r w:rsidRPr="00530AAF">
        <w:rPr>
          <w:rtl/>
        </w:rPr>
        <w:t>لمعالجة الحالة غير المتكافئة لقوانين حق المؤلف فيما يتعلق بالتكنولوجيات الجديدة والتعليم والبحث، بما في ذلك إعادة صياغة المادة 10</w:t>
      </w:r>
      <w:r w:rsidR="002C100C">
        <w:rPr>
          <w:rFonts w:hint="cs"/>
          <w:rtl/>
        </w:rPr>
        <w:t xml:space="preserve">(2) </w:t>
      </w:r>
      <w:r w:rsidRPr="00530AAF">
        <w:rPr>
          <w:rtl/>
        </w:rPr>
        <w:t xml:space="preserve">من اتفاقية برن أو معاهدة مقترحة بشأن الأنشطة التعليمية والبحثية. </w:t>
      </w:r>
      <w:r w:rsidR="002C100C">
        <w:rPr>
          <w:rFonts w:hint="cs"/>
          <w:rtl/>
        </w:rPr>
        <w:t>و</w:t>
      </w:r>
      <w:r w:rsidRPr="00530AAF">
        <w:rPr>
          <w:rtl/>
        </w:rPr>
        <w:t xml:space="preserve">ذكّر الدكتور سينغ الجمهور بأن الأمر متروك للدول الأعضاء لمراجعة </w:t>
      </w:r>
      <w:r w:rsidR="002C100C">
        <w:rPr>
          <w:rFonts w:hint="cs"/>
          <w:rtl/>
        </w:rPr>
        <w:t xml:space="preserve">وتنقيح </w:t>
      </w:r>
      <w:r w:rsidRPr="00530AAF">
        <w:rPr>
          <w:rtl/>
        </w:rPr>
        <w:t xml:space="preserve">قوانين </w:t>
      </w:r>
      <w:r w:rsidR="008F6A0D">
        <w:rPr>
          <w:rtl/>
        </w:rPr>
        <w:t>حق المؤلف</w:t>
      </w:r>
      <w:r w:rsidRPr="00530AAF">
        <w:rPr>
          <w:rtl/>
        </w:rPr>
        <w:t xml:space="preserve"> الخاصة به</w:t>
      </w:r>
      <w:r w:rsidR="002C100C">
        <w:rPr>
          <w:rFonts w:hint="cs"/>
          <w:rtl/>
        </w:rPr>
        <w:t>ا</w:t>
      </w:r>
      <w:r w:rsidRPr="00530AAF">
        <w:rPr>
          <w:rtl/>
        </w:rPr>
        <w:t>.</w:t>
      </w:r>
    </w:p>
    <w:p w14:paraId="7C23CC1F" w14:textId="5F7330EA" w:rsidR="00530AAF" w:rsidRDefault="002C100C" w:rsidP="00201C69">
      <w:pPr>
        <w:pStyle w:val="ONUMA"/>
      </w:pPr>
      <w:r>
        <w:rPr>
          <w:rFonts w:hint="cs"/>
          <w:rtl/>
        </w:rPr>
        <w:t>و</w:t>
      </w:r>
      <w:r w:rsidR="00530AAF" w:rsidRPr="00530AAF">
        <w:rPr>
          <w:rtl/>
        </w:rPr>
        <w:t xml:space="preserve">أشارت الدكتورة </w:t>
      </w:r>
      <w:r w:rsidR="00DC1B4E">
        <w:rPr>
          <w:rtl/>
        </w:rPr>
        <w:t>خالباردير</w:t>
      </w:r>
      <w:r w:rsidR="00201C69" w:rsidRPr="00530AAF">
        <w:rPr>
          <w:rtl/>
        </w:rPr>
        <w:t xml:space="preserve"> </w:t>
      </w:r>
      <w:r w:rsidR="00530AAF" w:rsidRPr="00530AAF">
        <w:rPr>
          <w:rtl/>
        </w:rPr>
        <w:t>إلى ملاحظاتها في ندوت</w:t>
      </w:r>
      <w:r w:rsidR="00201C69">
        <w:rPr>
          <w:rFonts w:hint="cs"/>
          <w:rtl/>
        </w:rPr>
        <w:t>ي</w:t>
      </w:r>
      <w:r w:rsidR="00530AAF" w:rsidRPr="00530AAF">
        <w:rPr>
          <w:rtl/>
        </w:rPr>
        <w:t xml:space="preserve"> نيروبي وسانتو دومينغو. وأشارت إلى أن: </w:t>
      </w:r>
      <w:r w:rsidR="00201C69">
        <w:rPr>
          <w:rFonts w:hint="cs"/>
          <w:rtl/>
        </w:rPr>
        <w:t>"</w:t>
      </w:r>
      <w:r w:rsidR="00530AAF" w:rsidRPr="00530AAF">
        <w:rPr>
          <w:rtl/>
        </w:rPr>
        <w:t>1</w:t>
      </w:r>
      <w:r w:rsidR="00201C69">
        <w:rPr>
          <w:rFonts w:hint="cs"/>
          <w:rtl/>
        </w:rPr>
        <w:t>"</w:t>
      </w:r>
      <w:r w:rsidR="00530AAF" w:rsidRPr="00530AAF">
        <w:rPr>
          <w:rtl/>
        </w:rPr>
        <w:t xml:space="preserve"> التقييدات والاستثناءات جزء أساسي وجزء لا يتجزأ من توازن قوانين حق المؤلف</w:t>
      </w:r>
      <w:r w:rsidR="004A4E51">
        <w:rPr>
          <w:rFonts w:hint="cs"/>
          <w:rtl/>
        </w:rPr>
        <w:t>؛</w:t>
      </w:r>
      <w:r w:rsidR="00201C69">
        <w:rPr>
          <w:rFonts w:hint="cs"/>
          <w:rtl/>
        </w:rPr>
        <w:t xml:space="preserve"> "</w:t>
      </w:r>
      <w:r w:rsidR="00530AAF" w:rsidRPr="00530AAF">
        <w:rPr>
          <w:rtl/>
        </w:rPr>
        <w:t>2</w:t>
      </w:r>
      <w:r w:rsidR="00201C69">
        <w:rPr>
          <w:rFonts w:hint="cs"/>
          <w:rtl/>
        </w:rPr>
        <w:t>"</w:t>
      </w:r>
      <w:r w:rsidR="00530AAF" w:rsidRPr="00530AAF">
        <w:rPr>
          <w:rtl/>
        </w:rPr>
        <w:t xml:space="preserve"> </w:t>
      </w:r>
      <w:r w:rsidR="00AC0EF4">
        <w:rPr>
          <w:rFonts w:hint="cs"/>
          <w:rtl/>
        </w:rPr>
        <w:t>و</w:t>
      </w:r>
      <w:r w:rsidR="00530AAF" w:rsidRPr="00530AAF">
        <w:rPr>
          <w:rtl/>
        </w:rPr>
        <w:t xml:space="preserve">أن المصلحة العامة الأساسية للتعليم والبحث قد تم تضمينها في اتفاقية برن منذ </w:t>
      </w:r>
      <w:r w:rsidR="00A66618">
        <w:rPr>
          <w:rFonts w:hint="cs"/>
          <w:rtl/>
        </w:rPr>
        <w:t>صياغت</w:t>
      </w:r>
      <w:r w:rsidR="00530AAF" w:rsidRPr="00530AAF">
        <w:rPr>
          <w:rtl/>
        </w:rPr>
        <w:t>ها الأول</w:t>
      </w:r>
      <w:r w:rsidR="00A66618">
        <w:rPr>
          <w:rFonts w:hint="cs"/>
          <w:rtl/>
        </w:rPr>
        <w:t>ى</w:t>
      </w:r>
      <w:r w:rsidR="00530AAF" w:rsidRPr="00530AAF">
        <w:rPr>
          <w:rtl/>
        </w:rPr>
        <w:t xml:space="preserve">؛ </w:t>
      </w:r>
      <w:r w:rsidR="00A66618">
        <w:rPr>
          <w:rFonts w:hint="cs"/>
          <w:rtl/>
        </w:rPr>
        <w:t>"</w:t>
      </w:r>
      <w:r w:rsidR="00530AAF" w:rsidRPr="00530AAF">
        <w:rPr>
          <w:rtl/>
        </w:rPr>
        <w:t>3</w:t>
      </w:r>
      <w:r w:rsidR="00A66618">
        <w:rPr>
          <w:rFonts w:hint="cs"/>
          <w:rtl/>
        </w:rPr>
        <w:t>"</w:t>
      </w:r>
      <w:r w:rsidR="00530AAF" w:rsidRPr="00530AAF">
        <w:rPr>
          <w:rtl/>
        </w:rPr>
        <w:t xml:space="preserve"> </w:t>
      </w:r>
      <w:r w:rsidR="00A66618">
        <w:rPr>
          <w:rFonts w:hint="cs"/>
          <w:rtl/>
        </w:rPr>
        <w:t>و</w:t>
      </w:r>
      <w:r w:rsidR="004A4E51">
        <w:rPr>
          <w:rFonts w:hint="cs"/>
          <w:rtl/>
        </w:rPr>
        <w:t>ينبغي</w:t>
      </w:r>
      <w:r w:rsidR="00530AAF" w:rsidRPr="00530AAF">
        <w:rPr>
          <w:rtl/>
        </w:rPr>
        <w:t xml:space="preserve"> </w:t>
      </w:r>
      <w:r w:rsidR="004A4E51">
        <w:rPr>
          <w:rFonts w:hint="cs"/>
          <w:rtl/>
        </w:rPr>
        <w:t>أن ت</w:t>
      </w:r>
      <w:r w:rsidR="004A4E51" w:rsidRPr="00530AAF">
        <w:rPr>
          <w:rtl/>
        </w:rPr>
        <w:t xml:space="preserve">دمج </w:t>
      </w:r>
      <w:r w:rsidR="004A4E51">
        <w:rPr>
          <w:rFonts w:hint="cs"/>
          <w:rtl/>
        </w:rPr>
        <w:t>ال</w:t>
      </w:r>
      <w:r w:rsidR="00530AAF" w:rsidRPr="00530AAF">
        <w:rPr>
          <w:rtl/>
        </w:rPr>
        <w:t xml:space="preserve">قوانين </w:t>
      </w:r>
      <w:r w:rsidR="004A4E51">
        <w:rPr>
          <w:rFonts w:hint="cs"/>
          <w:rtl/>
        </w:rPr>
        <w:t>ال</w:t>
      </w:r>
      <w:r w:rsidR="00530AAF" w:rsidRPr="00530AAF">
        <w:rPr>
          <w:rtl/>
        </w:rPr>
        <w:t xml:space="preserve">وطنية التقييدات والاستثناءات بحيث </w:t>
      </w:r>
      <w:r w:rsidR="004A4E51">
        <w:rPr>
          <w:rFonts w:hint="cs"/>
          <w:rtl/>
        </w:rPr>
        <w:t>ت</w:t>
      </w:r>
      <w:r w:rsidR="00530AAF" w:rsidRPr="00530AAF">
        <w:rPr>
          <w:rtl/>
        </w:rPr>
        <w:t>ستج</w:t>
      </w:r>
      <w:r w:rsidR="004A4E51">
        <w:rPr>
          <w:rFonts w:hint="cs"/>
          <w:rtl/>
        </w:rPr>
        <w:t>ي</w:t>
      </w:r>
      <w:r w:rsidR="00530AAF" w:rsidRPr="00530AAF">
        <w:rPr>
          <w:rtl/>
        </w:rPr>
        <w:t xml:space="preserve">ب لاحتياجات التدريس عبر الإنترنت. </w:t>
      </w:r>
      <w:r w:rsidR="005842F7">
        <w:rPr>
          <w:rFonts w:hint="cs"/>
          <w:rtl/>
        </w:rPr>
        <w:t>و</w:t>
      </w:r>
      <w:r w:rsidR="00530AAF" w:rsidRPr="00530AAF">
        <w:rPr>
          <w:rtl/>
        </w:rPr>
        <w:t>يمكن معالجة نطاق هذه الاستثناءات و</w:t>
      </w:r>
      <w:r w:rsidR="004B78F8">
        <w:rPr>
          <w:rtl/>
        </w:rPr>
        <w:t>التقييدات</w:t>
      </w:r>
      <w:r w:rsidR="00530AAF" w:rsidRPr="00530AAF">
        <w:rPr>
          <w:rtl/>
        </w:rPr>
        <w:t xml:space="preserve"> بشكل أفضل على المستوى الوطني بناءً على اللغة الخاصة بال</w:t>
      </w:r>
      <w:r w:rsidR="005842F7">
        <w:rPr>
          <w:rFonts w:hint="cs"/>
          <w:rtl/>
        </w:rPr>
        <w:t>بل</w:t>
      </w:r>
      <w:r w:rsidR="00530AAF" w:rsidRPr="00530AAF">
        <w:rPr>
          <w:rtl/>
        </w:rPr>
        <w:t>د والنشر والأسواق الموسيقية والسمعية البصرية والتعليم والبنية التحتية للإدارة الجماعية، وما إلى ذلك. وشددت على أن التقييدات والاستثناءات لا ت</w:t>
      </w:r>
      <w:r w:rsidR="00B94B19">
        <w:rPr>
          <w:rFonts w:hint="cs"/>
          <w:rtl/>
        </w:rPr>
        <w:t>عني</w:t>
      </w:r>
      <w:r w:rsidR="00530AAF" w:rsidRPr="00530AAF">
        <w:rPr>
          <w:rtl/>
        </w:rPr>
        <w:t xml:space="preserve"> دائمًا</w:t>
      </w:r>
      <w:r w:rsidR="00B94B19">
        <w:rPr>
          <w:rFonts w:hint="cs"/>
          <w:rtl/>
        </w:rPr>
        <w:t xml:space="preserve"> </w:t>
      </w:r>
      <w:r w:rsidR="00530AAF" w:rsidRPr="00530AAF">
        <w:rPr>
          <w:rtl/>
        </w:rPr>
        <w:t>الاستخدام</w:t>
      </w:r>
      <w:r w:rsidR="00B94B19">
        <w:rPr>
          <w:rFonts w:hint="cs"/>
          <w:rtl/>
        </w:rPr>
        <w:t xml:space="preserve"> المجاني</w:t>
      </w:r>
      <w:r w:rsidR="00530AAF" w:rsidRPr="00530AAF">
        <w:rPr>
          <w:rtl/>
        </w:rPr>
        <w:t xml:space="preserve">. </w:t>
      </w:r>
      <w:r w:rsidR="00B94B19">
        <w:rPr>
          <w:rFonts w:hint="cs"/>
          <w:rtl/>
        </w:rPr>
        <w:t>و</w:t>
      </w:r>
      <w:r w:rsidR="00530AAF" w:rsidRPr="00530AAF">
        <w:rPr>
          <w:rtl/>
        </w:rPr>
        <w:t xml:space="preserve">يمكن أن تساعد مجموعة من الاستثناءات المجانية مع مخططات قانونية مدفوعة الأجر (مثل التراخيص الإجبارية) في تطوير الحلول. </w:t>
      </w:r>
      <w:r w:rsidR="00B94B19">
        <w:rPr>
          <w:rFonts w:hint="cs"/>
          <w:rtl/>
        </w:rPr>
        <w:t>و</w:t>
      </w:r>
      <w:r w:rsidR="00530AAF" w:rsidRPr="00530AAF">
        <w:rPr>
          <w:rtl/>
        </w:rPr>
        <w:t xml:space="preserve">الترخيص الطوعي </w:t>
      </w:r>
      <w:r w:rsidR="009E4E60">
        <w:rPr>
          <w:rFonts w:hint="cs"/>
          <w:rtl/>
        </w:rPr>
        <w:t xml:space="preserve">مسألة </w:t>
      </w:r>
      <w:r w:rsidR="00530AAF" w:rsidRPr="00530AAF">
        <w:rPr>
          <w:rtl/>
        </w:rPr>
        <w:t>أساسي</w:t>
      </w:r>
      <w:r w:rsidR="009E4E60">
        <w:rPr>
          <w:rFonts w:hint="cs"/>
          <w:rtl/>
        </w:rPr>
        <w:t>ة</w:t>
      </w:r>
      <w:r w:rsidR="00530AAF" w:rsidRPr="00530AAF">
        <w:rPr>
          <w:rtl/>
        </w:rPr>
        <w:t xml:space="preserve">. </w:t>
      </w:r>
      <w:r w:rsidR="009E4E60">
        <w:rPr>
          <w:rFonts w:hint="cs"/>
          <w:rtl/>
        </w:rPr>
        <w:t>و</w:t>
      </w:r>
      <w:r w:rsidR="00530AAF" w:rsidRPr="00530AAF">
        <w:rPr>
          <w:rtl/>
        </w:rPr>
        <w:t xml:space="preserve">يمكن أن يتم بشكل فردي أو من خلال الترخيص الجماعي. ومع ذلك، </w:t>
      </w:r>
      <w:r w:rsidR="00F22026">
        <w:rPr>
          <w:rFonts w:hint="cs"/>
          <w:rtl/>
        </w:rPr>
        <w:t xml:space="preserve">فإن </w:t>
      </w:r>
      <w:r w:rsidR="00530AAF" w:rsidRPr="00530AAF">
        <w:rPr>
          <w:rtl/>
        </w:rPr>
        <w:t xml:space="preserve">تطوير أنظمة الترخيص </w:t>
      </w:r>
      <w:r w:rsidR="00F22026">
        <w:rPr>
          <w:rFonts w:hint="cs"/>
          <w:rtl/>
        </w:rPr>
        <w:t xml:space="preserve">لا يجري </w:t>
      </w:r>
      <w:r w:rsidR="00530AAF" w:rsidRPr="00530AAF">
        <w:rPr>
          <w:rtl/>
        </w:rPr>
        <w:t xml:space="preserve">بشكل متساوٍ في بلدان مختلفة. وسلطت الضوء على أن هيئات الترخيص تحاول إيجاد حلول على المستوى العابر للحدود. </w:t>
      </w:r>
      <w:r w:rsidR="00F22026">
        <w:rPr>
          <w:rFonts w:hint="cs"/>
          <w:rtl/>
        </w:rPr>
        <w:t>وت</w:t>
      </w:r>
      <w:r w:rsidR="00530AAF" w:rsidRPr="00530AAF">
        <w:rPr>
          <w:rtl/>
        </w:rPr>
        <w:t xml:space="preserve">تضمن الحلول تمديد التراخيص لفروع الجامعات، وحساب الرسوم على أساس عدد الطلاب وليس على المناطق، وتطبيق الخيال الإقليمي فيما يتعلق بالمكان الذي حدثت فيه الاستخدامات. </w:t>
      </w:r>
      <w:r w:rsidR="00226481">
        <w:rPr>
          <w:rFonts w:hint="cs"/>
          <w:rtl/>
        </w:rPr>
        <w:t>وت</w:t>
      </w:r>
      <w:r w:rsidR="00530AAF" w:rsidRPr="00530AAF">
        <w:rPr>
          <w:rtl/>
        </w:rPr>
        <w:t>واجه التراخيص الفردية المباشرة بعض التحديات لا سيما فيما يتعلق بالاستجابة في الوقت المناسب والتسعير و</w:t>
      </w:r>
      <w:r w:rsidR="00A73062">
        <w:rPr>
          <w:rtl/>
        </w:rPr>
        <w:t>النفاذ</w:t>
      </w:r>
      <w:r w:rsidR="00530AAF" w:rsidRPr="00530AAF">
        <w:rPr>
          <w:rtl/>
        </w:rPr>
        <w:t xml:space="preserve">. </w:t>
      </w:r>
      <w:r w:rsidR="00226481">
        <w:rPr>
          <w:rFonts w:hint="cs"/>
          <w:rtl/>
        </w:rPr>
        <w:t>و</w:t>
      </w:r>
      <w:r w:rsidR="00530AAF" w:rsidRPr="00530AAF">
        <w:rPr>
          <w:rtl/>
        </w:rPr>
        <w:t xml:space="preserve">قد يكون الترخيص الجماعي (أي الترخيص الشامل </w:t>
      </w:r>
      <w:r w:rsidR="007C1D65">
        <w:rPr>
          <w:rFonts w:hint="cs"/>
          <w:rtl/>
        </w:rPr>
        <w:t>ل</w:t>
      </w:r>
      <w:r w:rsidR="007C1D65" w:rsidRPr="007C1D65">
        <w:rPr>
          <w:rtl/>
        </w:rPr>
        <w:t>لمخزون</w:t>
      </w:r>
      <w:r w:rsidR="00530AAF" w:rsidRPr="00530AAF">
        <w:rPr>
          <w:rtl/>
        </w:rPr>
        <w:t xml:space="preserve">) أكثر كفاءة. </w:t>
      </w:r>
      <w:r w:rsidR="007C1D65">
        <w:rPr>
          <w:rFonts w:hint="cs"/>
          <w:rtl/>
        </w:rPr>
        <w:t>و</w:t>
      </w:r>
      <w:r w:rsidR="00530AAF" w:rsidRPr="00530AAF">
        <w:rPr>
          <w:rtl/>
        </w:rPr>
        <w:t xml:space="preserve">شددت على أهمية عدم الخلط بين التقييدات والاستثناءات والانتهاكات. </w:t>
      </w:r>
      <w:r w:rsidR="007C1D65">
        <w:rPr>
          <w:rFonts w:hint="cs"/>
          <w:rtl/>
        </w:rPr>
        <w:t>ف</w:t>
      </w:r>
      <w:r w:rsidR="00530AAF" w:rsidRPr="00530AAF">
        <w:rPr>
          <w:rtl/>
        </w:rPr>
        <w:t>المصلحة العامة وراء الاستثناءات و</w:t>
      </w:r>
      <w:r w:rsidR="004B78F8">
        <w:rPr>
          <w:rtl/>
        </w:rPr>
        <w:t>التقييدات</w:t>
      </w:r>
      <w:r w:rsidR="00530AAF" w:rsidRPr="00530AAF">
        <w:rPr>
          <w:rtl/>
        </w:rPr>
        <w:t xml:space="preserve"> لأغراض التدريس هي نفسها بغض النظر عما إذا كان التدريس والبحث يتم</w:t>
      </w:r>
      <w:r w:rsidR="00AA28ED">
        <w:rPr>
          <w:rFonts w:hint="cs"/>
          <w:rtl/>
        </w:rPr>
        <w:t>ان</w:t>
      </w:r>
      <w:r w:rsidR="00530AAF" w:rsidRPr="00530AAF">
        <w:rPr>
          <w:rtl/>
        </w:rPr>
        <w:t xml:space="preserve"> </w:t>
      </w:r>
      <w:r w:rsidR="00AA28ED">
        <w:rPr>
          <w:rFonts w:hint="cs"/>
          <w:rtl/>
        </w:rPr>
        <w:t xml:space="preserve">في الصف </w:t>
      </w:r>
      <w:r w:rsidR="00530AAF" w:rsidRPr="00530AAF">
        <w:rPr>
          <w:rtl/>
        </w:rPr>
        <w:t xml:space="preserve">أو عبر الإنترنت. </w:t>
      </w:r>
      <w:r w:rsidR="00AA28ED">
        <w:rPr>
          <w:rFonts w:hint="cs"/>
          <w:rtl/>
        </w:rPr>
        <w:t>و</w:t>
      </w:r>
      <w:r w:rsidR="00530AAF" w:rsidRPr="00530AAF">
        <w:rPr>
          <w:rtl/>
        </w:rPr>
        <w:t>قريبا</w:t>
      </w:r>
      <w:r w:rsidR="00AA28ED">
        <w:rPr>
          <w:rFonts w:hint="cs"/>
          <w:rtl/>
        </w:rPr>
        <w:t>ً</w:t>
      </w:r>
      <w:r w:rsidR="00530AAF" w:rsidRPr="00530AAF">
        <w:rPr>
          <w:rtl/>
        </w:rPr>
        <w:t xml:space="preserve"> لن تكون هناك طريقة للتمييز بينهما. </w:t>
      </w:r>
      <w:r w:rsidR="00724E2C">
        <w:rPr>
          <w:rFonts w:hint="cs"/>
          <w:rtl/>
        </w:rPr>
        <w:t>و</w:t>
      </w:r>
      <w:r w:rsidR="00E80EC5">
        <w:rPr>
          <w:rFonts w:hint="cs"/>
          <w:rtl/>
        </w:rPr>
        <w:t>ي</w:t>
      </w:r>
      <w:r w:rsidR="00530AAF" w:rsidRPr="00530AAF">
        <w:rPr>
          <w:rtl/>
        </w:rPr>
        <w:t>م</w:t>
      </w:r>
      <w:r w:rsidR="00E80EC5">
        <w:rPr>
          <w:rFonts w:hint="cs"/>
          <w:rtl/>
        </w:rPr>
        <w:t>ك</w:t>
      </w:r>
      <w:r w:rsidR="00530AAF" w:rsidRPr="00530AAF">
        <w:rPr>
          <w:rtl/>
        </w:rPr>
        <w:t>ن تطبيق شروط/</w:t>
      </w:r>
      <w:r w:rsidR="004B78F8">
        <w:rPr>
          <w:rtl/>
        </w:rPr>
        <w:t>تقييدات</w:t>
      </w:r>
      <w:r w:rsidR="00530AAF" w:rsidRPr="00530AAF">
        <w:rPr>
          <w:rtl/>
        </w:rPr>
        <w:t xml:space="preserve"> مختلفة وأنظمة مكافآت على استخدامات التدريس </w:t>
      </w:r>
      <w:r w:rsidR="00E80EC5">
        <w:rPr>
          <w:rFonts w:hint="cs"/>
          <w:rtl/>
        </w:rPr>
        <w:t xml:space="preserve">في الصف </w:t>
      </w:r>
      <w:r w:rsidR="00530AAF" w:rsidRPr="00530AAF">
        <w:rPr>
          <w:rtl/>
        </w:rPr>
        <w:t xml:space="preserve">وعبر الإنترنت، لأن التأثير في الأسواق مختلف فيما يتعلق بالاستخدامات </w:t>
      </w:r>
      <w:r w:rsidR="00E80EC5">
        <w:rPr>
          <w:rFonts w:hint="cs"/>
          <w:rtl/>
        </w:rPr>
        <w:t xml:space="preserve">في الصف </w:t>
      </w:r>
      <w:r w:rsidR="00530AAF" w:rsidRPr="00530AAF">
        <w:rPr>
          <w:rtl/>
        </w:rPr>
        <w:t xml:space="preserve">أو عبر الإنترنت. </w:t>
      </w:r>
      <w:r w:rsidR="00C444B8">
        <w:rPr>
          <w:rFonts w:hint="cs"/>
          <w:rtl/>
        </w:rPr>
        <w:t xml:space="preserve">كما أن </w:t>
      </w:r>
      <w:r w:rsidR="00A73062">
        <w:rPr>
          <w:rtl/>
        </w:rPr>
        <w:t>النفاذ</w:t>
      </w:r>
      <w:r w:rsidR="00530AAF" w:rsidRPr="00530AAF">
        <w:rPr>
          <w:rtl/>
        </w:rPr>
        <w:t xml:space="preserve"> إلى الثقافة والتعليم </w:t>
      </w:r>
      <w:r w:rsidR="00C444B8">
        <w:rPr>
          <w:rFonts w:hint="cs"/>
          <w:rtl/>
        </w:rPr>
        <w:t xml:space="preserve">يعتمد </w:t>
      </w:r>
      <w:r w:rsidR="00530AAF" w:rsidRPr="00530AAF">
        <w:rPr>
          <w:rtl/>
        </w:rPr>
        <w:t>على التقييدات والاستثناءات. وأشار</w:t>
      </w:r>
      <w:r w:rsidR="00C444B8">
        <w:rPr>
          <w:rFonts w:hint="cs"/>
          <w:rtl/>
        </w:rPr>
        <w:t>ت</w:t>
      </w:r>
      <w:r w:rsidR="00530AAF" w:rsidRPr="00530AAF">
        <w:rPr>
          <w:rtl/>
        </w:rPr>
        <w:t xml:space="preserve"> الدكتور </w:t>
      </w:r>
      <w:r w:rsidR="00DC1B4E">
        <w:rPr>
          <w:rFonts w:hint="cs"/>
          <w:rtl/>
        </w:rPr>
        <w:t>خالباردير</w:t>
      </w:r>
      <w:r w:rsidR="00530AAF" w:rsidRPr="00530AAF">
        <w:rPr>
          <w:rtl/>
        </w:rPr>
        <w:t xml:space="preserve"> إلى السبل التي يمكن أن تساعد بها الويبو، ولا سيما في معالجة المسألة العابرة للحدود للتغلب على الإقليمية (</w:t>
      </w:r>
      <w:r w:rsidR="004460AC">
        <w:rPr>
          <w:rFonts w:hint="cs"/>
          <w:rtl/>
        </w:rPr>
        <w:t>ف</w:t>
      </w:r>
      <w:r w:rsidR="00530AAF" w:rsidRPr="00530AAF">
        <w:rPr>
          <w:rtl/>
        </w:rPr>
        <w:t xml:space="preserve">لا يمكن قصر الاستخدامات على الإنترنت على الحدود الإقليمية)، ومسألة تطبيق التقييدات والاستثناءات فيما يتعلق بالتدابير التقنية للحماية </w:t>
      </w:r>
      <w:r w:rsidR="00E43BD0">
        <w:rPr>
          <w:rFonts w:hint="cs"/>
          <w:rtl/>
        </w:rPr>
        <w:t>و</w:t>
      </w:r>
      <w:r w:rsidR="00530AAF" w:rsidRPr="00530AAF">
        <w:rPr>
          <w:rtl/>
        </w:rPr>
        <w:t>الحاجة إلى تجنب التجاوز التعاقدي للاستثناءات و</w:t>
      </w:r>
      <w:r w:rsidR="004B78F8">
        <w:rPr>
          <w:rtl/>
        </w:rPr>
        <w:t>التقييدات</w:t>
      </w:r>
      <w:r w:rsidR="00530AAF" w:rsidRPr="00530AAF">
        <w:rPr>
          <w:rtl/>
        </w:rPr>
        <w:t xml:space="preserve"> (عند </w:t>
      </w:r>
      <w:r w:rsidR="00E43BD0">
        <w:rPr>
          <w:rFonts w:hint="cs"/>
          <w:rtl/>
        </w:rPr>
        <w:t>وجود م</w:t>
      </w:r>
      <w:r w:rsidR="00530AAF" w:rsidRPr="00530AAF">
        <w:rPr>
          <w:rtl/>
        </w:rPr>
        <w:t>برر</w:t>
      </w:r>
      <w:r w:rsidR="00E43BD0">
        <w:rPr>
          <w:rFonts w:hint="cs"/>
          <w:rtl/>
        </w:rPr>
        <w:t>ات</w:t>
      </w:r>
      <w:r w:rsidR="00530AAF" w:rsidRPr="00530AAF">
        <w:rPr>
          <w:rtl/>
        </w:rPr>
        <w:t xml:space="preserve">، </w:t>
      </w:r>
      <w:r w:rsidR="00E94AB1">
        <w:rPr>
          <w:rtl/>
        </w:rPr>
        <w:t>ينبغي</w:t>
      </w:r>
      <w:r w:rsidR="00530AAF" w:rsidRPr="00530AAF">
        <w:rPr>
          <w:rtl/>
        </w:rPr>
        <w:t xml:space="preserve"> أن تطبق </w:t>
      </w:r>
      <w:r w:rsidR="00E43BD0" w:rsidRPr="00530AAF">
        <w:rPr>
          <w:rtl/>
        </w:rPr>
        <w:t>التقييدات والاستثناءات</w:t>
      </w:r>
      <w:r w:rsidR="00E43BD0">
        <w:rPr>
          <w:rFonts w:hint="cs"/>
          <w:rtl/>
        </w:rPr>
        <w:t xml:space="preserve"> </w:t>
      </w:r>
      <w:r w:rsidR="00530AAF" w:rsidRPr="00530AAF">
        <w:rPr>
          <w:rtl/>
        </w:rPr>
        <w:t>بشكل إلزامي)، وقضايا المسؤولية</w:t>
      </w:r>
      <w:r w:rsidR="004460AC">
        <w:rPr>
          <w:rFonts w:hint="cs"/>
          <w:rtl/>
        </w:rPr>
        <w:t>،</w:t>
      </w:r>
      <w:r w:rsidR="00530AAF" w:rsidRPr="00530AAF">
        <w:rPr>
          <w:rtl/>
        </w:rPr>
        <w:t xml:space="preserve"> وأخيرا</w:t>
      </w:r>
      <w:r w:rsidR="004460AC">
        <w:rPr>
          <w:rFonts w:hint="cs"/>
          <w:rtl/>
        </w:rPr>
        <w:t>ً</w:t>
      </w:r>
      <w:r w:rsidR="00530AAF" w:rsidRPr="00530AAF">
        <w:rPr>
          <w:rtl/>
        </w:rPr>
        <w:t>، توفير إرشادات مفصلة (وأمثلة وطنية) للمشرعين الوطنيين بشأن التقييدات والاستثناءات للتعليم والبحث.</w:t>
      </w:r>
    </w:p>
    <w:p w14:paraId="139087EC" w14:textId="332F62B6" w:rsidR="00530AAF" w:rsidRDefault="00D85E33" w:rsidP="00FA4DF9">
      <w:pPr>
        <w:pStyle w:val="Heading3"/>
        <w:rPr>
          <w:rtl/>
        </w:rPr>
      </w:pPr>
      <w:bookmarkStart w:id="43" w:name="_Toc53933395"/>
      <w:r w:rsidRPr="00D85E33">
        <w:rPr>
          <w:rtl/>
        </w:rPr>
        <w:t>تقاطع حق ال</w:t>
      </w:r>
      <w:r>
        <w:rPr>
          <w:rFonts w:hint="cs"/>
          <w:rtl/>
        </w:rPr>
        <w:t xml:space="preserve">مؤلف مع </w:t>
      </w:r>
      <w:r w:rsidRPr="00D85E33">
        <w:rPr>
          <w:rtl/>
        </w:rPr>
        <w:t>الأنظمة القانونية الأخرى</w:t>
      </w:r>
      <w:bookmarkEnd w:id="43"/>
    </w:p>
    <w:p w14:paraId="5B130A7F" w14:textId="42909D88" w:rsidR="00D85E33" w:rsidRDefault="00D85E33" w:rsidP="00D85E33">
      <w:pPr>
        <w:pStyle w:val="ONUMA"/>
      </w:pPr>
      <w:r w:rsidRPr="00D85E33">
        <w:rPr>
          <w:rtl/>
        </w:rPr>
        <w:t>خ</w:t>
      </w:r>
      <w:r w:rsidR="00D26A7A">
        <w:rPr>
          <w:rFonts w:hint="cs"/>
          <w:rtl/>
        </w:rPr>
        <w:t>تام</w:t>
      </w:r>
      <w:r w:rsidRPr="00D85E33">
        <w:rPr>
          <w:rtl/>
        </w:rPr>
        <w:t>ا</w:t>
      </w:r>
      <w:r w:rsidR="00B82AE7">
        <w:rPr>
          <w:rFonts w:hint="cs"/>
          <w:rtl/>
        </w:rPr>
        <w:t>ً</w:t>
      </w:r>
      <w:r w:rsidRPr="00D85E33">
        <w:rPr>
          <w:rtl/>
        </w:rPr>
        <w:t xml:space="preserve">، قدم الدكتور فوميتيو لمحة عامة عن تقاطع </w:t>
      </w:r>
      <w:r w:rsidR="008F6A0D">
        <w:rPr>
          <w:rtl/>
        </w:rPr>
        <w:t>حق المؤلف</w:t>
      </w:r>
      <w:r w:rsidRPr="00D85E33">
        <w:rPr>
          <w:rtl/>
        </w:rPr>
        <w:t xml:space="preserve"> </w:t>
      </w:r>
      <w:r w:rsidR="00111526">
        <w:rPr>
          <w:rFonts w:hint="cs"/>
          <w:rtl/>
        </w:rPr>
        <w:t xml:space="preserve">مع </w:t>
      </w:r>
      <w:r w:rsidRPr="00D85E33">
        <w:rPr>
          <w:rtl/>
        </w:rPr>
        <w:t xml:space="preserve">الأنظمة القانونية الأخرى. وأشار إلى مسألة </w:t>
      </w:r>
      <w:r w:rsidR="00A73062">
        <w:rPr>
          <w:rtl/>
        </w:rPr>
        <w:t>النفاذ</w:t>
      </w:r>
      <w:r w:rsidRPr="00D85E33">
        <w:rPr>
          <w:rtl/>
        </w:rPr>
        <w:t xml:space="preserve"> إلى المعلومات المحمية أو غير المحمية بحق المؤلف وأشار إلى أن القوانين الأخرى - بخلاف قوانين الملكية الفكرية - من المرجح أن تمنع أو تعق</w:t>
      </w:r>
      <w:r w:rsidR="00111526">
        <w:rPr>
          <w:rFonts w:hint="cs"/>
          <w:rtl/>
        </w:rPr>
        <w:t>ّ</w:t>
      </w:r>
      <w:r w:rsidRPr="00D85E33">
        <w:rPr>
          <w:rtl/>
        </w:rPr>
        <w:t>د أو تسه</w:t>
      </w:r>
      <w:r w:rsidR="00111526">
        <w:rPr>
          <w:rFonts w:hint="cs"/>
          <w:rtl/>
        </w:rPr>
        <w:t>ّ</w:t>
      </w:r>
      <w:r w:rsidRPr="00D85E33">
        <w:rPr>
          <w:rtl/>
        </w:rPr>
        <w:t xml:space="preserve">ل </w:t>
      </w:r>
      <w:r w:rsidR="00A73062">
        <w:rPr>
          <w:rtl/>
        </w:rPr>
        <w:t>النفاذ</w:t>
      </w:r>
      <w:r w:rsidRPr="00D85E33">
        <w:rPr>
          <w:rtl/>
        </w:rPr>
        <w:t xml:space="preserve"> إلى المعلومات المذكورة أو إعادة استخدامها. </w:t>
      </w:r>
      <w:r w:rsidR="00A918FB">
        <w:rPr>
          <w:rFonts w:hint="cs"/>
          <w:rtl/>
        </w:rPr>
        <w:t>أ</w:t>
      </w:r>
      <w:r w:rsidRPr="00D85E33">
        <w:rPr>
          <w:rtl/>
        </w:rPr>
        <w:t xml:space="preserve">ي أن التشريعات الأخرى أو القواعد القانونية الأخرى تساهم، إلى جانب حق المؤلف، في تنظيم </w:t>
      </w:r>
      <w:r w:rsidR="00A73062">
        <w:rPr>
          <w:rtl/>
        </w:rPr>
        <w:t>النفاذ</w:t>
      </w:r>
      <w:r w:rsidRPr="00D85E33">
        <w:rPr>
          <w:rtl/>
        </w:rPr>
        <w:t xml:space="preserve"> إلى المعلومات. و</w:t>
      </w:r>
      <w:r w:rsidR="00A918FB">
        <w:rPr>
          <w:rFonts w:hint="cs"/>
          <w:rtl/>
        </w:rPr>
        <w:t>لذلك</w:t>
      </w:r>
      <w:r w:rsidRPr="00D85E33">
        <w:rPr>
          <w:rtl/>
        </w:rPr>
        <w:t xml:space="preserve">، سلط الضوء على أهمية اتخاذ وجهة نظر واسعة عند معالجة مسألة </w:t>
      </w:r>
      <w:r w:rsidR="00A73062">
        <w:rPr>
          <w:rtl/>
        </w:rPr>
        <w:t>النفاذ</w:t>
      </w:r>
      <w:r w:rsidRPr="00D85E33">
        <w:rPr>
          <w:rtl/>
        </w:rPr>
        <w:t>، وبالتالي، إعادة استخدام المعلومات، لا سيما في سياق أنشطة المكتبات ودور المحفوظات والمتاحف والمؤسسات التعليمية والبحثية. وأشار إلى تشريعات الأمن العام أو سرية ال</w:t>
      </w:r>
      <w:r w:rsidR="000E745A">
        <w:rPr>
          <w:rFonts w:hint="cs"/>
          <w:rtl/>
        </w:rPr>
        <w:t>حماية،</w:t>
      </w:r>
      <w:r w:rsidRPr="00D85E33">
        <w:rPr>
          <w:rtl/>
        </w:rPr>
        <w:t xml:space="preserve"> واستشهد بقضية محكمة العدل الأوروبية المتعلقة بالمصورة إيفا ماريا باينر. </w:t>
      </w:r>
      <w:r w:rsidR="000E745A">
        <w:rPr>
          <w:rFonts w:hint="cs"/>
          <w:rtl/>
        </w:rPr>
        <w:t>و</w:t>
      </w:r>
      <w:r w:rsidRPr="00D85E33">
        <w:rPr>
          <w:rtl/>
        </w:rPr>
        <w:t xml:space="preserve">أشار إلى التشريع الخاص برموز الدولة، وأخيراً، إلى التشريع المتعلق بقضايا التراث الثقافي، الذي تناول قضايا </w:t>
      </w:r>
      <w:r w:rsidR="00A73062">
        <w:rPr>
          <w:rtl/>
        </w:rPr>
        <w:t>النفاذ</w:t>
      </w:r>
      <w:r w:rsidRPr="00D85E33">
        <w:rPr>
          <w:rtl/>
        </w:rPr>
        <w:t xml:space="preserve"> والحفظ. وفيما يتعلق ب</w:t>
      </w:r>
      <w:r w:rsidR="00A73062">
        <w:rPr>
          <w:rtl/>
        </w:rPr>
        <w:t>النفاذ</w:t>
      </w:r>
      <w:r w:rsidRPr="00D85E33">
        <w:rPr>
          <w:rtl/>
        </w:rPr>
        <w:t xml:space="preserve">، أشار إلى أن السلع الثقافية يمكن </w:t>
      </w:r>
      <w:r w:rsidR="00A73062">
        <w:rPr>
          <w:rtl/>
        </w:rPr>
        <w:t>النفاذ</w:t>
      </w:r>
      <w:r w:rsidRPr="00D85E33">
        <w:rPr>
          <w:rtl/>
        </w:rPr>
        <w:t xml:space="preserve"> إليها بحرية إذا كانت في الملك العام، مثل الاستكشاف والتشاور لأغراض تاريخية أو علمية أو تقنية. ومع ذلك، </w:t>
      </w:r>
      <w:r w:rsidR="000E745A">
        <w:rPr>
          <w:rFonts w:hint="cs"/>
          <w:rtl/>
        </w:rPr>
        <w:t>ف</w:t>
      </w:r>
      <w:r w:rsidRPr="00D85E33">
        <w:rPr>
          <w:rtl/>
        </w:rPr>
        <w:t>قد ت</w:t>
      </w:r>
      <w:r w:rsidR="00A0545D">
        <w:rPr>
          <w:rFonts w:hint="cs"/>
          <w:rtl/>
        </w:rPr>
        <w:t>حد ق</w:t>
      </w:r>
      <w:r w:rsidRPr="00D85E33">
        <w:rPr>
          <w:rtl/>
        </w:rPr>
        <w:t>وانين التراث الثقافي من استنساخ أو بيع أو تصدير هذه السلع، مع مراعاة حماية خاصة. وفيما يتعلق بال</w:t>
      </w:r>
      <w:r w:rsidR="00A0545D">
        <w:rPr>
          <w:rFonts w:hint="cs"/>
          <w:rtl/>
        </w:rPr>
        <w:t>صون</w:t>
      </w:r>
      <w:r w:rsidRPr="00D85E33">
        <w:rPr>
          <w:rtl/>
        </w:rPr>
        <w:t xml:space="preserve"> أو الحفظ، أوضح أن بعض القوانين أوكلت للمكتبات والمتاحف </w:t>
      </w:r>
      <w:r w:rsidR="00206EB6">
        <w:rPr>
          <w:rFonts w:hint="cs"/>
          <w:rtl/>
        </w:rPr>
        <w:t>مهمة</w:t>
      </w:r>
      <w:r w:rsidRPr="00D85E33">
        <w:rPr>
          <w:rtl/>
        </w:rPr>
        <w:t xml:space="preserve"> صون وحفظ وتطوير التراث الثقافي والمواد الأخرى</w:t>
      </w:r>
      <w:r w:rsidR="0023746E">
        <w:rPr>
          <w:rFonts w:hint="cs"/>
          <w:rtl/>
        </w:rPr>
        <w:t xml:space="preserve">. وهناك </w:t>
      </w:r>
      <w:r w:rsidRPr="00D85E33">
        <w:rPr>
          <w:rtl/>
        </w:rPr>
        <w:t>تفويضات مماثلة في القوانين المتعلقة ب</w:t>
      </w:r>
      <w:r w:rsidR="0023746E">
        <w:rPr>
          <w:rFonts w:hint="cs"/>
          <w:rtl/>
        </w:rPr>
        <w:t>دور المحف</w:t>
      </w:r>
      <w:r w:rsidR="003C61C7">
        <w:rPr>
          <w:rFonts w:hint="cs"/>
          <w:rtl/>
        </w:rPr>
        <w:t xml:space="preserve">وظات </w:t>
      </w:r>
      <w:r w:rsidRPr="00D85E33">
        <w:rPr>
          <w:rtl/>
        </w:rPr>
        <w:t>و</w:t>
      </w:r>
      <w:r w:rsidR="00517E89">
        <w:rPr>
          <w:rFonts w:hint="cs"/>
          <w:rtl/>
        </w:rPr>
        <w:t>ت</w:t>
      </w:r>
      <w:r w:rsidRPr="00D85E33">
        <w:rPr>
          <w:rtl/>
        </w:rPr>
        <w:t>طبق</w:t>
      </w:r>
      <w:r w:rsidR="00517E89">
        <w:rPr>
          <w:rFonts w:hint="cs"/>
          <w:rtl/>
        </w:rPr>
        <w:t xml:space="preserve"> ال</w:t>
      </w:r>
      <w:r w:rsidRPr="00D85E33">
        <w:rPr>
          <w:rtl/>
        </w:rPr>
        <w:t>استثناءات فقط في حالة المحفوظات الخاصة و</w:t>
      </w:r>
      <w:r w:rsidR="008E1E4C" w:rsidRPr="00D85E33">
        <w:rPr>
          <w:rtl/>
        </w:rPr>
        <w:t xml:space="preserve">المحفوظات </w:t>
      </w:r>
      <w:r w:rsidRPr="00D85E33">
        <w:rPr>
          <w:rtl/>
        </w:rPr>
        <w:t xml:space="preserve">التي تحتوي على بعض المواد المحمية بسبب </w:t>
      </w:r>
      <w:r w:rsidR="001B37FE" w:rsidRPr="00D85E33">
        <w:rPr>
          <w:rtl/>
        </w:rPr>
        <w:t xml:space="preserve">الأمن </w:t>
      </w:r>
      <w:r w:rsidRPr="00D85E33">
        <w:rPr>
          <w:rtl/>
        </w:rPr>
        <w:t xml:space="preserve">الوطني والأمن العام والبيانات الشخصية وما إلى ذلك. ومع ذلك، تحظر بعض القوانين الاستنساخ التجاري </w:t>
      </w:r>
      <w:r w:rsidR="002A4B8C" w:rsidRPr="00D85E33">
        <w:rPr>
          <w:rtl/>
        </w:rPr>
        <w:t xml:space="preserve">لوثائق </w:t>
      </w:r>
      <w:r w:rsidR="002A4B8C">
        <w:rPr>
          <w:rFonts w:hint="cs"/>
          <w:rtl/>
        </w:rPr>
        <w:t xml:space="preserve">المحفوظات </w:t>
      </w:r>
      <w:r w:rsidRPr="00D85E33">
        <w:rPr>
          <w:rtl/>
        </w:rPr>
        <w:t>ونشر</w:t>
      </w:r>
      <w:r w:rsidR="002A4B8C">
        <w:rPr>
          <w:rFonts w:hint="cs"/>
          <w:rtl/>
        </w:rPr>
        <w:t>ها</w:t>
      </w:r>
      <w:r w:rsidRPr="00D85E33">
        <w:rPr>
          <w:rtl/>
        </w:rPr>
        <w:t xml:space="preserve"> واستخدام</w:t>
      </w:r>
      <w:r w:rsidR="002A4B8C">
        <w:rPr>
          <w:rFonts w:hint="cs"/>
          <w:rtl/>
        </w:rPr>
        <w:t>ها</w:t>
      </w:r>
      <w:r w:rsidRPr="00D85E33">
        <w:rPr>
          <w:rtl/>
        </w:rPr>
        <w:t xml:space="preserve"> لأغراض تجارية. وأشار إلى التداخل مع أحكام الإيداع القانوني. واستشهد بتوجيه</w:t>
      </w:r>
      <w:r w:rsidR="00A028C5">
        <w:rPr>
          <w:rFonts w:hint="cs"/>
          <w:rtl/>
        </w:rPr>
        <w:t xml:space="preserve"> </w:t>
      </w:r>
      <w:r w:rsidR="00A028C5" w:rsidRPr="00A028C5">
        <w:rPr>
          <w:rtl/>
        </w:rPr>
        <w:t>الاتحاد الاقتصادي والنقدي لغرب إفريقيا</w:t>
      </w:r>
      <w:r w:rsidR="00A028C5">
        <w:rPr>
          <w:rFonts w:hint="cs"/>
          <w:rtl/>
        </w:rPr>
        <w:t xml:space="preserve"> </w:t>
      </w:r>
      <w:r w:rsidRPr="00D85E33">
        <w:t>(UEMOA)</w:t>
      </w:r>
      <w:r w:rsidRPr="00D85E33">
        <w:rPr>
          <w:rtl/>
        </w:rPr>
        <w:t xml:space="preserve"> لعام 2018 الذي ينسق الإيداع القانوني للوثائق السمعية البصرية التي تنص على قواعد حفظ الوثائق الصوتية والسمعية البصرية والسينمائية والوسائط المتعددة. </w:t>
      </w:r>
      <w:r w:rsidR="00A028C5">
        <w:rPr>
          <w:rFonts w:hint="cs"/>
          <w:rtl/>
        </w:rPr>
        <w:t>و</w:t>
      </w:r>
      <w:r w:rsidRPr="00D85E33">
        <w:rPr>
          <w:rtl/>
        </w:rPr>
        <w:t xml:space="preserve">يسمح نفس التوجيه باستشارة المستند للأغراض التعليمية والتدريسية والبحثية. </w:t>
      </w:r>
      <w:r w:rsidR="00396590">
        <w:rPr>
          <w:rFonts w:hint="cs"/>
          <w:rtl/>
        </w:rPr>
        <w:t>و</w:t>
      </w:r>
      <w:r w:rsidRPr="00D85E33">
        <w:rPr>
          <w:rtl/>
        </w:rPr>
        <w:t>تنص بعض القوانين الوطنية على أن الغرض من الإيداع القانوني هو السماح ب</w:t>
      </w:r>
      <w:r w:rsidR="004F24B8">
        <w:rPr>
          <w:rFonts w:hint="cs"/>
          <w:rtl/>
        </w:rPr>
        <w:t>است</w:t>
      </w:r>
      <w:r w:rsidRPr="00D85E33">
        <w:rPr>
          <w:rtl/>
        </w:rPr>
        <w:t>شار</w:t>
      </w:r>
      <w:r w:rsidR="004F24B8">
        <w:rPr>
          <w:rFonts w:hint="cs"/>
          <w:rtl/>
        </w:rPr>
        <w:t>ة</w:t>
      </w:r>
      <w:r w:rsidRPr="00D85E33">
        <w:rPr>
          <w:rtl/>
        </w:rPr>
        <w:t xml:space="preserve"> الببليوجرافيات الوطنية</w:t>
      </w:r>
      <w:r w:rsidR="004F24B8">
        <w:rPr>
          <w:rFonts w:hint="cs"/>
          <w:rtl/>
        </w:rPr>
        <w:t xml:space="preserve"> وتكوينها ونشرها</w:t>
      </w:r>
      <w:r w:rsidRPr="00D85E33">
        <w:rPr>
          <w:rtl/>
        </w:rPr>
        <w:t xml:space="preserve">. وفيما يتعلق بمعلومات القطاع العام، شدد على أن دستور العديد من البلدان يعترف بالحق في </w:t>
      </w:r>
      <w:r w:rsidR="00A73062">
        <w:rPr>
          <w:rtl/>
        </w:rPr>
        <w:t>النفاذ</w:t>
      </w:r>
      <w:r w:rsidRPr="00D85E33">
        <w:rPr>
          <w:rtl/>
        </w:rPr>
        <w:t xml:space="preserve"> إلى هذه المعلومات. </w:t>
      </w:r>
      <w:r w:rsidR="00B8595E">
        <w:rPr>
          <w:rFonts w:hint="cs"/>
          <w:rtl/>
        </w:rPr>
        <w:t>و</w:t>
      </w:r>
      <w:r w:rsidRPr="00D85E33">
        <w:rPr>
          <w:rtl/>
        </w:rPr>
        <w:t xml:space="preserve">لدى بعض البلدان الأخرى تشريعات محددة مصممة لضمان الحق في </w:t>
      </w:r>
      <w:r w:rsidR="00A73062">
        <w:rPr>
          <w:rtl/>
        </w:rPr>
        <w:t>النفاذ</w:t>
      </w:r>
      <w:r w:rsidRPr="00D85E33">
        <w:rPr>
          <w:rtl/>
        </w:rPr>
        <w:t xml:space="preserve"> الحر والمفتوح إلى المعلومات ومنح امتيازات مماثلة لتلك الخاصة ب</w:t>
      </w:r>
      <w:r w:rsidR="008F6A0D">
        <w:rPr>
          <w:rtl/>
        </w:rPr>
        <w:t>حق المؤلف</w:t>
      </w:r>
      <w:r w:rsidRPr="00D85E33">
        <w:rPr>
          <w:rtl/>
        </w:rPr>
        <w:t xml:space="preserve"> أو حتى إنشاء استثناء أو تقييد حقيقي ل</w:t>
      </w:r>
      <w:r w:rsidR="005C24CB">
        <w:rPr>
          <w:rtl/>
        </w:rPr>
        <w:t>حق المؤلف</w:t>
      </w:r>
      <w:r w:rsidRPr="00D85E33">
        <w:rPr>
          <w:rtl/>
        </w:rPr>
        <w:t>، مثل استثناء الهيئات المسؤولة عن إدارة الشؤون القانونية</w:t>
      </w:r>
      <w:r w:rsidR="009E31E2">
        <w:rPr>
          <w:rFonts w:hint="cs"/>
          <w:rtl/>
        </w:rPr>
        <w:t xml:space="preserve"> لل</w:t>
      </w:r>
      <w:r w:rsidRPr="00D85E33">
        <w:rPr>
          <w:rtl/>
        </w:rPr>
        <w:t xml:space="preserve">إيداع للسماح باستشارة العمل من قبل الباحثين، أو استنساخ مصنف، على أي وسيلة وبأي عملية، عندما يكون هذا الاستنساخ ضروريًا </w:t>
      </w:r>
      <w:r w:rsidR="00CB5447">
        <w:rPr>
          <w:rFonts w:hint="cs"/>
          <w:rtl/>
        </w:rPr>
        <w:t xml:space="preserve">لمجموعة </w:t>
      </w:r>
      <w:r w:rsidRPr="00D85E33">
        <w:rPr>
          <w:rtl/>
        </w:rPr>
        <w:t xml:space="preserve">أو </w:t>
      </w:r>
      <w:r w:rsidR="002C383E">
        <w:rPr>
          <w:rFonts w:hint="cs"/>
          <w:rtl/>
        </w:rPr>
        <w:t xml:space="preserve">نشاط </w:t>
      </w:r>
      <w:r w:rsidRPr="00D85E33">
        <w:rPr>
          <w:rtl/>
        </w:rPr>
        <w:t xml:space="preserve">حفظ. وأشار إلى التكامل الذي يمكن أن تقدمه التشريعات الخاصة بالمصنفات اليتيمة في هذا الصدد. </w:t>
      </w:r>
      <w:r w:rsidR="002C383E">
        <w:rPr>
          <w:rFonts w:hint="cs"/>
          <w:rtl/>
        </w:rPr>
        <w:t>و</w:t>
      </w:r>
      <w:r w:rsidRPr="00D85E33">
        <w:rPr>
          <w:rtl/>
        </w:rPr>
        <w:t xml:space="preserve">يبدو أن معلومات القطاع العام لها معاملة مختلفة في بعض التشريعات. وذكر أن </w:t>
      </w:r>
      <w:r w:rsidR="002C383E">
        <w:rPr>
          <w:rFonts w:hint="cs"/>
          <w:rtl/>
        </w:rPr>
        <w:t>ال</w:t>
      </w:r>
      <w:r w:rsidRPr="00D85E33">
        <w:rPr>
          <w:rtl/>
        </w:rPr>
        <w:t xml:space="preserve">سماح باستخدام وإعادة استخدام معلومات القطاع العام، في الحالات التي تخول الدولة فيها الحقوق، </w:t>
      </w:r>
      <w:r w:rsidR="004D78B0">
        <w:rPr>
          <w:rFonts w:hint="cs"/>
          <w:rtl/>
        </w:rPr>
        <w:t xml:space="preserve">يستدعي </w:t>
      </w:r>
      <w:r w:rsidRPr="00D85E33">
        <w:rPr>
          <w:rtl/>
        </w:rPr>
        <w:t xml:space="preserve">ألا يوفر القانون حقوق الملكية للموظفين والأفراد الآخرين. </w:t>
      </w:r>
      <w:r w:rsidR="004D78B0">
        <w:rPr>
          <w:rFonts w:hint="cs"/>
          <w:rtl/>
        </w:rPr>
        <w:t>و</w:t>
      </w:r>
      <w:r w:rsidRPr="00D85E33">
        <w:rPr>
          <w:rtl/>
        </w:rPr>
        <w:t xml:space="preserve">في ملاحظاته الختامية، أكد الدكتور فوميتيو أن: </w:t>
      </w:r>
      <w:r w:rsidR="004D78B0">
        <w:rPr>
          <w:rFonts w:hint="cs"/>
          <w:rtl/>
        </w:rPr>
        <w:t>"</w:t>
      </w:r>
      <w:r w:rsidRPr="00D85E33">
        <w:rPr>
          <w:rtl/>
        </w:rPr>
        <w:t>1</w:t>
      </w:r>
      <w:r w:rsidR="004D78B0">
        <w:rPr>
          <w:rFonts w:hint="cs"/>
          <w:rtl/>
        </w:rPr>
        <w:t>"</w:t>
      </w:r>
      <w:r w:rsidRPr="00D85E33">
        <w:rPr>
          <w:rtl/>
        </w:rPr>
        <w:t xml:space="preserve"> بعض القوانين التي تتدخل في أحكام </w:t>
      </w:r>
      <w:r w:rsidR="003A4C0C">
        <w:rPr>
          <w:rtl/>
        </w:rPr>
        <w:t>حق المؤلف</w:t>
      </w:r>
      <w:r w:rsidR="004D78B0">
        <w:rPr>
          <w:rFonts w:hint="cs"/>
          <w:rtl/>
        </w:rPr>
        <w:t xml:space="preserve"> </w:t>
      </w:r>
      <w:r w:rsidRPr="00D85E33">
        <w:rPr>
          <w:rtl/>
        </w:rPr>
        <w:t xml:space="preserve">بشأن مسألة </w:t>
      </w:r>
      <w:r w:rsidR="00A73062">
        <w:rPr>
          <w:rtl/>
        </w:rPr>
        <w:t>النفاذ</w:t>
      </w:r>
      <w:r w:rsidRPr="00D85E33">
        <w:rPr>
          <w:rtl/>
        </w:rPr>
        <w:t xml:space="preserve"> إلى المعلومات وإعادة استخدامها يمكن أن تكمل بشكل صحيح أوجه القصور في هذه الأحكام؛ </w:t>
      </w:r>
      <w:r w:rsidR="004D78B0">
        <w:rPr>
          <w:rFonts w:hint="cs"/>
          <w:rtl/>
        </w:rPr>
        <w:t>"</w:t>
      </w:r>
      <w:r w:rsidRPr="00D85E33">
        <w:rPr>
          <w:rtl/>
        </w:rPr>
        <w:t>2</w:t>
      </w:r>
      <w:r w:rsidR="004D78B0">
        <w:rPr>
          <w:rFonts w:hint="cs"/>
          <w:rtl/>
        </w:rPr>
        <w:t>"</w:t>
      </w:r>
      <w:r w:rsidRPr="00D85E33">
        <w:rPr>
          <w:rtl/>
        </w:rPr>
        <w:t xml:space="preserve"> القوانين التي ي</w:t>
      </w:r>
      <w:r w:rsidR="004D78B0">
        <w:rPr>
          <w:rFonts w:hint="cs"/>
          <w:rtl/>
        </w:rPr>
        <w:t>ن</w:t>
      </w:r>
      <w:r w:rsidRPr="00D85E33">
        <w:rPr>
          <w:rtl/>
        </w:rPr>
        <w:t>ب</w:t>
      </w:r>
      <w:r w:rsidR="004D78B0">
        <w:rPr>
          <w:rFonts w:hint="cs"/>
          <w:rtl/>
        </w:rPr>
        <w:t>غي</w:t>
      </w:r>
      <w:r w:rsidRPr="00D85E33">
        <w:rPr>
          <w:rtl/>
        </w:rPr>
        <w:t xml:space="preserve"> أن تضمن شفافية المؤسسات العامة وتعطي المواطنين حق </w:t>
      </w:r>
      <w:r w:rsidR="00A73062">
        <w:rPr>
          <w:rtl/>
        </w:rPr>
        <w:t>النفاذ</w:t>
      </w:r>
      <w:r w:rsidRPr="00D85E33">
        <w:rPr>
          <w:rtl/>
        </w:rPr>
        <w:t xml:space="preserve"> إلى المعلومات ربما تكون أكثر أهمية من تلك المتعلقة بحق المؤلف في القضايا المذكورة أعلاه؛ </w:t>
      </w:r>
      <w:r w:rsidR="004D78B0">
        <w:rPr>
          <w:rFonts w:hint="cs"/>
          <w:rtl/>
        </w:rPr>
        <w:t>"</w:t>
      </w:r>
      <w:r w:rsidRPr="00D85E33">
        <w:rPr>
          <w:rtl/>
        </w:rPr>
        <w:t>3</w:t>
      </w:r>
      <w:r w:rsidR="004D78B0">
        <w:rPr>
          <w:rFonts w:hint="cs"/>
          <w:rtl/>
        </w:rPr>
        <w:t>"</w:t>
      </w:r>
      <w:r w:rsidRPr="00D85E33">
        <w:rPr>
          <w:rtl/>
        </w:rPr>
        <w:t xml:space="preserve"> </w:t>
      </w:r>
      <w:r w:rsidR="004D78B0">
        <w:rPr>
          <w:rFonts w:hint="cs"/>
          <w:rtl/>
        </w:rPr>
        <w:t>و</w:t>
      </w:r>
      <w:r w:rsidRPr="00D85E33">
        <w:rPr>
          <w:rtl/>
        </w:rPr>
        <w:t xml:space="preserve">ينبغي أن تسهل الاختيارات التي يتعين اتخاذها فيما يتعلق بقانون حق المؤلف </w:t>
      </w:r>
      <w:r w:rsidR="00A73062">
        <w:rPr>
          <w:rtl/>
        </w:rPr>
        <w:t>النفاذ</w:t>
      </w:r>
      <w:r w:rsidRPr="00D85E33">
        <w:rPr>
          <w:rtl/>
        </w:rPr>
        <w:t xml:space="preserve"> إلى معلومات القطاع العام وإعادة استخدامها.</w:t>
      </w:r>
    </w:p>
    <w:p w14:paraId="7D24880F" w14:textId="7F477B32" w:rsidR="00D85E33" w:rsidRDefault="00D85E33" w:rsidP="00D85E33">
      <w:pPr>
        <w:pStyle w:val="ONUMA"/>
      </w:pPr>
      <w:r w:rsidRPr="00D85E33">
        <w:rPr>
          <w:rtl/>
        </w:rPr>
        <w:t xml:space="preserve">وأعقب الجزء التمهيدي للمؤتمر أربع </w:t>
      </w:r>
      <w:r w:rsidR="005B30C9">
        <w:rPr>
          <w:rFonts w:hint="cs"/>
          <w:rtl/>
        </w:rPr>
        <w:t xml:space="preserve">جلسات </w:t>
      </w:r>
      <w:r w:rsidR="007A1E49">
        <w:rPr>
          <w:rFonts w:hint="cs"/>
          <w:rtl/>
        </w:rPr>
        <w:t xml:space="preserve">نقاش </w:t>
      </w:r>
      <w:r w:rsidRPr="00D85E33">
        <w:rPr>
          <w:rtl/>
        </w:rPr>
        <w:t>موضوعية ت</w:t>
      </w:r>
      <w:r w:rsidR="000773DF">
        <w:rPr>
          <w:rFonts w:hint="cs"/>
          <w:rtl/>
        </w:rPr>
        <w:t xml:space="preserve">حاكي </w:t>
      </w:r>
      <w:r w:rsidRPr="00D85E33">
        <w:rPr>
          <w:rtl/>
        </w:rPr>
        <w:t xml:space="preserve">ناظر المجالات المواضيعية الأربعة. وجرت </w:t>
      </w:r>
      <w:r w:rsidR="005B30C9">
        <w:rPr>
          <w:rFonts w:hint="cs"/>
          <w:rtl/>
        </w:rPr>
        <w:t>جلسات النقاش</w:t>
      </w:r>
      <w:r w:rsidR="005B30C9" w:rsidRPr="00D85E33">
        <w:rPr>
          <w:rtl/>
        </w:rPr>
        <w:t xml:space="preserve"> </w:t>
      </w:r>
      <w:r w:rsidRPr="00D85E33">
        <w:rPr>
          <w:rtl/>
        </w:rPr>
        <w:t>حسب التسلسل الزمني على النحو التالي:</w:t>
      </w:r>
    </w:p>
    <w:p w14:paraId="0BB0B38C" w14:textId="43350D9C" w:rsidR="00D85E33" w:rsidRPr="00727F25" w:rsidRDefault="00D85E33" w:rsidP="00727F25">
      <w:pPr>
        <w:pStyle w:val="Title"/>
        <w:rPr>
          <w:rtl/>
        </w:rPr>
      </w:pPr>
      <w:bookmarkStart w:id="44" w:name="_Toc53933396"/>
      <w:r w:rsidRPr="00727F25">
        <w:rPr>
          <w:rtl/>
        </w:rPr>
        <w:t>دور المحفوظات</w:t>
      </w:r>
      <w:bookmarkEnd w:id="44"/>
    </w:p>
    <w:p w14:paraId="08FC0567" w14:textId="6557F322" w:rsidR="00D85E33" w:rsidRPr="00D85E33" w:rsidRDefault="00D85E33" w:rsidP="00B471C9">
      <w:pPr>
        <w:pStyle w:val="Heading2"/>
        <w:rPr>
          <w:rtl/>
        </w:rPr>
      </w:pPr>
      <w:bookmarkStart w:id="45" w:name="_Toc53933397"/>
      <w:r w:rsidRPr="00D85E33">
        <w:rPr>
          <w:rtl/>
        </w:rPr>
        <w:t>المتحدثون</w:t>
      </w:r>
      <w:bookmarkEnd w:id="45"/>
    </w:p>
    <w:p w14:paraId="7A175AE8" w14:textId="6B4D579E" w:rsidR="00D85E33" w:rsidRDefault="00D85E33" w:rsidP="00D85E33">
      <w:pPr>
        <w:pStyle w:val="ONUMA"/>
      </w:pPr>
      <w:r w:rsidRPr="00D85E33">
        <w:rPr>
          <w:rtl/>
        </w:rPr>
        <w:t xml:space="preserve">أدار جلسة </w:t>
      </w:r>
      <w:r w:rsidR="005B30C9">
        <w:rPr>
          <w:rFonts w:hint="cs"/>
          <w:rtl/>
        </w:rPr>
        <w:t>النقاش</w:t>
      </w:r>
      <w:r w:rsidR="005B30C9" w:rsidRPr="00D85E33">
        <w:rPr>
          <w:rtl/>
        </w:rPr>
        <w:t xml:space="preserve"> </w:t>
      </w:r>
      <w:r w:rsidRPr="00D85E33">
        <w:rPr>
          <w:rtl/>
        </w:rPr>
        <w:t xml:space="preserve">الخاصة </w:t>
      </w:r>
      <w:r>
        <w:rPr>
          <w:rFonts w:hint="cs"/>
          <w:rtl/>
        </w:rPr>
        <w:t>ب</w:t>
      </w:r>
      <w:r w:rsidRPr="00D85E33">
        <w:rPr>
          <w:rtl/>
        </w:rPr>
        <w:t>دور المحفوظات</w:t>
      </w:r>
      <w:r>
        <w:rPr>
          <w:rFonts w:hint="cs"/>
          <w:rtl/>
        </w:rPr>
        <w:t xml:space="preserve"> </w:t>
      </w:r>
      <w:r w:rsidRPr="00D85E33">
        <w:rPr>
          <w:rtl/>
        </w:rPr>
        <w:t>الدكتور كينيث كروز و</w:t>
      </w:r>
      <w:r w:rsidR="005B30C9">
        <w:rPr>
          <w:rFonts w:hint="cs"/>
          <w:rtl/>
        </w:rPr>
        <w:t>ضمّ</w:t>
      </w:r>
      <w:r w:rsidRPr="00D85E33">
        <w:rPr>
          <w:rtl/>
        </w:rPr>
        <w:t>ت المشاركين التالين:</w:t>
      </w:r>
    </w:p>
    <w:p w14:paraId="3E4F2707" w14:textId="24935396" w:rsidR="00D85E33" w:rsidRDefault="00D85E33" w:rsidP="005B30C9">
      <w:pPr>
        <w:pStyle w:val="ONUMA"/>
        <w:numPr>
          <w:ilvl w:val="1"/>
          <w:numId w:val="11"/>
        </w:numPr>
        <w:ind w:hanging="567"/>
      </w:pPr>
      <w:r>
        <w:rPr>
          <w:rtl/>
        </w:rPr>
        <w:t>السيدة شارون ألكسندر</w:t>
      </w:r>
      <w:r w:rsidR="004D23B0">
        <w:rPr>
          <w:rFonts w:hint="cs"/>
          <w:rtl/>
        </w:rPr>
        <w:t xml:space="preserve"> </w:t>
      </w:r>
      <w:r>
        <w:rPr>
          <w:rtl/>
        </w:rPr>
        <w:t xml:space="preserve">غودينغ، موظفة </w:t>
      </w:r>
      <w:r w:rsidR="00BD4EE8">
        <w:rPr>
          <w:rFonts w:hint="cs"/>
          <w:rtl/>
        </w:rPr>
        <w:t>ال</w:t>
      </w:r>
      <w:r>
        <w:rPr>
          <w:rtl/>
        </w:rPr>
        <w:t xml:space="preserve">أرشيف </w:t>
      </w:r>
      <w:r w:rsidR="00BD4EE8">
        <w:rPr>
          <w:rFonts w:hint="cs"/>
          <w:rtl/>
        </w:rPr>
        <w:t>ال</w:t>
      </w:r>
      <w:r>
        <w:rPr>
          <w:rtl/>
        </w:rPr>
        <w:t>جامع</w:t>
      </w:r>
      <w:r w:rsidR="00BD4EE8">
        <w:rPr>
          <w:rFonts w:hint="cs"/>
          <w:rtl/>
        </w:rPr>
        <w:t>ي</w:t>
      </w:r>
      <w:r>
        <w:rPr>
          <w:rtl/>
        </w:rPr>
        <w:t>/مساعد</w:t>
      </w:r>
      <w:r w:rsidR="00BD4EE8">
        <w:rPr>
          <w:rFonts w:hint="cs"/>
          <w:rtl/>
        </w:rPr>
        <w:t>ة</w:t>
      </w:r>
      <w:r>
        <w:rPr>
          <w:rtl/>
        </w:rPr>
        <w:t xml:space="preserve"> </w:t>
      </w:r>
      <w:r w:rsidR="00BD4EE8">
        <w:rPr>
          <w:rFonts w:hint="cs"/>
          <w:rtl/>
        </w:rPr>
        <w:t>أمين ال</w:t>
      </w:r>
      <w:r>
        <w:rPr>
          <w:rtl/>
        </w:rPr>
        <w:t>سجل، جامعة ويست إنديز، وانستيد، بربادوس</w:t>
      </w:r>
    </w:p>
    <w:p w14:paraId="7D99161A" w14:textId="44ABBC96" w:rsidR="00D85E33" w:rsidRDefault="00D85E33" w:rsidP="005B30C9">
      <w:pPr>
        <w:pStyle w:val="ONUMA"/>
        <w:numPr>
          <w:ilvl w:val="1"/>
          <w:numId w:val="11"/>
        </w:numPr>
        <w:ind w:hanging="567"/>
      </w:pPr>
      <w:r>
        <w:rPr>
          <w:rtl/>
        </w:rPr>
        <w:t>السيد جامع بي</w:t>
      </w:r>
      <w:r w:rsidR="001264D9">
        <w:rPr>
          <w:rFonts w:hint="cs"/>
          <w:rtl/>
        </w:rPr>
        <w:t>ض</w:t>
      </w:r>
      <w:r>
        <w:rPr>
          <w:rtl/>
        </w:rPr>
        <w:t xml:space="preserve">ا، مدير </w:t>
      </w:r>
      <w:r w:rsidR="001264D9">
        <w:rPr>
          <w:rFonts w:hint="cs"/>
          <w:rtl/>
        </w:rPr>
        <w:t xml:space="preserve">مؤسسة </w:t>
      </w:r>
      <w:r>
        <w:rPr>
          <w:rtl/>
        </w:rPr>
        <w:t>أرشيف المغرب، الرباط</w:t>
      </w:r>
    </w:p>
    <w:p w14:paraId="74F1DD20" w14:textId="7F785B73" w:rsidR="00D85E33" w:rsidRDefault="00D85E33" w:rsidP="005B30C9">
      <w:pPr>
        <w:pStyle w:val="ONUMA"/>
        <w:numPr>
          <w:ilvl w:val="1"/>
          <w:numId w:val="11"/>
        </w:numPr>
        <w:ind w:hanging="567"/>
      </w:pPr>
      <w:r>
        <w:rPr>
          <w:rtl/>
        </w:rPr>
        <w:t>السيد أرنو بوفورت، نائب المدير العام ومدير الخدمات والشبكات، مكتبة فرنسا الوطنية، باريس</w:t>
      </w:r>
    </w:p>
    <w:p w14:paraId="7DBD1439" w14:textId="4563F05C" w:rsidR="00D85E33" w:rsidRDefault="00D85E33" w:rsidP="005B30C9">
      <w:pPr>
        <w:pStyle w:val="ONUMA"/>
        <w:numPr>
          <w:ilvl w:val="1"/>
          <w:numId w:val="11"/>
        </w:numPr>
        <w:ind w:hanging="567"/>
      </w:pPr>
      <w:r>
        <w:rPr>
          <w:rtl/>
        </w:rPr>
        <w:t>السيدة فاليريا فال</w:t>
      </w:r>
      <w:r w:rsidR="00130853">
        <w:rPr>
          <w:rFonts w:hint="cs"/>
          <w:rtl/>
        </w:rPr>
        <w:t>كي</w:t>
      </w:r>
      <w:r>
        <w:rPr>
          <w:rtl/>
        </w:rPr>
        <w:t>، أستاذة جان مونيه في سياسة الابتكار الأوروبية، الجامعة الأوروبية في روما، روما</w:t>
      </w:r>
    </w:p>
    <w:p w14:paraId="59BDDBCC" w14:textId="3CC87590" w:rsidR="00D85E33" w:rsidRDefault="00D85E33" w:rsidP="005B30C9">
      <w:pPr>
        <w:pStyle w:val="ONUMA"/>
        <w:numPr>
          <w:ilvl w:val="1"/>
          <w:numId w:val="11"/>
        </w:numPr>
        <w:ind w:hanging="567"/>
      </w:pPr>
      <w:r>
        <w:rPr>
          <w:rtl/>
        </w:rPr>
        <w:t>السيدة إيزاسكون هيروجو، مديرة المكتبة - الصحيفة، الأرشيف العام للأمة، سانتو دومينغو</w:t>
      </w:r>
    </w:p>
    <w:p w14:paraId="63A5FC25" w14:textId="045AC308" w:rsidR="00D85E33" w:rsidRDefault="00D85E33" w:rsidP="005B30C9">
      <w:pPr>
        <w:pStyle w:val="ONUMA"/>
        <w:numPr>
          <w:ilvl w:val="1"/>
          <w:numId w:val="11"/>
        </w:numPr>
        <w:ind w:hanging="567"/>
      </w:pPr>
      <w:r>
        <w:rPr>
          <w:rtl/>
        </w:rPr>
        <w:t xml:space="preserve">السيد بول كيلر، مستشار سياسي، </w:t>
      </w:r>
      <w:r w:rsidR="00130853">
        <w:rPr>
          <w:rFonts w:hint="cs"/>
          <w:rtl/>
        </w:rPr>
        <w:t xml:space="preserve">مؤسسة </w:t>
      </w:r>
      <w:r>
        <w:t>Europeana</w:t>
      </w:r>
      <w:r>
        <w:rPr>
          <w:rtl/>
        </w:rPr>
        <w:t>، أمستردام</w:t>
      </w:r>
    </w:p>
    <w:p w14:paraId="71C70BE1" w14:textId="1D5037AE" w:rsidR="00D85E33" w:rsidRDefault="00D85E33" w:rsidP="005B30C9">
      <w:pPr>
        <w:pStyle w:val="ONUMA"/>
        <w:numPr>
          <w:ilvl w:val="1"/>
          <w:numId w:val="11"/>
        </w:numPr>
        <w:ind w:hanging="567"/>
      </w:pPr>
      <w:r>
        <w:rPr>
          <w:rtl/>
        </w:rPr>
        <w:t>السيدة إليسا غارسيا برييتو، مركز معلومات المحفوظات الوثائقية، الإدارة الفرعية العامة لأرشيف الدولة، وزارة الثقافة والرياضة، مدريد</w:t>
      </w:r>
    </w:p>
    <w:p w14:paraId="7C1F9AEA" w14:textId="4227FC2D" w:rsidR="00D85E33" w:rsidRDefault="00D85E33" w:rsidP="005B30C9">
      <w:pPr>
        <w:pStyle w:val="ONUMA"/>
        <w:numPr>
          <w:ilvl w:val="1"/>
          <w:numId w:val="11"/>
        </w:numPr>
        <w:ind w:hanging="567"/>
      </w:pPr>
      <w:r>
        <w:rPr>
          <w:rtl/>
        </w:rPr>
        <w:t xml:space="preserve">السيد ساندر فان دي ويل، رئيس القسم القانوني، </w:t>
      </w:r>
      <w:r w:rsidR="00FC6172">
        <w:rPr>
          <w:rFonts w:hint="cs"/>
          <w:rtl/>
        </w:rPr>
        <w:t xml:space="preserve">مؤسسة </w:t>
      </w:r>
      <w:r>
        <w:t>Pictoright</w:t>
      </w:r>
      <w:r>
        <w:rPr>
          <w:rtl/>
        </w:rPr>
        <w:t>، أمستردام</w:t>
      </w:r>
    </w:p>
    <w:p w14:paraId="6386FDAA" w14:textId="4C369E3E" w:rsidR="00D85E33" w:rsidRDefault="00D85E33" w:rsidP="00937C22">
      <w:pPr>
        <w:pStyle w:val="BodyText"/>
      </w:pPr>
      <w:r>
        <w:rPr>
          <w:rtl/>
        </w:rPr>
        <w:t>جنبا</w:t>
      </w:r>
      <w:r w:rsidR="00937C22">
        <w:rPr>
          <w:rFonts w:hint="cs"/>
          <w:rtl/>
        </w:rPr>
        <w:t>ً</w:t>
      </w:r>
      <w:r>
        <w:rPr>
          <w:rtl/>
        </w:rPr>
        <w:t xml:space="preserve"> إلى جنب مع المساهمين التاليين من الندوات الإقليمية:</w:t>
      </w:r>
    </w:p>
    <w:p w14:paraId="4CBE49EF" w14:textId="1B107829" w:rsidR="00D85E33" w:rsidRDefault="00D85E33" w:rsidP="005B30C9">
      <w:pPr>
        <w:pStyle w:val="ONUMA"/>
        <w:numPr>
          <w:ilvl w:val="1"/>
          <w:numId w:val="11"/>
        </w:numPr>
        <w:ind w:hanging="567"/>
      </w:pPr>
      <w:r>
        <w:rPr>
          <w:rtl/>
        </w:rPr>
        <w:t>السيد مي</w:t>
      </w:r>
      <w:r w:rsidR="00C1012B">
        <w:rPr>
          <w:rFonts w:hint="cs"/>
          <w:rtl/>
        </w:rPr>
        <w:t>ثا</w:t>
      </w:r>
      <w:r>
        <w:rPr>
          <w:rtl/>
        </w:rPr>
        <w:t>ق عارف، المدير التنفيذي، مكتب الملكية الفكرية، إسلام أباد</w:t>
      </w:r>
    </w:p>
    <w:p w14:paraId="3B27343C" w14:textId="30C0BC22" w:rsidR="00D85E33" w:rsidRDefault="00D85E33" w:rsidP="005B30C9">
      <w:pPr>
        <w:pStyle w:val="ONUMA"/>
        <w:numPr>
          <w:ilvl w:val="1"/>
          <w:numId w:val="11"/>
        </w:numPr>
        <w:ind w:hanging="567"/>
      </w:pPr>
      <w:r>
        <w:rPr>
          <w:rtl/>
        </w:rPr>
        <w:t xml:space="preserve">السيدة </w:t>
      </w:r>
      <w:r w:rsidR="00E247AF" w:rsidRPr="00E247AF">
        <w:rPr>
          <w:rtl/>
        </w:rPr>
        <w:t>كيتسينج موناتسي</w:t>
      </w:r>
      <w:r>
        <w:rPr>
          <w:rtl/>
        </w:rPr>
        <w:t xml:space="preserve">، مديرة </w:t>
      </w:r>
      <w:r w:rsidR="005C24CB">
        <w:rPr>
          <w:rtl/>
        </w:rPr>
        <w:t>حق المؤلف</w:t>
      </w:r>
      <w:r>
        <w:rPr>
          <w:rtl/>
        </w:rPr>
        <w:t xml:space="preserve">، </w:t>
      </w:r>
      <w:r w:rsidR="00CD411A">
        <w:rPr>
          <w:rFonts w:hint="cs"/>
          <w:rtl/>
        </w:rPr>
        <w:t>غابورون</w:t>
      </w:r>
    </w:p>
    <w:p w14:paraId="2B589BAA" w14:textId="0A6FF027" w:rsidR="00D85E33" w:rsidRDefault="00D85E33" w:rsidP="005B30C9">
      <w:pPr>
        <w:pStyle w:val="ONUMA"/>
        <w:numPr>
          <w:ilvl w:val="1"/>
          <w:numId w:val="11"/>
        </w:numPr>
        <w:ind w:hanging="567"/>
      </w:pPr>
      <w:r>
        <w:rPr>
          <w:rtl/>
        </w:rPr>
        <w:t>السيد كلاوديو أوسا روخاس، رئيس قسم الحقوق الفكرية، سانتياغو دي شيلي</w:t>
      </w:r>
    </w:p>
    <w:p w14:paraId="34496296" w14:textId="2ED2A7B1" w:rsidR="00D85E33" w:rsidRPr="00ED0E59" w:rsidRDefault="00ED0E59" w:rsidP="00ED0E59">
      <w:pPr>
        <w:pStyle w:val="Heading2"/>
      </w:pPr>
      <w:bookmarkStart w:id="46" w:name="_Toc53933398"/>
      <w:r w:rsidRPr="00ED0E59">
        <w:rPr>
          <w:rFonts w:hint="cs"/>
          <w:rtl/>
        </w:rPr>
        <w:t>جلس</w:t>
      </w:r>
      <w:r w:rsidR="00D85E33" w:rsidRPr="00ED0E59">
        <w:rPr>
          <w:rtl/>
        </w:rPr>
        <w:t>ات النقاش</w:t>
      </w:r>
      <w:bookmarkEnd w:id="46"/>
    </w:p>
    <w:p w14:paraId="1CFEF206" w14:textId="4155CE59" w:rsidR="00D85E33" w:rsidRDefault="00D85E33" w:rsidP="00FA4DF9">
      <w:pPr>
        <w:pStyle w:val="Heading3"/>
        <w:rPr>
          <w:rtl/>
        </w:rPr>
      </w:pPr>
      <w:bookmarkStart w:id="47" w:name="_Toc53933399"/>
      <w:r w:rsidRPr="00D85E33">
        <w:rPr>
          <w:rtl/>
        </w:rPr>
        <w:t>بد</w:t>
      </w:r>
      <w:r w:rsidR="00A25E99">
        <w:rPr>
          <w:rFonts w:hint="cs"/>
          <w:rtl/>
        </w:rPr>
        <w:t>اية</w:t>
      </w:r>
      <w:r w:rsidRPr="00D85E33">
        <w:rPr>
          <w:rtl/>
        </w:rPr>
        <w:t xml:space="preserve"> المناقشة: التقاطع بين </w:t>
      </w:r>
      <w:r w:rsidR="00FB74BC">
        <w:rPr>
          <w:rFonts w:hint="cs"/>
          <w:rtl/>
        </w:rPr>
        <w:t>ال</w:t>
      </w:r>
      <w:r w:rsidRPr="00D85E33">
        <w:rPr>
          <w:rtl/>
        </w:rPr>
        <w:t>مواد الأرشيفية و</w:t>
      </w:r>
      <w:r w:rsidR="008F6A0D">
        <w:rPr>
          <w:rtl/>
        </w:rPr>
        <w:t>حق المؤلف</w:t>
      </w:r>
      <w:bookmarkEnd w:id="47"/>
    </w:p>
    <w:p w14:paraId="1354C818" w14:textId="40D162AB" w:rsidR="00D85E33" w:rsidRDefault="00AE300A" w:rsidP="00D85E33">
      <w:pPr>
        <w:pStyle w:val="ONUMA"/>
      </w:pPr>
      <w:r>
        <w:rPr>
          <w:rFonts w:hint="cs"/>
          <w:rtl/>
        </w:rPr>
        <w:t xml:space="preserve">إن </w:t>
      </w:r>
      <w:r w:rsidR="00D85E33" w:rsidRPr="00D85E33">
        <w:rPr>
          <w:rtl/>
        </w:rPr>
        <w:t xml:space="preserve">السؤال الأساسي الأولي عند متابعة قضايا استثناءات </w:t>
      </w:r>
      <w:r w:rsidR="008F6A0D">
        <w:rPr>
          <w:rtl/>
        </w:rPr>
        <w:t>حق المؤلف</w:t>
      </w:r>
      <w:r w:rsidR="00D85E33" w:rsidRPr="00D85E33">
        <w:rPr>
          <w:rtl/>
        </w:rPr>
        <w:t xml:space="preserve"> ل</w:t>
      </w:r>
      <w:r>
        <w:rPr>
          <w:rFonts w:hint="cs"/>
          <w:rtl/>
        </w:rPr>
        <w:t xml:space="preserve">دور المحفوظات </w:t>
      </w:r>
      <w:r w:rsidR="00D85E33" w:rsidRPr="00D85E33">
        <w:rPr>
          <w:rtl/>
        </w:rPr>
        <w:t xml:space="preserve">هو ما إذا كانت </w:t>
      </w:r>
      <w:r w:rsidR="00A73062">
        <w:rPr>
          <w:rtl/>
        </w:rPr>
        <w:t>المصنفات</w:t>
      </w:r>
      <w:r w:rsidR="00D85E33" w:rsidRPr="00D85E33">
        <w:rPr>
          <w:rtl/>
        </w:rPr>
        <w:t xml:space="preserve"> الأرشيفية محمية بموجب قانون </w:t>
      </w:r>
      <w:r w:rsidR="008F6A0D">
        <w:rPr>
          <w:rtl/>
        </w:rPr>
        <w:t>حق المؤلف</w:t>
      </w:r>
      <w:r w:rsidR="00D85E33" w:rsidRPr="00D85E33">
        <w:rPr>
          <w:rtl/>
        </w:rPr>
        <w:t xml:space="preserve"> أم لا. </w:t>
      </w:r>
      <w:r w:rsidR="003D53DB">
        <w:rPr>
          <w:rFonts w:hint="cs"/>
          <w:rtl/>
        </w:rPr>
        <w:t xml:space="preserve">وقد </w:t>
      </w:r>
      <w:r w:rsidR="00D85E33" w:rsidRPr="00D85E33">
        <w:rPr>
          <w:rtl/>
        </w:rPr>
        <w:t>أشار الوسيط إلى أن مناقشة الاستثناءات و</w:t>
      </w:r>
      <w:r w:rsidR="004B78F8">
        <w:rPr>
          <w:rtl/>
        </w:rPr>
        <w:t>التقييدات</w:t>
      </w:r>
      <w:r w:rsidR="00D85E33" w:rsidRPr="00D85E33">
        <w:rPr>
          <w:rtl/>
        </w:rPr>
        <w:t xml:space="preserve"> المفروضة على حق المؤلف </w:t>
      </w:r>
      <w:r w:rsidR="003D53DB">
        <w:rPr>
          <w:rFonts w:hint="cs"/>
          <w:rtl/>
        </w:rPr>
        <w:t xml:space="preserve">ستكون وجيهة </w:t>
      </w:r>
      <w:r w:rsidR="00D85E33" w:rsidRPr="00D85E33">
        <w:rPr>
          <w:rtl/>
        </w:rPr>
        <w:t xml:space="preserve">فقط إذا كانت الإجابة على السؤال الأساسي </w:t>
      </w:r>
      <w:r w:rsidR="003D53DB">
        <w:rPr>
          <w:rFonts w:hint="cs"/>
          <w:rtl/>
        </w:rPr>
        <w:t>بال</w:t>
      </w:r>
      <w:r w:rsidR="00D85E33" w:rsidRPr="00D85E33">
        <w:rPr>
          <w:rtl/>
        </w:rPr>
        <w:t xml:space="preserve">إيجاب. </w:t>
      </w:r>
      <w:r w:rsidR="007D72CF">
        <w:rPr>
          <w:rFonts w:hint="cs"/>
          <w:rtl/>
        </w:rPr>
        <w:t>و</w:t>
      </w:r>
      <w:r w:rsidR="00D85E33" w:rsidRPr="00D85E33">
        <w:rPr>
          <w:rtl/>
        </w:rPr>
        <w:t xml:space="preserve">هذا السؤال الذي </w:t>
      </w:r>
      <w:r w:rsidR="007D72CF">
        <w:rPr>
          <w:rFonts w:hint="cs"/>
          <w:rtl/>
        </w:rPr>
        <w:t xml:space="preserve">برز في </w:t>
      </w:r>
      <w:r w:rsidR="00D85E33" w:rsidRPr="00D85E33">
        <w:rPr>
          <w:rtl/>
        </w:rPr>
        <w:t xml:space="preserve">المناقشات </w:t>
      </w:r>
      <w:r w:rsidR="007D72CF">
        <w:rPr>
          <w:rFonts w:hint="cs"/>
          <w:rtl/>
        </w:rPr>
        <w:t xml:space="preserve">خلال </w:t>
      </w:r>
      <w:r w:rsidR="00D85E33" w:rsidRPr="00D85E33">
        <w:rPr>
          <w:rtl/>
        </w:rPr>
        <w:t>الاجتماعات الإقليمية</w:t>
      </w:r>
      <w:r w:rsidR="007D72CF">
        <w:rPr>
          <w:rFonts w:hint="cs"/>
          <w:rtl/>
        </w:rPr>
        <w:t>،</w:t>
      </w:r>
      <w:r w:rsidR="00D85E33" w:rsidRPr="00D85E33">
        <w:rPr>
          <w:rtl/>
        </w:rPr>
        <w:t xml:space="preserve"> ل</w:t>
      </w:r>
      <w:r w:rsidR="003335F2">
        <w:rPr>
          <w:rFonts w:hint="cs"/>
          <w:rtl/>
        </w:rPr>
        <w:t>ا</w:t>
      </w:r>
      <w:r w:rsidR="00D85E33" w:rsidRPr="00D85E33">
        <w:rPr>
          <w:rtl/>
        </w:rPr>
        <w:t xml:space="preserve"> </w:t>
      </w:r>
      <w:r w:rsidR="003335F2">
        <w:rPr>
          <w:rFonts w:hint="cs"/>
          <w:rtl/>
        </w:rPr>
        <w:t>ت</w:t>
      </w:r>
      <w:r w:rsidR="00D85E33" w:rsidRPr="00D85E33">
        <w:rPr>
          <w:rtl/>
        </w:rPr>
        <w:t xml:space="preserve">سهل الإجابة عليه لأسباب مختلفة. </w:t>
      </w:r>
      <w:r w:rsidR="003335F2">
        <w:rPr>
          <w:rFonts w:hint="cs"/>
          <w:rtl/>
        </w:rPr>
        <w:t>ف</w:t>
      </w:r>
      <w:r w:rsidR="00D85E33" w:rsidRPr="00D85E33">
        <w:rPr>
          <w:rtl/>
        </w:rPr>
        <w:t xml:space="preserve">في بعض الحالات </w:t>
      </w:r>
      <w:r w:rsidR="003335F2">
        <w:rPr>
          <w:rFonts w:hint="cs"/>
          <w:rtl/>
        </w:rPr>
        <w:t>يمكن اعتبار</w:t>
      </w:r>
      <w:r w:rsidR="00D85E33" w:rsidRPr="00D85E33">
        <w:rPr>
          <w:rtl/>
        </w:rPr>
        <w:t xml:space="preserve"> </w:t>
      </w:r>
      <w:r w:rsidR="00004EFC">
        <w:rPr>
          <w:rFonts w:hint="cs"/>
          <w:rtl/>
        </w:rPr>
        <w:t>أن ا</w:t>
      </w:r>
      <w:r w:rsidR="00D85E33" w:rsidRPr="00D85E33">
        <w:rPr>
          <w:rtl/>
        </w:rPr>
        <w:t>لمواد الأرشيفية تشمل إما المواد القديمة التي انتهت صلاحية حق المؤلف فيها لفترة طويلة أو مواد القطاع العام التي لم ت</w:t>
      </w:r>
      <w:r w:rsidR="00004EFC">
        <w:rPr>
          <w:rFonts w:hint="cs"/>
          <w:rtl/>
        </w:rPr>
        <w:t>ؤ</w:t>
      </w:r>
      <w:r w:rsidR="00D85E33" w:rsidRPr="00D85E33">
        <w:rPr>
          <w:rtl/>
        </w:rPr>
        <w:t>هل أبدا كموضوع ل</w:t>
      </w:r>
      <w:r w:rsidR="008F6A0D">
        <w:rPr>
          <w:rtl/>
        </w:rPr>
        <w:t>حق المؤلف</w:t>
      </w:r>
      <w:r w:rsidR="00D85E33" w:rsidRPr="00D85E33">
        <w:rPr>
          <w:rtl/>
        </w:rPr>
        <w:t xml:space="preserve"> في المقام الأول، وهما "حالتان سهلتان" لموضوع هذا المؤتمر. بينما بالنسبة للبعض الآخر، </w:t>
      </w:r>
      <w:r w:rsidR="0043490A">
        <w:rPr>
          <w:rFonts w:hint="cs"/>
          <w:rtl/>
        </w:rPr>
        <w:t>و</w:t>
      </w:r>
      <w:r w:rsidR="00D85E33" w:rsidRPr="00D85E33">
        <w:rPr>
          <w:rtl/>
        </w:rPr>
        <w:t>اعتمادًا على عدد من العوامل، لن تكون الإجابة بهذه ال</w:t>
      </w:r>
      <w:r w:rsidR="0043490A">
        <w:rPr>
          <w:rFonts w:hint="cs"/>
          <w:rtl/>
        </w:rPr>
        <w:t>سهول</w:t>
      </w:r>
      <w:r w:rsidR="00D85E33" w:rsidRPr="00D85E33">
        <w:rPr>
          <w:rtl/>
        </w:rPr>
        <w:t>ة، مما قد يكون له تأثير مهم على النقاش الحالي.</w:t>
      </w:r>
    </w:p>
    <w:p w14:paraId="7BDF4003" w14:textId="46C980B3" w:rsidR="00D85E33" w:rsidRDefault="00F92636" w:rsidP="00D85E33">
      <w:pPr>
        <w:pStyle w:val="ONUMA"/>
      </w:pPr>
      <w:r>
        <w:rPr>
          <w:rFonts w:hint="cs"/>
          <w:rtl/>
        </w:rPr>
        <w:t>و</w:t>
      </w:r>
      <w:r w:rsidR="00D85E33" w:rsidRPr="00D85E33">
        <w:rPr>
          <w:rtl/>
        </w:rPr>
        <w:t>من رد</w:t>
      </w:r>
      <w:r>
        <w:rPr>
          <w:rFonts w:hint="cs"/>
          <w:rtl/>
        </w:rPr>
        <w:t>ود</w:t>
      </w:r>
      <w:r w:rsidR="00D85E33" w:rsidRPr="00D85E33">
        <w:rPr>
          <w:rtl/>
        </w:rPr>
        <w:t xml:space="preserve"> أعضاء الج</w:t>
      </w:r>
      <w:r w:rsidR="009C37AA">
        <w:rPr>
          <w:rFonts w:hint="cs"/>
          <w:rtl/>
        </w:rPr>
        <w:t>لس</w:t>
      </w:r>
      <w:r w:rsidR="00D85E33" w:rsidRPr="00D85E33">
        <w:rPr>
          <w:rtl/>
        </w:rPr>
        <w:t>ة على هذا السؤال الأساسي، سلطت المناقشات الضوء على مختلف الأساليب المتبعة في تنفيذ المهام الأساسية المتعلقة بالمواد الأرشيفية كجزء من التراث الوطني: الإطار القانوني والممارسات التعاقدية والترخيص إلى ج</w:t>
      </w:r>
      <w:r w:rsidR="009C37AA">
        <w:rPr>
          <w:rFonts w:hint="cs"/>
          <w:rtl/>
        </w:rPr>
        <w:t>ا</w:t>
      </w:r>
      <w:r w:rsidR="00D85E33" w:rsidRPr="00D85E33">
        <w:rPr>
          <w:rtl/>
        </w:rPr>
        <w:t>نب الإدارة الجماعية.</w:t>
      </w:r>
    </w:p>
    <w:p w14:paraId="542C73E5" w14:textId="5D2A7784" w:rsidR="00D85E33" w:rsidRDefault="009C37AA" w:rsidP="00D85E33">
      <w:pPr>
        <w:pStyle w:val="ONUMA"/>
      </w:pPr>
      <w:r>
        <w:rPr>
          <w:rFonts w:hint="cs"/>
          <w:rtl/>
        </w:rPr>
        <w:t>و</w:t>
      </w:r>
      <w:r w:rsidR="00D85E33" w:rsidRPr="00D85E33">
        <w:rPr>
          <w:rtl/>
        </w:rPr>
        <w:t xml:space="preserve">على الرغم من أن الكثير من المواد في المجموعات الأرشيفية قد لا تتمتع بحماية </w:t>
      </w:r>
      <w:r w:rsidR="008F6A0D">
        <w:rPr>
          <w:rtl/>
        </w:rPr>
        <w:t>حق المؤلف</w:t>
      </w:r>
      <w:r w:rsidR="00D85E33" w:rsidRPr="00D85E33">
        <w:rPr>
          <w:rtl/>
        </w:rPr>
        <w:t>، إلا أن قدرًا كبيرًا من المجموعات تخضع ل</w:t>
      </w:r>
      <w:r w:rsidR="008F6A0D">
        <w:rPr>
          <w:rtl/>
        </w:rPr>
        <w:t>حق المؤلف</w:t>
      </w:r>
      <w:r w:rsidR="00D85E33" w:rsidRPr="00D85E33">
        <w:rPr>
          <w:rtl/>
        </w:rPr>
        <w:t xml:space="preserve">. </w:t>
      </w:r>
      <w:r w:rsidR="00612BB9">
        <w:rPr>
          <w:rFonts w:hint="cs"/>
          <w:rtl/>
        </w:rPr>
        <w:t xml:space="preserve">فقد </w:t>
      </w:r>
      <w:r w:rsidR="00D85E33" w:rsidRPr="00D85E33">
        <w:rPr>
          <w:rtl/>
        </w:rPr>
        <w:t>تشمل المحفوظات م</w:t>
      </w:r>
      <w:r w:rsidR="002B180A">
        <w:rPr>
          <w:rFonts w:hint="cs"/>
          <w:rtl/>
        </w:rPr>
        <w:t>ذكرات</w:t>
      </w:r>
      <w:r w:rsidR="00D85E33" w:rsidRPr="00D85E33">
        <w:rPr>
          <w:rtl/>
        </w:rPr>
        <w:t xml:space="preserve"> المؤلفين المشهورين ومراسلات</w:t>
      </w:r>
      <w:r w:rsidR="002B180A">
        <w:rPr>
          <w:rFonts w:hint="cs"/>
          <w:rtl/>
        </w:rPr>
        <w:t>هم</w:t>
      </w:r>
      <w:r w:rsidR="00D85E33" w:rsidRPr="00D85E33">
        <w:rPr>
          <w:rtl/>
        </w:rPr>
        <w:t xml:space="preserve"> وم</w:t>
      </w:r>
      <w:r w:rsidR="00286A62">
        <w:rPr>
          <w:rFonts w:hint="cs"/>
          <w:rtl/>
        </w:rPr>
        <w:t>ل</w:t>
      </w:r>
      <w:r w:rsidR="00D85E33" w:rsidRPr="00D85E33">
        <w:rPr>
          <w:rtl/>
        </w:rPr>
        <w:t>ا</w:t>
      </w:r>
      <w:r w:rsidR="00286A62">
        <w:rPr>
          <w:rFonts w:hint="cs"/>
          <w:rtl/>
        </w:rPr>
        <w:t>حظا</w:t>
      </w:r>
      <w:r w:rsidR="00D85E33" w:rsidRPr="00D85E33">
        <w:rPr>
          <w:rtl/>
        </w:rPr>
        <w:t>ت</w:t>
      </w:r>
      <w:r w:rsidR="00286A62">
        <w:rPr>
          <w:rFonts w:hint="cs"/>
          <w:rtl/>
        </w:rPr>
        <w:t>هم</w:t>
      </w:r>
      <w:r w:rsidR="00D85E33" w:rsidRPr="00D85E33">
        <w:rPr>
          <w:rtl/>
        </w:rPr>
        <w:t xml:space="preserve">. </w:t>
      </w:r>
      <w:r w:rsidR="00996D13">
        <w:rPr>
          <w:rFonts w:hint="cs"/>
          <w:rtl/>
        </w:rPr>
        <w:t xml:space="preserve">وتلك عناصر من </w:t>
      </w:r>
      <w:r w:rsidR="00D85E33" w:rsidRPr="00D85E33">
        <w:rPr>
          <w:rtl/>
        </w:rPr>
        <w:t>مكونات التاريخ، و</w:t>
      </w:r>
      <w:r w:rsidR="00996D13">
        <w:rPr>
          <w:rFonts w:hint="cs"/>
          <w:rtl/>
        </w:rPr>
        <w:t xml:space="preserve">في حال كانت قد </w:t>
      </w:r>
      <w:r w:rsidR="00D52CE0">
        <w:rPr>
          <w:rFonts w:hint="cs"/>
          <w:rtl/>
        </w:rPr>
        <w:t xml:space="preserve">ابتكرت </w:t>
      </w:r>
      <w:r w:rsidR="00D85E33" w:rsidRPr="00D85E33">
        <w:rPr>
          <w:rtl/>
        </w:rPr>
        <w:t xml:space="preserve">في أي وقت خلال المائة عام الماضية، فهناك </w:t>
      </w:r>
      <w:r w:rsidR="00D52CE0">
        <w:rPr>
          <w:rFonts w:hint="cs"/>
          <w:rtl/>
        </w:rPr>
        <w:t xml:space="preserve">احتمال </w:t>
      </w:r>
      <w:r w:rsidR="00D85E33" w:rsidRPr="00D85E33">
        <w:rPr>
          <w:rtl/>
        </w:rPr>
        <w:t>قوي</w:t>
      </w:r>
      <w:r w:rsidR="00D52CE0" w:rsidRPr="00D52CE0">
        <w:rPr>
          <w:rtl/>
        </w:rPr>
        <w:t xml:space="preserve"> </w:t>
      </w:r>
      <w:r w:rsidR="00D52CE0">
        <w:rPr>
          <w:rFonts w:hint="cs"/>
          <w:rtl/>
        </w:rPr>
        <w:t>ب</w:t>
      </w:r>
      <w:r w:rsidR="00D52CE0" w:rsidRPr="00D85E33">
        <w:rPr>
          <w:rtl/>
        </w:rPr>
        <w:t xml:space="preserve">أن تكون تحت حماية </w:t>
      </w:r>
      <w:r w:rsidR="00D52CE0">
        <w:rPr>
          <w:rtl/>
        </w:rPr>
        <w:t>حق المؤلف</w:t>
      </w:r>
      <w:r w:rsidR="00D85E33" w:rsidRPr="00D85E33">
        <w:rPr>
          <w:rtl/>
        </w:rPr>
        <w:t xml:space="preserve"> في بعض الولايات القضائية.</w:t>
      </w:r>
    </w:p>
    <w:p w14:paraId="32F663C2" w14:textId="24595125" w:rsidR="00D85E33" w:rsidRPr="00D85E33" w:rsidRDefault="00D85E33" w:rsidP="00FA4DF9">
      <w:pPr>
        <w:pStyle w:val="Heading3"/>
      </w:pPr>
      <w:bookmarkStart w:id="48" w:name="_Toc53933400"/>
      <w:r w:rsidRPr="00D85E33">
        <w:rPr>
          <w:rtl/>
        </w:rPr>
        <w:t>الحالات السهلة: المواد الأرشيفية خارج نطاق حق المؤلف قانونيًا</w:t>
      </w:r>
      <w:bookmarkEnd w:id="48"/>
    </w:p>
    <w:p w14:paraId="4FB33B9D" w14:textId="28B4F087" w:rsidR="00D85E33" w:rsidRDefault="00D85E33" w:rsidP="00D85E33">
      <w:pPr>
        <w:pStyle w:val="ONUMA"/>
      </w:pPr>
      <w:r>
        <w:rPr>
          <w:rtl/>
        </w:rPr>
        <w:t>أوضح بعض أعضاء الج</w:t>
      </w:r>
      <w:r w:rsidR="00425DCD">
        <w:rPr>
          <w:rFonts w:hint="cs"/>
          <w:rtl/>
        </w:rPr>
        <w:t>لس</w:t>
      </w:r>
      <w:r>
        <w:rPr>
          <w:rtl/>
        </w:rPr>
        <w:t xml:space="preserve">ة أن </w:t>
      </w:r>
      <w:r w:rsidR="0000208B">
        <w:rPr>
          <w:rFonts w:hint="cs"/>
          <w:rtl/>
        </w:rPr>
        <w:t>بالنسبة ل</w:t>
      </w:r>
      <w:r>
        <w:rPr>
          <w:rtl/>
        </w:rPr>
        <w:t xml:space="preserve">فئة المواد الأرشيفية التي دخلت إلى الملك العام بموجب القانون مع انتهاء مدة حق المؤلف، </w:t>
      </w:r>
      <w:r w:rsidR="0000208B">
        <w:rPr>
          <w:rFonts w:hint="cs"/>
          <w:rtl/>
        </w:rPr>
        <w:t xml:space="preserve">فليست </w:t>
      </w:r>
      <w:r>
        <w:rPr>
          <w:rtl/>
        </w:rPr>
        <w:t xml:space="preserve">هناك قابلية لتطبيق قواعد </w:t>
      </w:r>
      <w:r w:rsidR="008F6A0D">
        <w:rPr>
          <w:rtl/>
        </w:rPr>
        <w:t>حق المؤلف</w:t>
      </w:r>
      <w:r>
        <w:rPr>
          <w:rtl/>
        </w:rPr>
        <w:t xml:space="preserve">، </w:t>
      </w:r>
      <w:r w:rsidR="00C72ADE">
        <w:rPr>
          <w:rFonts w:hint="cs"/>
          <w:rtl/>
        </w:rPr>
        <w:t xml:space="preserve">ومن </w:t>
      </w:r>
      <w:r>
        <w:rPr>
          <w:rtl/>
        </w:rPr>
        <w:t>ثم لا حاجة للاستثناءات والتقييدات لهذه المواد.</w:t>
      </w:r>
    </w:p>
    <w:p w14:paraId="2A02CEE7" w14:textId="0E29D794" w:rsidR="00D85E33" w:rsidRDefault="00C72ADE" w:rsidP="00D85E33">
      <w:pPr>
        <w:pStyle w:val="ONUMA"/>
      </w:pPr>
      <w:r>
        <w:rPr>
          <w:rFonts w:hint="cs"/>
          <w:rtl/>
        </w:rPr>
        <w:t>و</w:t>
      </w:r>
      <w:r w:rsidR="00D85E33">
        <w:rPr>
          <w:rtl/>
        </w:rPr>
        <w:t xml:space="preserve">في هذه الحالة، ينفذ أمين </w:t>
      </w:r>
      <w:r>
        <w:rPr>
          <w:rFonts w:hint="cs"/>
          <w:rtl/>
        </w:rPr>
        <w:t xml:space="preserve">المحفوظات </w:t>
      </w:r>
      <w:r w:rsidR="00D85E33">
        <w:rPr>
          <w:rtl/>
        </w:rPr>
        <w:t>جميع الأنشطة المتعلقة بمهمته دون أي ترخيص ب</w:t>
      </w:r>
      <w:r w:rsidR="008F6A0D">
        <w:rPr>
          <w:rtl/>
        </w:rPr>
        <w:t>حق المؤلف</w:t>
      </w:r>
      <w:r w:rsidR="00D85E33">
        <w:rPr>
          <w:rtl/>
        </w:rPr>
        <w:t>، بما في ذلك النسخ التناظرية أو الرقمية للحفظ و</w:t>
      </w:r>
      <w:r w:rsidR="00A73062">
        <w:rPr>
          <w:rtl/>
        </w:rPr>
        <w:t>النفاذ</w:t>
      </w:r>
      <w:r w:rsidR="00D85E33">
        <w:rPr>
          <w:rtl/>
        </w:rPr>
        <w:t xml:space="preserve"> لأغراض البحث والتعليم وكذلك إعادة الاستخدام التجاري.</w:t>
      </w:r>
    </w:p>
    <w:p w14:paraId="118ABBA8" w14:textId="5FD2AE77" w:rsidR="00D85E33" w:rsidRDefault="00C72ADE" w:rsidP="00D85E33">
      <w:pPr>
        <w:pStyle w:val="ONUMA"/>
      </w:pPr>
      <w:r>
        <w:rPr>
          <w:rFonts w:hint="cs"/>
          <w:rtl/>
        </w:rPr>
        <w:t>و</w:t>
      </w:r>
      <w:r w:rsidR="0049123E">
        <w:rPr>
          <w:rFonts w:hint="cs"/>
          <w:rtl/>
        </w:rPr>
        <w:t>ي</w:t>
      </w:r>
      <w:r w:rsidR="0049123E">
        <w:rPr>
          <w:rtl/>
        </w:rPr>
        <w:t>ر</w:t>
      </w:r>
      <w:r w:rsidR="0049123E">
        <w:rPr>
          <w:rFonts w:hint="cs"/>
          <w:rtl/>
        </w:rPr>
        <w:t>د</w:t>
      </w:r>
      <w:r w:rsidR="0049123E">
        <w:rPr>
          <w:rtl/>
        </w:rPr>
        <w:t xml:space="preserve"> </w:t>
      </w:r>
      <w:r w:rsidR="0049123E">
        <w:rPr>
          <w:rFonts w:hint="cs"/>
          <w:rtl/>
        </w:rPr>
        <w:t xml:space="preserve">أدناه بعض </w:t>
      </w:r>
      <w:r w:rsidR="00D85E33">
        <w:rPr>
          <w:rtl/>
        </w:rPr>
        <w:t xml:space="preserve">الأمثلة التي قدمها </w:t>
      </w:r>
      <w:r>
        <w:rPr>
          <w:rFonts w:hint="cs"/>
          <w:rtl/>
        </w:rPr>
        <w:t>ال</w:t>
      </w:r>
      <w:r w:rsidR="00D85E33">
        <w:rPr>
          <w:rtl/>
        </w:rPr>
        <w:t>أعضاء لطرق تقييم المواد الأرشيفية في المجال العام.</w:t>
      </w:r>
    </w:p>
    <w:p w14:paraId="4841EDA5" w14:textId="41E65578" w:rsidR="00D85E33" w:rsidRDefault="00D85E33" w:rsidP="00360414">
      <w:pPr>
        <w:pStyle w:val="ONUMA"/>
        <w:numPr>
          <w:ilvl w:val="1"/>
          <w:numId w:val="11"/>
        </w:numPr>
        <w:ind w:hanging="567"/>
      </w:pPr>
      <w:r>
        <w:rPr>
          <w:rtl/>
        </w:rPr>
        <w:t xml:space="preserve">أجرت </w:t>
      </w:r>
      <w:r w:rsidR="00360414">
        <w:rPr>
          <w:rFonts w:hint="cs"/>
          <w:rtl/>
        </w:rPr>
        <w:t>مؤسس</w:t>
      </w:r>
      <w:r>
        <w:rPr>
          <w:rtl/>
        </w:rPr>
        <w:t xml:space="preserve">ة </w:t>
      </w:r>
      <w:r>
        <w:t>Europeana</w:t>
      </w:r>
      <w:r>
        <w:rPr>
          <w:rtl/>
        </w:rPr>
        <w:t xml:space="preserve"> تحليلاً شاملاً لتقييم حالة حق المؤلف للمواد الأرشيفية التي </w:t>
      </w:r>
      <w:r w:rsidR="000F4634">
        <w:rPr>
          <w:rFonts w:hint="cs"/>
          <w:rtl/>
        </w:rPr>
        <w:t>تش</w:t>
      </w:r>
      <w:r>
        <w:rPr>
          <w:rtl/>
        </w:rPr>
        <w:t>ك</w:t>
      </w:r>
      <w:r w:rsidR="000F4634">
        <w:rPr>
          <w:rFonts w:hint="cs"/>
          <w:rtl/>
        </w:rPr>
        <w:t xml:space="preserve">ل </w:t>
      </w:r>
      <w:r>
        <w:rPr>
          <w:rtl/>
        </w:rPr>
        <w:t>جزءًا من مجموعاتها</w:t>
      </w:r>
      <w:r w:rsidR="000F4634">
        <w:rPr>
          <w:rFonts w:hint="cs"/>
          <w:rtl/>
        </w:rPr>
        <w:t>،</w:t>
      </w:r>
      <w:r>
        <w:rPr>
          <w:rtl/>
        </w:rPr>
        <w:t xml:space="preserve"> لتحديد المواد ال</w:t>
      </w:r>
      <w:r w:rsidR="000F4634">
        <w:rPr>
          <w:rFonts w:hint="cs"/>
          <w:rtl/>
        </w:rPr>
        <w:t>موجودة ف</w:t>
      </w:r>
      <w:r>
        <w:rPr>
          <w:rtl/>
        </w:rPr>
        <w:t xml:space="preserve">ي الملك العام. </w:t>
      </w:r>
      <w:r w:rsidR="000F4634">
        <w:rPr>
          <w:rFonts w:hint="cs"/>
          <w:rtl/>
        </w:rPr>
        <w:t>و</w:t>
      </w:r>
      <w:r>
        <w:rPr>
          <w:rtl/>
        </w:rPr>
        <w:t>ذكر ممثل</w:t>
      </w:r>
      <w:r w:rsidR="000F4634">
        <w:rPr>
          <w:rFonts w:hint="cs"/>
          <w:rtl/>
        </w:rPr>
        <w:t xml:space="preserve">ها </w:t>
      </w:r>
      <w:r w:rsidR="00760203">
        <w:rPr>
          <w:rFonts w:hint="cs"/>
          <w:rtl/>
        </w:rPr>
        <w:t xml:space="preserve">أن </w:t>
      </w:r>
      <w:r>
        <w:rPr>
          <w:rtl/>
        </w:rPr>
        <w:t xml:space="preserve">هذه المواد </w:t>
      </w:r>
      <w:r w:rsidR="00760203">
        <w:rPr>
          <w:rtl/>
        </w:rPr>
        <w:t>ال</w:t>
      </w:r>
      <w:r w:rsidR="00760203">
        <w:rPr>
          <w:rFonts w:hint="cs"/>
          <w:rtl/>
        </w:rPr>
        <w:t xml:space="preserve">موجودة </w:t>
      </w:r>
      <w:r w:rsidR="00760203">
        <w:rPr>
          <w:rtl/>
        </w:rPr>
        <w:t xml:space="preserve">في </w:t>
      </w:r>
      <w:r>
        <w:rPr>
          <w:rtl/>
        </w:rPr>
        <w:t xml:space="preserve">الملك العام </w:t>
      </w:r>
      <w:r w:rsidR="00760203">
        <w:rPr>
          <w:rFonts w:hint="cs"/>
          <w:rtl/>
        </w:rPr>
        <w:t xml:space="preserve">أشير أليها </w:t>
      </w:r>
      <w:r>
        <w:rPr>
          <w:rtl/>
        </w:rPr>
        <w:t xml:space="preserve">باسم "الحالات السهلة" لغرض الرقمنة ومنح </w:t>
      </w:r>
      <w:r w:rsidR="00A73062">
        <w:rPr>
          <w:rtl/>
        </w:rPr>
        <w:t>النفاذ</w:t>
      </w:r>
      <w:r>
        <w:rPr>
          <w:rtl/>
        </w:rPr>
        <w:t xml:space="preserve"> عبر الإنترنت.</w:t>
      </w:r>
    </w:p>
    <w:p w14:paraId="655024C1" w14:textId="67644D6E" w:rsidR="00D85E33" w:rsidRDefault="00D85E33" w:rsidP="00360414">
      <w:pPr>
        <w:pStyle w:val="ONUMA"/>
        <w:numPr>
          <w:ilvl w:val="1"/>
          <w:numId w:val="11"/>
        </w:numPr>
        <w:ind w:hanging="567"/>
      </w:pPr>
      <w:r>
        <w:rPr>
          <w:rtl/>
        </w:rPr>
        <w:t xml:space="preserve">استنادًا إلى منطق مماثل لتقييم حالة </w:t>
      </w:r>
      <w:r w:rsidR="003A4C0C">
        <w:rPr>
          <w:rtl/>
        </w:rPr>
        <w:t>حق المؤلف</w:t>
      </w:r>
      <w:r w:rsidR="00760203">
        <w:rPr>
          <w:rFonts w:hint="cs"/>
          <w:rtl/>
        </w:rPr>
        <w:t xml:space="preserve"> </w:t>
      </w:r>
      <w:r>
        <w:rPr>
          <w:rtl/>
        </w:rPr>
        <w:t xml:space="preserve">للمواد الأرشيفية، أوضح ممثل المكتبة الوطنية الفرنسية أن </w:t>
      </w:r>
      <w:r w:rsidR="00A73062">
        <w:rPr>
          <w:rtl/>
        </w:rPr>
        <w:t>المصنفات</w:t>
      </w:r>
      <w:r>
        <w:rPr>
          <w:rtl/>
        </w:rPr>
        <w:t xml:space="preserve"> التي تم إنشاؤها قبل عام 1920 </w:t>
      </w:r>
      <w:r w:rsidR="00760203">
        <w:rPr>
          <w:rFonts w:hint="cs"/>
          <w:rtl/>
        </w:rPr>
        <w:t xml:space="preserve">موجودة </w:t>
      </w:r>
      <w:r>
        <w:rPr>
          <w:rtl/>
        </w:rPr>
        <w:t xml:space="preserve">في الملك العام </w:t>
      </w:r>
      <w:r w:rsidR="00760203">
        <w:rPr>
          <w:rFonts w:hint="cs"/>
          <w:rtl/>
        </w:rPr>
        <w:t>من</w:t>
      </w:r>
      <w:r w:rsidR="00725868">
        <w:rPr>
          <w:rFonts w:hint="cs"/>
          <w:rtl/>
        </w:rPr>
        <w:t>ذ زمن</w:t>
      </w:r>
      <w:r>
        <w:rPr>
          <w:rtl/>
        </w:rPr>
        <w:t>، ونتيجة لذلك</w:t>
      </w:r>
      <w:r w:rsidR="00725868">
        <w:rPr>
          <w:rFonts w:hint="cs"/>
          <w:rtl/>
        </w:rPr>
        <w:t>،</w:t>
      </w:r>
      <w:r>
        <w:rPr>
          <w:rtl/>
        </w:rPr>
        <w:t xml:space="preserve"> "هناك حرية كاملة لرقمنة" مثل هذه </w:t>
      </w:r>
      <w:r w:rsidR="00A73062">
        <w:rPr>
          <w:rtl/>
        </w:rPr>
        <w:t>المصنفات</w:t>
      </w:r>
      <w:r>
        <w:rPr>
          <w:rtl/>
        </w:rPr>
        <w:t xml:space="preserve"> ومنح </w:t>
      </w:r>
      <w:r w:rsidR="00A73062">
        <w:rPr>
          <w:rtl/>
        </w:rPr>
        <w:t>النفاذ</w:t>
      </w:r>
      <w:r>
        <w:rPr>
          <w:rtl/>
        </w:rPr>
        <w:t xml:space="preserve"> إليها في جميع أنحاء العالم</w:t>
      </w:r>
      <w:r w:rsidR="00725868">
        <w:rPr>
          <w:rFonts w:hint="cs"/>
          <w:rtl/>
        </w:rPr>
        <w:t xml:space="preserve">، </w:t>
      </w:r>
      <w:r w:rsidR="00725868">
        <w:rPr>
          <w:rtl/>
        </w:rPr>
        <w:t>بالنسبة للمؤسسة</w:t>
      </w:r>
      <w:r>
        <w:rPr>
          <w:rtl/>
        </w:rPr>
        <w:t>.</w:t>
      </w:r>
    </w:p>
    <w:p w14:paraId="17D5D3FD" w14:textId="0D9ABD06" w:rsidR="00D85E33" w:rsidRDefault="00B85061" w:rsidP="00360414">
      <w:pPr>
        <w:pStyle w:val="ONUMA"/>
        <w:numPr>
          <w:ilvl w:val="1"/>
          <w:numId w:val="11"/>
        </w:numPr>
        <w:ind w:hanging="567"/>
      </w:pPr>
      <w:r>
        <w:rPr>
          <w:rFonts w:hint="cs"/>
          <w:rtl/>
        </w:rPr>
        <w:t xml:space="preserve">أبلغ </w:t>
      </w:r>
      <w:r>
        <w:rPr>
          <w:rtl/>
        </w:rPr>
        <w:t xml:space="preserve">ممثل </w:t>
      </w:r>
      <w:r>
        <w:rPr>
          <w:rFonts w:hint="cs"/>
          <w:rtl/>
        </w:rPr>
        <w:t xml:space="preserve">مؤسسة </w:t>
      </w:r>
      <w:r>
        <w:rPr>
          <w:rtl/>
        </w:rPr>
        <w:t xml:space="preserve">أرشيف المغرب </w:t>
      </w:r>
      <w:r w:rsidR="00222776">
        <w:rPr>
          <w:rFonts w:hint="cs"/>
          <w:rtl/>
        </w:rPr>
        <w:t xml:space="preserve">عن نهج </w:t>
      </w:r>
      <w:r w:rsidR="00D85E33">
        <w:rPr>
          <w:rtl/>
        </w:rPr>
        <w:t xml:space="preserve">بديل لتحديد المواد الأرشيفية خارج حق المؤلف. ووفقًا له، </w:t>
      </w:r>
      <w:r w:rsidR="000B16EF">
        <w:rPr>
          <w:rFonts w:hint="cs"/>
          <w:rtl/>
        </w:rPr>
        <w:t xml:space="preserve">هنالك </w:t>
      </w:r>
      <w:r w:rsidR="00D85E33">
        <w:rPr>
          <w:rtl/>
        </w:rPr>
        <w:t xml:space="preserve">نوعان </w:t>
      </w:r>
      <w:r w:rsidR="000B16EF">
        <w:rPr>
          <w:rFonts w:hint="cs"/>
          <w:rtl/>
        </w:rPr>
        <w:t>و</w:t>
      </w:r>
      <w:r w:rsidR="00D85E33">
        <w:rPr>
          <w:rtl/>
        </w:rPr>
        <w:t>اسع</w:t>
      </w:r>
      <w:r w:rsidR="000B16EF">
        <w:rPr>
          <w:rFonts w:hint="cs"/>
          <w:rtl/>
        </w:rPr>
        <w:t>ا</w:t>
      </w:r>
      <w:r w:rsidR="00D85E33">
        <w:rPr>
          <w:rtl/>
        </w:rPr>
        <w:t xml:space="preserve"> </w:t>
      </w:r>
      <w:r w:rsidR="000B16EF">
        <w:rPr>
          <w:rFonts w:hint="cs"/>
          <w:rtl/>
        </w:rPr>
        <w:t xml:space="preserve">النطاق </w:t>
      </w:r>
      <w:r w:rsidR="00D85E33">
        <w:rPr>
          <w:rtl/>
        </w:rPr>
        <w:t xml:space="preserve">من المؤسسات الأرشيفية، المؤسسات العامة والخاصة. </w:t>
      </w:r>
      <w:r w:rsidR="000B16EF">
        <w:rPr>
          <w:rFonts w:hint="cs"/>
          <w:rtl/>
        </w:rPr>
        <w:t>و</w:t>
      </w:r>
      <w:r w:rsidR="00D85E33">
        <w:rPr>
          <w:rtl/>
        </w:rPr>
        <w:t xml:space="preserve">بالنسبة للمؤسسات العامة، "لم تكن هناك مشكلة" في </w:t>
      </w:r>
      <w:r w:rsidR="006F69C9">
        <w:rPr>
          <w:rFonts w:hint="cs"/>
          <w:rtl/>
        </w:rPr>
        <w:t>است</w:t>
      </w:r>
      <w:r w:rsidR="00D85E33">
        <w:rPr>
          <w:rtl/>
        </w:rPr>
        <w:t>نس</w:t>
      </w:r>
      <w:r w:rsidR="006F69C9">
        <w:rPr>
          <w:rFonts w:hint="cs"/>
          <w:rtl/>
        </w:rPr>
        <w:t>ا</w:t>
      </w:r>
      <w:r w:rsidR="00D85E33">
        <w:rPr>
          <w:rtl/>
        </w:rPr>
        <w:t>خ مثل هذه المصنفات للقيام بأنشطة ال</w:t>
      </w:r>
      <w:r w:rsidR="006F69C9">
        <w:rPr>
          <w:rFonts w:hint="cs"/>
          <w:rtl/>
        </w:rPr>
        <w:t>حفظ</w:t>
      </w:r>
      <w:r w:rsidR="00D85E33">
        <w:rPr>
          <w:rtl/>
        </w:rPr>
        <w:t>.</w:t>
      </w:r>
    </w:p>
    <w:p w14:paraId="680494A2" w14:textId="61B86559" w:rsidR="00D85E33" w:rsidRDefault="00D85E33" w:rsidP="00360414">
      <w:pPr>
        <w:pStyle w:val="ONUMA"/>
        <w:numPr>
          <w:ilvl w:val="1"/>
          <w:numId w:val="11"/>
        </w:numPr>
        <w:ind w:hanging="567"/>
      </w:pPr>
      <w:r>
        <w:rPr>
          <w:rtl/>
        </w:rPr>
        <w:t xml:space="preserve">إن تحديد </w:t>
      </w:r>
      <w:r w:rsidR="00E20B2D">
        <w:rPr>
          <w:rFonts w:hint="cs"/>
          <w:rtl/>
        </w:rPr>
        <w:t>انتهاء</w:t>
      </w:r>
      <w:r>
        <w:rPr>
          <w:rtl/>
        </w:rPr>
        <w:t xml:space="preserve"> </w:t>
      </w:r>
      <w:r w:rsidR="00E20B2D">
        <w:rPr>
          <w:rFonts w:hint="cs"/>
          <w:rtl/>
        </w:rPr>
        <w:t xml:space="preserve">حماية </w:t>
      </w:r>
      <w:r>
        <w:rPr>
          <w:rtl/>
        </w:rPr>
        <w:t xml:space="preserve">حق المؤلف، أو ما إذا كان العمل من </w:t>
      </w:r>
      <w:r w:rsidR="00E20B2D">
        <w:rPr>
          <w:rFonts w:hint="cs"/>
          <w:rtl/>
        </w:rPr>
        <w:t xml:space="preserve">صنع </w:t>
      </w:r>
      <w:r>
        <w:rPr>
          <w:rtl/>
        </w:rPr>
        <w:t xml:space="preserve">القطاع العام، ليس بالمهمة السهلة في كثير من الأحيان. </w:t>
      </w:r>
      <w:r w:rsidR="00580D88">
        <w:rPr>
          <w:rFonts w:hint="cs"/>
          <w:rtl/>
        </w:rPr>
        <w:t xml:space="preserve">وقد </w:t>
      </w:r>
      <w:r>
        <w:rPr>
          <w:rtl/>
        </w:rPr>
        <w:t xml:space="preserve">يتطلب </w:t>
      </w:r>
      <w:r w:rsidR="00580D88">
        <w:rPr>
          <w:rFonts w:hint="cs"/>
          <w:rtl/>
        </w:rPr>
        <w:t xml:space="preserve">ذلك </w:t>
      </w:r>
      <w:r>
        <w:rPr>
          <w:rtl/>
        </w:rPr>
        <w:t xml:space="preserve">التحقيق في </w:t>
      </w:r>
      <w:r w:rsidR="00580D88">
        <w:rPr>
          <w:rFonts w:hint="cs"/>
          <w:rtl/>
        </w:rPr>
        <w:t xml:space="preserve">تاريخ </w:t>
      </w:r>
      <w:r>
        <w:rPr>
          <w:rtl/>
        </w:rPr>
        <w:t xml:space="preserve">الإنشاء الأصلي للعمل وتاريخ نشره. </w:t>
      </w:r>
      <w:r w:rsidR="00580D88">
        <w:rPr>
          <w:rFonts w:hint="cs"/>
          <w:rtl/>
        </w:rPr>
        <w:t>و</w:t>
      </w:r>
      <w:r>
        <w:rPr>
          <w:rtl/>
        </w:rPr>
        <w:t xml:space="preserve">يمكن أن يعتمد </w:t>
      </w:r>
      <w:r w:rsidR="005E0621">
        <w:rPr>
          <w:rFonts w:hint="cs"/>
          <w:rtl/>
        </w:rPr>
        <w:t xml:space="preserve">ذلك </w:t>
      </w:r>
      <w:r>
        <w:rPr>
          <w:rtl/>
        </w:rPr>
        <w:t xml:space="preserve">على حقائق البحث وظروف العمل التي لم تعد معروفة. ونتيجة لذلك، يحيط </w:t>
      </w:r>
      <w:r w:rsidR="005E0621">
        <w:rPr>
          <w:rtl/>
        </w:rPr>
        <w:t xml:space="preserve">بمسألة الملك العام </w:t>
      </w:r>
      <w:r>
        <w:rPr>
          <w:rtl/>
        </w:rPr>
        <w:t>قدر كبير من عدم اليقين.</w:t>
      </w:r>
    </w:p>
    <w:p w14:paraId="3EC49F5E" w14:textId="70E6E7DF" w:rsidR="00D85E33" w:rsidRDefault="00D85E33" w:rsidP="00FA4DF9">
      <w:pPr>
        <w:pStyle w:val="Heading3"/>
        <w:rPr>
          <w:rtl/>
        </w:rPr>
      </w:pPr>
      <w:bookmarkStart w:id="49" w:name="_Toc53933401"/>
      <w:r w:rsidRPr="00D85E33">
        <w:rPr>
          <w:rtl/>
        </w:rPr>
        <w:t>حالات أكثر تعقيدًا: مواد أرشيفية يحتمل/يفترض أنها لا تزال تحت حماية حق المؤلف</w:t>
      </w:r>
      <w:bookmarkEnd w:id="49"/>
    </w:p>
    <w:p w14:paraId="0558E174" w14:textId="7EAB89C3" w:rsidR="00D85E33" w:rsidRDefault="00D85E33" w:rsidP="00D85E33">
      <w:pPr>
        <w:pStyle w:val="ONUMA"/>
      </w:pPr>
      <w:r w:rsidRPr="00D85E33">
        <w:rPr>
          <w:rtl/>
        </w:rPr>
        <w:t>حدد</w:t>
      </w:r>
      <w:r w:rsidR="00466D7D">
        <w:rPr>
          <w:rFonts w:hint="cs"/>
          <w:rtl/>
        </w:rPr>
        <w:t>ت</w:t>
      </w:r>
      <w:r w:rsidRPr="00D85E33">
        <w:rPr>
          <w:rtl/>
        </w:rPr>
        <w:t xml:space="preserve"> التجارب المتنوعة في تحقيق مهمة الأرشفة عند التفاعل مع المواد الأرشيفية التي يحتمل أن</w:t>
      </w:r>
      <w:r w:rsidR="0003679A">
        <w:rPr>
          <w:rFonts w:hint="cs"/>
          <w:rtl/>
        </w:rPr>
        <w:t>ها لا ت</w:t>
      </w:r>
      <w:r w:rsidRPr="00D85E33">
        <w:rPr>
          <w:rtl/>
        </w:rPr>
        <w:t xml:space="preserve">زال تحت حماية </w:t>
      </w:r>
      <w:r w:rsidR="008F6A0D">
        <w:rPr>
          <w:rtl/>
        </w:rPr>
        <w:t>حق المؤلف</w:t>
      </w:r>
      <w:r w:rsidRPr="00D85E33">
        <w:rPr>
          <w:rtl/>
        </w:rPr>
        <w:t>.</w:t>
      </w:r>
    </w:p>
    <w:p w14:paraId="3E0FD663" w14:textId="3F20CABA" w:rsidR="00D85E33" w:rsidRDefault="00D85E33" w:rsidP="00D85E33">
      <w:pPr>
        <w:pStyle w:val="ONUMA"/>
      </w:pPr>
      <w:r w:rsidRPr="00D85E33">
        <w:rPr>
          <w:rtl/>
        </w:rPr>
        <w:t>وفقًا لممثل</w:t>
      </w:r>
      <w:r w:rsidR="0003679A">
        <w:rPr>
          <w:rFonts w:hint="cs"/>
          <w:rtl/>
        </w:rPr>
        <w:t xml:space="preserve"> مؤسسة </w:t>
      </w:r>
      <w:r w:rsidRPr="00D85E33">
        <w:t>Europeana</w:t>
      </w:r>
      <w:r w:rsidRPr="00D85E33">
        <w:rPr>
          <w:rtl/>
        </w:rPr>
        <w:t xml:space="preserve">، فإن تقييم حالة </w:t>
      </w:r>
      <w:r w:rsidR="005C24CB">
        <w:rPr>
          <w:rtl/>
        </w:rPr>
        <w:t>حق المؤلف</w:t>
      </w:r>
      <w:r w:rsidR="0003679A">
        <w:rPr>
          <w:rFonts w:hint="cs"/>
          <w:rtl/>
        </w:rPr>
        <w:t xml:space="preserve"> </w:t>
      </w:r>
      <w:r w:rsidRPr="00D85E33">
        <w:rPr>
          <w:rtl/>
        </w:rPr>
        <w:t xml:space="preserve">للمواد الأرشيفية يحدد "أين يبدأ </w:t>
      </w:r>
      <w:r w:rsidR="00EC3573">
        <w:rPr>
          <w:rFonts w:hint="cs"/>
          <w:rtl/>
        </w:rPr>
        <w:t xml:space="preserve">دور </w:t>
      </w:r>
      <w:r w:rsidRPr="00D85E33">
        <w:rPr>
          <w:rtl/>
        </w:rPr>
        <w:t xml:space="preserve">حق المؤلف". </w:t>
      </w:r>
      <w:r w:rsidR="00EC3573">
        <w:rPr>
          <w:rFonts w:hint="cs"/>
          <w:rtl/>
        </w:rPr>
        <w:t>و</w:t>
      </w:r>
      <w:r w:rsidRPr="00D85E33">
        <w:rPr>
          <w:rtl/>
        </w:rPr>
        <w:t xml:space="preserve">كما ذكر أعلاه، </w:t>
      </w:r>
      <w:r w:rsidR="000D011B">
        <w:rPr>
          <w:rFonts w:hint="cs"/>
          <w:rtl/>
        </w:rPr>
        <w:t xml:space="preserve">فقد تمت أولاً </w:t>
      </w:r>
      <w:r w:rsidRPr="00D85E33">
        <w:rPr>
          <w:rtl/>
        </w:rPr>
        <w:t>رقمنة المواد الأرشيفية التي ق</w:t>
      </w:r>
      <w:r w:rsidR="000A5AA4">
        <w:rPr>
          <w:rFonts w:hint="cs"/>
          <w:rtl/>
        </w:rPr>
        <w:t xml:space="preserve">دّر أنها </w:t>
      </w:r>
      <w:r w:rsidRPr="00D85E33">
        <w:rPr>
          <w:rtl/>
        </w:rPr>
        <w:t>في المل</w:t>
      </w:r>
      <w:r w:rsidR="000A5AA4">
        <w:rPr>
          <w:rFonts w:hint="cs"/>
          <w:rtl/>
        </w:rPr>
        <w:t>ك</w:t>
      </w:r>
      <w:r w:rsidRPr="00D85E33">
        <w:rPr>
          <w:rtl/>
        </w:rPr>
        <w:t xml:space="preserve"> العام</w:t>
      </w:r>
      <w:r w:rsidR="000D011B">
        <w:rPr>
          <w:rFonts w:hint="cs"/>
          <w:rtl/>
        </w:rPr>
        <w:t xml:space="preserve"> </w:t>
      </w:r>
      <w:r w:rsidR="000D011B" w:rsidRPr="00D85E33">
        <w:rPr>
          <w:rtl/>
        </w:rPr>
        <w:t>في البلدان الممثلة من خلال</w:t>
      </w:r>
      <w:r w:rsidR="000D011B">
        <w:rPr>
          <w:rFonts w:hint="cs"/>
          <w:rtl/>
        </w:rPr>
        <w:t xml:space="preserve"> مؤسسة</w:t>
      </w:r>
      <w:r w:rsidR="000D011B" w:rsidRPr="00D85E33">
        <w:rPr>
          <w:rtl/>
        </w:rPr>
        <w:t xml:space="preserve"> </w:t>
      </w:r>
      <w:r w:rsidR="000D011B" w:rsidRPr="00D85E33">
        <w:t>Europeana</w:t>
      </w:r>
      <w:r w:rsidRPr="00D85E33">
        <w:rPr>
          <w:rtl/>
        </w:rPr>
        <w:t>. ولك</w:t>
      </w:r>
      <w:r w:rsidR="000D011B">
        <w:rPr>
          <w:rFonts w:hint="cs"/>
          <w:rtl/>
        </w:rPr>
        <w:t xml:space="preserve">ن </w:t>
      </w:r>
      <w:r w:rsidRPr="00D85E33">
        <w:rPr>
          <w:rtl/>
        </w:rPr>
        <w:t xml:space="preserve">بسبب عدم اليقين القانوني فيما يتعلق بالحاجة المحتملة للحصول على إذن من أصحاب الحقوق، فإن </w:t>
      </w:r>
      <w:r w:rsidR="00A73062">
        <w:rPr>
          <w:rtl/>
        </w:rPr>
        <w:t>المصنفات</w:t>
      </w:r>
      <w:r w:rsidRPr="00D85E33">
        <w:rPr>
          <w:rtl/>
        </w:rPr>
        <w:t xml:space="preserve"> من القرن العشرين ممثلة تمثيلا ناقصا </w:t>
      </w:r>
      <w:r w:rsidR="000D011B">
        <w:rPr>
          <w:rFonts w:hint="cs"/>
          <w:rtl/>
        </w:rPr>
        <w:t>في</w:t>
      </w:r>
      <w:r w:rsidRPr="00D85E33">
        <w:rPr>
          <w:rtl/>
        </w:rPr>
        <w:t>ما يتعلق ب</w:t>
      </w:r>
      <w:r w:rsidR="00A73062">
        <w:rPr>
          <w:rtl/>
        </w:rPr>
        <w:t>النفاذ</w:t>
      </w:r>
      <w:r w:rsidRPr="00D85E33">
        <w:rPr>
          <w:rtl/>
        </w:rPr>
        <w:t xml:space="preserve"> عبر الإنترنت على سبيل المثال، مما أدى إلى الظاهرة المعروفة باسم الثقب الأسود في القرن العشرين.</w:t>
      </w:r>
    </w:p>
    <w:p w14:paraId="2E183BD8" w14:textId="79650A74" w:rsidR="00D85E33" w:rsidRDefault="000F1852" w:rsidP="00D85E33">
      <w:pPr>
        <w:pStyle w:val="ONUMA"/>
      </w:pPr>
      <w:r>
        <w:rPr>
          <w:rFonts w:hint="cs"/>
          <w:rtl/>
        </w:rPr>
        <w:t>و</w:t>
      </w:r>
      <w:r w:rsidR="00D85E33" w:rsidRPr="00D85E33">
        <w:rPr>
          <w:rtl/>
        </w:rPr>
        <w:t>تُظهر النهج التي ناقشها أعضاء الج</w:t>
      </w:r>
      <w:r>
        <w:rPr>
          <w:rFonts w:hint="cs"/>
          <w:rtl/>
        </w:rPr>
        <w:t>لس</w:t>
      </w:r>
      <w:r w:rsidR="00D85E33" w:rsidRPr="00D85E33">
        <w:rPr>
          <w:rtl/>
        </w:rPr>
        <w:t>ة</w:t>
      </w:r>
      <w:r w:rsidR="00135EDE">
        <w:rPr>
          <w:rFonts w:hint="cs"/>
          <w:rtl/>
        </w:rPr>
        <w:t>،</w:t>
      </w:r>
      <w:r w:rsidR="00D85E33" w:rsidRPr="00D85E33">
        <w:rPr>
          <w:rtl/>
        </w:rPr>
        <w:t xml:space="preserve"> </w:t>
      </w:r>
      <w:r w:rsidR="00135EDE">
        <w:rPr>
          <w:rFonts w:hint="cs"/>
          <w:rtl/>
        </w:rPr>
        <w:t>عند ت</w:t>
      </w:r>
      <w:r w:rsidR="00D85E33" w:rsidRPr="00D85E33">
        <w:rPr>
          <w:rtl/>
        </w:rPr>
        <w:t>ع</w:t>
      </w:r>
      <w:r w:rsidR="00135EDE">
        <w:rPr>
          <w:rFonts w:hint="cs"/>
          <w:rtl/>
        </w:rPr>
        <w:t>ام</w:t>
      </w:r>
      <w:r w:rsidR="00D85E33" w:rsidRPr="00D85E33">
        <w:rPr>
          <w:rtl/>
        </w:rPr>
        <w:t xml:space="preserve">ل </w:t>
      </w:r>
      <w:r w:rsidR="00135EDE">
        <w:rPr>
          <w:rFonts w:hint="cs"/>
          <w:rtl/>
        </w:rPr>
        <w:t xml:space="preserve">أمناء المحفوظات </w:t>
      </w:r>
      <w:r w:rsidR="00D85E33" w:rsidRPr="00D85E33">
        <w:rPr>
          <w:rtl/>
        </w:rPr>
        <w:t>مع هذه الفئة من المواد الأرشيفية</w:t>
      </w:r>
      <w:r w:rsidR="00135EDE">
        <w:rPr>
          <w:rFonts w:hint="cs"/>
          <w:rtl/>
        </w:rPr>
        <w:t>،</w:t>
      </w:r>
      <w:r w:rsidR="00D85E33" w:rsidRPr="00D85E33">
        <w:rPr>
          <w:rtl/>
        </w:rPr>
        <w:t xml:space="preserve"> اختلافات</w:t>
      </w:r>
      <w:r w:rsidR="00135EDE">
        <w:rPr>
          <w:rFonts w:hint="cs"/>
          <w:rtl/>
        </w:rPr>
        <w:t> </w:t>
      </w:r>
      <w:r w:rsidR="00D85E33" w:rsidRPr="00D85E33">
        <w:rPr>
          <w:rtl/>
        </w:rPr>
        <w:t>مهمة:</w:t>
      </w:r>
    </w:p>
    <w:p w14:paraId="6CEEC96B" w14:textId="37D103DD" w:rsidR="009B4D99" w:rsidRPr="0081321D" w:rsidRDefault="009B4D99" w:rsidP="0081321D">
      <w:pPr>
        <w:pStyle w:val="Heading4"/>
        <w:rPr>
          <w:b/>
          <w:bCs/>
          <w:u w:val="none"/>
          <w:rtl/>
        </w:rPr>
      </w:pPr>
      <w:r w:rsidRPr="0081321D">
        <w:rPr>
          <w:b/>
          <w:bCs/>
          <w:u w:val="none"/>
          <w:rtl/>
        </w:rPr>
        <w:t xml:space="preserve">طريقة نظام مزدوج مع قوانين </w:t>
      </w:r>
      <w:r w:rsidR="008F6A0D" w:rsidRPr="0081321D">
        <w:rPr>
          <w:b/>
          <w:bCs/>
          <w:u w:val="none"/>
          <w:rtl/>
        </w:rPr>
        <w:t>حق المؤلف</w:t>
      </w:r>
      <w:r w:rsidRPr="0081321D">
        <w:rPr>
          <w:b/>
          <w:bCs/>
          <w:u w:val="none"/>
          <w:rtl/>
        </w:rPr>
        <w:t xml:space="preserve"> والتراث الثقافي</w:t>
      </w:r>
    </w:p>
    <w:p w14:paraId="22DB3475" w14:textId="67ED8EF9" w:rsidR="009B4D99" w:rsidRDefault="0078635E" w:rsidP="009B4D99">
      <w:pPr>
        <w:pStyle w:val="ONUMA"/>
      </w:pPr>
      <w:r>
        <w:rPr>
          <w:rFonts w:hint="cs"/>
          <w:rtl/>
        </w:rPr>
        <w:t xml:space="preserve">ذكر </w:t>
      </w:r>
      <w:r w:rsidR="009B4D99" w:rsidRPr="009B4D99">
        <w:rPr>
          <w:rtl/>
        </w:rPr>
        <w:t>مثال على التفاعل بين قانون التراث الثقافي وتشريعات حق المؤلف</w:t>
      </w:r>
      <w:r w:rsidR="00711B21">
        <w:rPr>
          <w:rFonts w:hint="cs"/>
          <w:rtl/>
        </w:rPr>
        <w:t>،</w:t>
      </w:r>
      <w:r w:rsidR="009B4D99" w:rsidRPr="009B4D99">
        <w:rPr>
          <w:rtl/>
        </w:rPr>
        <w:t xml:space="preserve"> </w:t>
      </w:r>
      <w:r w:rsidR="00711B21">
        <w:rPr>
          <w:rFonts w:hint="cs"/>
          <w:rtl/>
        </w:rPr>
        <w:t xml:space="preserve">وهو </w:t>
      </w:r>
      <w:r w:rsidR="009B4D99" w:rsidRPr="009B4D99">
        <w:rPr>
          <w:rtl/>
        </w:rPr>
        <w:t>قانون التراث الثقافي والمناظر الطبيعية لإيطاليا الذي ينظم التراث الثقافي. وصرح ممثل وزارة التراث الثقافي الإيطالية بأن قانون التراث الثقافي والمناظر الطبيعية "يوسع نطاق ومدى الاستنساخ و</w:t>
      </w:r>
      <w:r w:rsidR="00A73062">
        <w:rPr>
          <w:rtl/>
        </w:rPr>
        <w:t>النفاذ</w:t>
      </w:r>
      <w:r w:rsidR="009B4D99" w:rsidRPr="009B4D99">
        <w:rPr>
          <w:rtl/>
        </w:rPr>
        <w:t xml:space="preserve"> والرقمنة" لأغراض المصلحة العامة. </w:t>
      </w:r>
      <w:r w:rsidR="00A07C45">
        <w:rPr>
          <w:rFonts w:hint="cs"/>
          <w:rtl/>
        </w:rPr>
        <w:t>و</w:t>
      </w:r>
      <w:r w:rsidR="009B4D99" w:rsidRPr="009B4D99">
        <w:rPr>
          <w:rtl/>
        </w:rPr>
        <w:t xml:space="preserve">بالنسبة لنشاط الحفظ، أجاز القانون الاستنساخ والتحقق من الوقت المناسب وتقييمه على وجه التحديد باعتباره وظيفة أساسية لمؤسسة التراث الثقافي. </w:t>
      </w:r>
      <w:r w:rsidR="00A07C45">
        <w:rPr>
          <w:rFonts w:hint="cs"/>
          <w:rtl/>
        </w:rPr>
        <w:t>و</w:t>
      </w:r>
      <w:r w:rsidR="009B4D99" w:rsidRPr="009B4D99">
        <w:rPr>
          <w:rtl/>
        </w:rPr>
        <w:t>ذ</w:t>
      </w:r>
      <w:r w:rsidR="00A07C45">
        <w:rPr>
          <w:rFonts w:hint="cs"/>
          <w:rtl/>
        </w:rPr>
        <w:t>لك</w:t>
      </w:r>
      <w:r w:rsidR="009B4D99" w:rsidRPr="009B4D99">
        <w:rPr>
          <w:rtl/>
        </w:rPr>
        <w:t xml:space="preserve"> للتخفيف من مخاطر التقادم. </w:t>
      </w:r>
      <w:r w:rsidR="00A07C45">
        <w:rPr>
          <w:rFonts w:hint="cs"/>
          <w:rtl/>
        </w:rPr>
        <w:t>و</w:t>
      </w:r>
      <w:r w:rsidR="009B4D99" w:rsidRPr="009B4D99">
        <w:rPr>
          <w:rtl/>
        </w:rPr>
        <w:t xml:space="preserve">أوضح الممثل </w:t>
      </w:r>
      <w:r w:rsidR="00557C90">
        <w:rPr>
          <w:rFonts w:hint="cs"/>
          <w:rtl/>
        </w:rPr>
        <w:t>أن ال</w:t>
      </w:r>
      <w:r w:rsidR="00557C90" w:rsidRPr="009B4D99">
        <w:rPr>
          <w:rtl/>
        </w:rPr>
        <w:t xml:space="preserve">قانون </w:t>
      </w:r>
      <w:r w:rsidR="00557C90">
        <w:rPr>
          <w:rFonts w:hint="cs"/>
          <w:rtl/>
        </w:rPr>
        <w:t xml:space="preserve">المذكور </w:t>
      </w:r>
      <w:r w:rsidR="002E08ED">
        <w:rPr>
          <w:rFonts w:hint="cs"/>
          <w:rtl/>
        </w:rPr>
        <w:t xml:space="preserve">أدرج </w:t>
      </w:r>
      <w:r w:rsidR="009B4D99" w:rsidRPr="009B4D99">
        <w:rPr>
          <w:rtl/>
        </w:rPr>
        <w:t xml:space="preserve">أيضًا أغراضًا أخرى لمنح </w:t>
      </w:r>
      <w:r w:rsidR="00A73062">
        <w:rPr>
          <w:rtl/>
        </w:rPr>
        <w:t>النفاذ</w:t>
      </w:r>
      <w:r w:rsidR="009B4D99" w:rsidRPr="009B4D99">
        <w:rPr>
          <w:rtl/>
        </w:rPr>
        <w:t xml:space="preserve"> </w:t>
      </w:r>
      <w:r w:rsidR="002E08ED">
        <w:rPr>
          <w:rFonts w:hint="cs"/>
          <w:rtl/>
        </w:rPr>
        <w:t>و</w:t>
      </w:r>
      <w:r w:rsidR="009B4D99" w:rsidRPr="009B4D99">
        <w:rPr>
          <w:rtl/>
        </w:rPr>
        <w:t>م</w:t>
      </w:r>
      <w:r w:rsidR="002E08ED">
        <w:rPr>
          <w:rFonts w:hint="cs"/>
          <w:rtl/>
        </w:rPr>
        <w:t>نه</w:t>
      </w:r>
      <w:r w:rsidR="009B4D99" w:rsidRPr="009B4D99">
        <w:rPr>
          <w:rtl/>
        </w:rPr>
        <w:t>ا</w:t>
      </w:r>
      <w:r w:rsidR="002E08ED">
        <w:rPr>
          <w:rFonts w:hint="cs"/>
          <w:rtl/>
        </w:rPr>
        <w:t xml:space="preserve"> </w:t>
      </w:r>
      <w:r w:rsidR="00A73062">
        <w:rPr>
          <w:rtl/>
        </w:rPr>
        <w:t>النفاذ</w:t>
      </w:r>
      <w:r w:rsidR="009B4D99" w:rsidRPr="009B4D99">
        <w:rPr>
          <w:rtl/>
        </w:rPr>
        <w:t xml:space="preserve"> الرقمي، الذي كان في الأساس لأغراض البحث. ومع ذلك، "في حالة التداخل والتعارض، يسود حق المؤلف".</w:t>
      </w:r>
    </w:p>
    <w:p w14:paraId="3D2E7D59" w14:textId="4D551C2C" w:rsidR="009B4D99" w:rsidRDefault="00874689" w:rsidP="009B4D99">
      <w:pPr>
        <w:pStyle w:val="ONUMA"/>
      </w:pPr>
      <w:r>
        <w:rPr>
          <w:rFonts w:hint="cs"/>
          <w:rtl/>
        </w:rPr>
        <w:t xml:space="preserve">ويشمل </w:t>
      </w:r>
      <w:r w:rsidR="009B4D99" w:rsidRPr="009B4D99">
        <w:rPr>
          <w:rtl/>
        </w:rPr>
        <w:t xml:space="preserve">قانون التراث الثقافي المغربي تشريعًا خاصًا ينظم </w:t>
      </w:r>
      <w:r w:rsidR="00A73062">
        <w:rPr>
          <w:rtl/>
        </w:rPr>
        <w:t>النفاذ</w:t>
      </w:r>
      <w:r w:rsidR="009B4D99" w:rsidRPr="009B4D99">
        <w:rPr>
          <w:rtl/>
        </w:rPr>
        <w:t xml:space="preserve"> إلى جميع المواد الأرشيفية ولكن للأغراض البحثية</w:t>
      </w:r>
      <w:r>
        <w:rPr>
          <w:rFonts w:hint="cs"/>
          <w:rtl/>
        </w:rPr>
        <w:t xml:space="preserve"> </w:t>
      </w:r>
      <w:r w:rsidRPr="009B4D99">
        <w:rPr>
          <w:rtl/>
        </w:rPr>
        <w:t>فقط</w:t>
      </w:r>
      <w:r w:rsidR="009B4D99" w:rsidRPr="009B4D99">
        <w:rPr>
          <w:rtl/>
        </w:rPr>
        <w:t xml:space="preserve">. وذكر ممثل أرشيف المغرب </w:t>
      </w:r>
      <w:r w:rsidR="00E25295">
        <w:rPr>
          <w:rFonts w:hint="cs"/>
          <w:rtl/>
        </w:rPr>
        <w:t xml:space="preserve">أن </w:t>
      </w:r>
      <w:r w:rsidR="009B4D99" w:rsidRPr="009B4D99">
        <w:rPr>
          <w:rtl/>
        </w:rPr>
        <w:t xml:space="preserve">القانون </w:t>
      </w:r>
      <w:r w:rsidR="00E25295" w:rsidRPr="009B4D99">
        <w:rPr>
          <w:rtl/>
        </w:rPr>
        <w:t xml:space="preserve">صدر </w:t>
      </w:r>
      <w:r w:rsidR="009B4D99" w:rsidRPr="009B4D99">
        <w:rPr>
          <w:rtl/>
        </w:rPr>
        <w:t>"لتلبية المطالب التي أثارتها جامعات البلاد".</w:t>
      </w:r>
    </w:p>
    <w:p w14:paraId="2978899D" w14:textId="742B9A0B" w:rsidR="009B4D99" w:rsidRDefault="00E25295" w:rsidP="009B4D99">
      <w:pPr>
        <w:pStyle w:val="ONUMA"/>
      </w:pPr>
      <w:r>
        <w:rPr>
          <w:rFonts w:hint="cs"/>
          <w:rtl/>
        </w:rPr>
        <w:t>و</w:t>
      </w:r>
      <w:r w:rsidR="009B4D99" w:rsidRPr="009B4D99">
        <w:rPr>
          <w:rtl/>
        </w:rPr>
        <w:t>قد</w:t>
      </w:r>
      <w:r>
        <w:rPr>
          <w:rFonts w:hint="cs"/>
          <w:rtl/>
        </w:rPr>
        <w:t>ّ</w:t>
      </w:r>
      <w:r w:rsidR="009B4D99" w:rsidRPr="009B4D99">
        <w:rPr>
          <w:rtl/>
        </w:rPr>
        <w:t>م قانون التراث الثقافي الفرنسي (</w:t>
      </w:r>
      <w:r w:rsidR="009B4D99" w:rsidRPr="009B4D99">
        <w:t>Code du patrimoine</w:t>
      </w:r>
      <w:r w:rsidR="009B4D99" w:rsidRPr="009B4D99">
        <w:rPr>
          <w:rtl/>
        </w:rPr>
        <w:t xml:space="preserve">) تطبيقًا مختلفًا لتشريعات التراث الثقافي من خلال النص على نظام إلزامي للودائع القانونية التي </w:t>
      </w:r>
      <w:r w:rsidR="00E94AB1">
        <w:rPr>
          <w:rtl/>
        </w:rPr>
        <w:t>ينبغي</w:t>
      </w:r>
      <w:r w:rsidR="009B4D99" w:rsidRPr="009B4D99">
        <w:rPr>
          <w:rtl/>
        </w:rPr>
        <w:t xml:space="preserve"> أن تكون عالية الجودة ومطابقة للنسخ المتداولة. </w:t>
      </w:r>
      <w:r>
        <w:rPr>
          <w:rFonts w:hint="cs"/>
          <w:rtl/>
        </w:rPr>
        <w:t>و</w:t>
      </w:r>
      <w:r w:rsidR="009B4D99" w:rsidRPr="009B4D99">
        <w:rPr>
          <w:rtl/>
        </w:rPr>
        <w:t xml:space="preserve">ذكر ممثل المكتبة الوطنية الفرنسية </w:t>
      </w:r>
      <w:r>
        <w:rPr>
          <w:rFonts w:hint="cs"/>
          <w:rtl/>
        </w:rPr>
        <w:t>أ</w:t>
      </w:r>
      <w:r w:rsidR="009B4D99" w:rsidRPr="009B4D99">
        <w:rPr>
          <w:rtl/>
        </w:rPr>
        <w:t xml:space="preserve">ن هذا القانون غطى نشاط الحفاظ على التراث الثقافي. </w:t>
      </w:r>
      <w:r w:rsidR="00053384">
        <w:rPr>
          <w:rFonts w:hint="cs"/>
          <w:rtl/>
        </w:rPr>
        <w:t>و</w:t>
      </w:r>
      <w:r w:rsidR="009B4D99" w:rsidRPr="009B4D99">
        <w:rPr>
          <w:rtl/>
        </w:rPr>
        <w:t xml:space="preserve">يحدد شكل الإيداع القانوني كيفية الحفاظ على المادة وطرق منح حق </w:t>
      </w:r>
      <w:r w:rsidR="00A73062">
        <w:rPr>
          <w:rtl/>
        </w:rPr>
        <w:t>النفاذ</w:t>
      </w:r>
      <w:r w:rsidR="009B4D99" w:rsidRPr="009B4D99">
        <w:rPr>
          <w:rtl/>
        </w:rPr>
        <w:t xml:space="preserve"> إليها. </w:t>
      </w:r>
      <w:r w:rsidR="00053384">
        <w:rPr>
          <w:rFonts w:hint="cs"/>
          <w:rtl/>
        </w:rPr>
        <w:t>و</w:t>
      </w:r>
      <w:r w:rsidR="009B4D99" w:rsidRPr="009B4D99">
        <w:rPr>
          <w:rtl/>
        </w:rPr>
        <w:t>هناك أحكام استثناءات عامة تسمح ب</w:t>
      </w:r>
      <w:r w:rsidR="00A73062">
        <w:rPr>
          <w:rtl/>
        </w:rPr>
        <w:t>النفاذ</w:t>
      </w:r>
      <w:r w:rsidR="009B4D99" w:rsidRPr="009B4D99">
        <w:rPr>
          <w:rtl/>
        </w:rPr>
        <w:t xml:space="preserve"> إلى المواد الرقمية في الموقع لغرض التعليم والبحث للجمهور المعتمد لدى المؤسسة.</w:t>
      </w:r>
    </w:p>
    <w:p w14:paraId="0A86EFC0" w14:textId="3B2BA926" w:rsidR="009B4D99" w:rsidRDefault="009B4D99" w:rsidP="009B4D99">
      <w:pPr>
        <w:pStyle w:val="ONUMA"/>
      </w:pPr>
      <w:r w:rsidRPr="009B4D99">
        <w:rPr>
          <w:rtl/>
        </w:rPr>
        <w:t xml:space="preserve">ولوحظ أن قلة من البلدان قد اعتمدت العديد من هذه التدابير العريضة لدعم المصلحة العامة في </w:t>
      </w:r>
      <w:r w:rsidR="00A73062">
        <w:rPr>
          <w:rtl/>
        </w:rPr>
        <w:t>النفاذ</w:t>
      </w:r>
      <w:r w:rsidRPr="009B4D99">
        <w:rPr>
          <w:rtl/>
        </w:rPr>
        <w:t xml:space="preserve"> إلى المجموعات</w:t>
      </w:r>
      <w:r w:rsidR="00053384">
        <w:rPr>
          <w:rFonts w:hint="cs"/>
          <w:rtl/>
        </w:rPr>
        <w:t> </w:t>
      </w:r>
      <w:r w:rsidRPr="009B4D99">
        <w:rPr>
          <w:rtl/>
        </w:rPr>
        <w:t>الأرشيفية.</w:t>
      </w:r>
    </w:p>
    <w:p w14:paraId="3B789AD9" w14:textId="5742527C" w:rsidR="009B4D99" w:rsidRPr="00C252F3" w:rsidRDefault="009B4D99" w:rsidP="00C252F3">
      <w:pPr>
        <w:pStyle w:val="Heading4"/>
        <w:rPr>
          <w:b/>
          <w:bCs/>
          <w:u w:val="none"/>
          <w:rtl/>
        </w:rPr>
      </w:pPr>
      <w:r w:rsidRPr="00C252F3">
        <w:rPr>
          <w:b/>
          <w:bCs/>
          <w:u w:val="none"/>
          <w:rtl/>
        </w:rPr>
        <w:t xml:space="preserve">طريقة </w:t>
      </w:r>
      <w:r w:rsidR="006E76E3">
        <w:rPr>
          <w:rFonts w:hint="cs"/>
          <w:b/>
          <w:bCs/>
          <w:u w:val="none"/>
          <w:rtl/>
        </w:rPr>
        <w:t xml:space="preserve">سنّ </w:t>
      </w:r>
      <w:r w:rsidRPr="00C252F3">
        <w:rPr>
          <w:b/>
          <w:bCs/>
          <w:u w:val="none"/>
          <w:rtl/>
        </w:rPr>
        <w:t>أحكام استثناء محددة أو عامة في تشريعات حق المؤلف الوطنية للحفاظ على المواد الأرشيفية و</w:t>
      </w:r>
      <w:r w:rsidR="00A73062" w:rsidRPr="00C252F3">
        <w:rPr>
          <w:b/>
          <w:bCs/>
          <w:u w:val="none"/>
          <w:rtl/>
        </w:rPr>
        <w:t>النفاذ</w:t>
      </w:r>
      <w:r w:rsidRPr="00C252F3">
        <w:rPr>
          <w:b/>
          <w:bCs/>
          <w:u w:val="none"/>
          <w:rtl/>
        </w:rPr>
        <w:t xml:space="preserve"> إليها</w:t>
      </w:r>
    </w:p>
    <w:p w14:paraId="4B79A36A" w14:textId="68FB6F15" w:rsidR="009B4D99" w:rsidRDefault="009B4D99" w:rsidP="009B4D99">
      <w:pPr>
        <w:pStyle w:val="ONUMA"/>
      </w:pPr>
      <w:r w:rsidRPr="009B4D99">
        <w:rPr>
          <w:rtl/>
        </w:rPr>
        <w:t xml:space="preserve">أعربت ممثلة جامعة </w:t>
      </w:r>
      <w:r w:rsidR="006E76E3">
        <w:rPr>
          <w:rFonts w:hint="cs"/>
          <w:rtl/>
        </w:rPr>
        <w:t xml:space="preserve">ويست إنديز </w:t>
      </w:r>
      <w:r w:rsidRPr="009B4D99">
        <w:rPr>
          <w:rtl/>
        </w:rPr>
        <w:t xml:space="preserve">عن رأي </w:t>
      </w:r>
      <w:r w:rsidR="006E76E3">
        <w:rPr>
          <w:rFonts w:hint="cs"/>
          <w:rtl/>
        </w:rPr>
        <w:t xml:space="preserve">مفاده </w:t>
      </w:r>
      <w:r w:rsidRPr="009B4D99">
        <w:rPr>
          <w:rtl/>
        </w:rPr>
        <w:t>أن استثناءات حق المؤلف ضرورية للمجموعات التي تضم معلومات القطاع العام وسجلات القيمة الاستدلالية. ويرجع ذلك أساسًا إلى أن "عددًا قليلاً جدًا من العناصر الموجودة في مثل هذه المحفوظات لها أي قيمة تجارية ول</w:t>
      </w:r>
      <w:r w:rsidR="006E76E3">
        <w:rPr>
          <w:rFonts w:hint="cs"/>
          <w:rtl/>
        </w:rPr>
        <w:t>ا</w:t>
      </w:r>
      <w:r w:rsidRPr="009B4D99">
        <w:rPr>
          <w:rtl/>
        </w:rPr>
        <w:t xml:space="preserve"> ينشر سوى عدد </w:t>
      </w:r>
      <w:r w:rsidR="006E76E3">
        <w:rPr>
          <w:rFonts w:hint="cs"/>
          <w:rtl/>
        </w:rPr>
        <w:t>ضئي</w:t>
      </w:r>
      <w:r w:rsidRPr="009B4D99">
        <w:rPr>
          <w:rtl/>
        </w:rPr>
        <w:t>ل منها" كنتيجة ل</w:t>
      </w:r>
      <w:r w:rsidR="00560B5D">
        <w:rPr>
          <w:rFonts w:hint="cs"/>
          <w:rtl/>
        </w:rPr>
        <w:t xml:space="preserve">أن </w:t>
      </w:r>
      <w:r w:rsidRPr="009B4D99">
        <w:rPr>
          <w:rtl/>
        </w:rPr>
        <w:t>"حوالي 75 في المائة من السجلات المحفوظة في الأرشيف، لا يمكن تعقب مالكي</w:t>
      </w:r>
      <w:r w:rsidR="00560B5D">
        <w:rPr>
          <w:rFonts w:hint="cs"/>
          <w:rtl/>
        </w:rPr>
        <w:t>ها</w:t>
      </w:r>
      <w:r w:rsidRPr="009B4D99">
        <w:rPr>
          <w:rtl/>
        </w:rPr>
        <w:t>". وذكر</w:t>
      </w:r>
      <w:r w:rsidR="00FD154D">
        <w:rPr>
          <w:rFonts w:hint="cs"/>
          <w:rtl/>
        </w:rPr>
        <w:t>ت</w:t>
      </w:r>
      <w:r w:rsidRPr="009B4D99">
        <w:rPr>
          <w:rtl/>
        </w:rPr>
        <w:t xml:space="preserve"> الممثل</w:t>
      </w:r>
      <w:r w:rsidR="00FD154D">
        <w:rPr>
          <w:rFonts w:hint="cs"/>
          <w:rtl/>
        </w:rPr>
        <w:t>ة</w:t>
      </w:r>
      <w:r w:rsidRPr="009B4D99">
        <w:rPr>
          <w:rtl/>
        </w:rPr>
        <w:t xml:space="preserve"> أن هناك حاجة إلى استثناءات محددة من حق المؤلف لمعالجة مشاكل حق المؤلف المميزة المتعلقة بالمصنفات اليتيمة والمصنفات غير التجارية والمصنفات غير المنشورة.</w:t>
      </w:r>
    </w:p>
    <w:p w14:paraId="12A70633" w14:textId="46C33372" w:rsidR="009B4D99" w:rsidRDefault="009B4D99" w:rsidP="009B4D99">
      <w:pPr>
        <w:pStyle w:val="ONUMA"/>
      </w:pPr>
      <w:r w:rsidRPr="009B4D99">
        <w:rPr>
          <w:rtl/>
        </w:rPr>
        <w:t>وأوضح</w:t>
      </w:r>
      <w:r w:rsidR="00FD154D">
        <w:rPr>
          <w:rFonts w:hint="cs"/>
          <w:rtl/>
        </w:rPr>
        <w:t>ت</w:t>
      </w:r>
      <w:r w:rsidRPr="009B4D99">
        <w:rPr>
          <w:rtl/>
        </w:rPr>
        <w:t xml:space="preserve"> ممثل</w:t>
      </w:r>
      <w:r w:rsidR="00FD154D">
        <w:rPr>
          <w:rFonts w:hint="cs"/>
          <w:rtl/>
        </w:rPr>
        <w:t>ة</w:t>
      </w:r>
      <w:r w:rsidRPr="009B4D99">
        <w:rPr>
          <w:rtl/>
        </w:rPr>
        <w:t xml:space="preserve"> </w:t>
      </w:r>
      <w:r w:rsidR="00FD154D" w:rsidRPr="009B4D99">
        <w:rPr>
          <w:rtl/>
        </w:rPr>
        <w:t xml:space="preserve">جامعة </w:t>
      </w:r>
      <w:r w:rsidR="00FD154D">
        <w:rPr>
          <w:rFonts w:hint="cs"/>
          <w:rtl/>
        </w:rPr>
        <w:t xml:space="preserve">ويست إنديز </w:t>
      </w:r>
      <w:r w:rsidRPr="009B4D99">
        <w:rPr>
          <w:rtl/>
        </w:rPr>
        <w:t>أن المؤسسات الأرشيفية تحتفظ بمجموعات كانت "أعمالًا فريدة" تقدم أدلة ومعلومات مثل "السجلات المتراكمة للحكومات والشركات والجمعيات الخيرية والأسر والأفراد" وأن مثل هذه المجموعات ستكون موجودة في العديد من الأشكال مثل "الرسائل والمذكرات ورسائل البريد الإلكتروني والبيانات المالية والصور ومقاطع الفيديو والخرائط والمواقع الإلكترونية". ووفقًا للممثل</w:t>
      </w:r>
      <w:r w:rsidR="00FD154D">
        <w:rPr>
          <w:rFonts w:hint="cs"/>
          <w:rtl/>
        </w:rPr>
        <w:t>ة</w:t>
      </w:r>
      <w:r w:rsidRPr="009B4D99">
        <w:rPr>
          <w:rtl/>
        </w:rPr>
        <w:t xml:space="preserve">، فإن هذه المواد ستتاح للجمهور بطريقة منصفة فقط من خلال </w:t>
      </w:r>
      <w:r w:rsidR="00495C6E">
        <w:rPr>
          <w:rFonts w:hint="cs"/>
          <w:rtl/>
        </w:rPr>
        <w:t>تط</w:t>
      </w:r>
      <w:r w:rsidRPr="009B4D99">
        <w:rPr>
          <w:rtl/>
        </w:rPr>
        <w:t>ب</w:t>
      </w:r>
      <w:r w:rsidR="00495C6E">
        <w:rPr>
          <w:rFonts w:hint="cs"/>
          <w:rtl/>
        </w:rPr>
        <w:t>ي</w:t>
      </w:r>
      <w:r w:rsidRPr="009B4D99">
        <w:rPr>
          <w:rtl/>
        </w:rPr>
        <w:t>ق الاستثناءات و</w:t>
      </w:r>
      <w:r w:rsidR="004B78F8">
        <w:rPr>
          <w:rtl/>
        </w:rPr>
        <w:t>التقييدات</w:t>
      </w:r>
      <w:r w:rsidRPr="009B4D99">
        <w:rPr>
          <w:rtl/>
        </w:rPr>
        <w:t xml:space="preserve"> على حق المؤلف.</w:t>
      </w:r>
    </w:p>
    <w:p w14:paraId="04A28E1E" w14:textId="27985BDB" w:rsidR="009B4D99" w:rsidRDefault="00495C6E" w:rsidP="009B4D99">
      <w:pPr>
        <w:pStyle w:val="ONUMA"/>
      </w:pPr>
      <w:r>
        <w:rPr>
          <w:rFonts w:hint="cs"/>
          <w:rtl/>
        </w:rPr>
        <w:t>و</w:t>
      </w:r>
      <w:r w:rsidR="009B4D99" w:rsidRPr="009B4D99">
        <w:rPr>
          <w:rtl/>
        </w:rPr>
        <w:t xml:space="preserve">ذكرت ممثلة الأرشيف العام للدولة </w:t>
      </w:r>
      <w:r>
        <w:rPr>
          <w:rFonts w:hint="cs"/>
          <w:rtl/>
        </w:rPr>
        <w:t xml:space="preserve">في </w:t>
      </w:r>
      <w:r w:rsidR="009B4D99" w:rsidRPr="009B4D99">
        <w:rPr>
          <w:rtl/>
        </w:rPr>
        <w:t xml:space="preserve">سانتو دومينغو، </w:t>
      </w:r>
      <w:r w:rsidR="00066E97">
        <w:rPr>
          <w:rFonts w:hint="cs"/>
          <w:rtl/>
        </w:rPr>
        <w:t xml:space="preserve">من خلال </w:t>
      </w:r>
      <w:r w:rsidR="009B4D99" w:rsidRPr="009B4D99">
        <w:rPr>
          <w:rtl/>
        </w:rPr>
        <w:t xml:space="preserve">تجربتها في التعامل مع مواد أرشيفية معقدة، </w:t>
      </w:r>
      <w:r w:rsidR="00066E97">
        <w:rPr>
          <w:rFonts w:hint="cs"/>
          <w:rtl/>
        </w:rPr>
        <w:t>أ</w:t>
      </w:r>
      <w:r w:rsidR="009B4D99" w:rsidRPr="009B4D99">
        <w:rPr>
          <w:rtl/>
        </w:rPr>
        <w:t xml:space="preserve">ن من الصعب منح حق </w:t>
      </w:r>
      <w:r w:rsidR="00A73062">
        <w:rPr>
          <w:rtl/>
        </w:rPr>
        <w:t>النفاذ</w:t>
      </w:r>
      <w:r w:rsidR="009B4D99" w:rsidRPr="009B4D99">
        <w:rPr>
          <w:rtl/>
        </w:rPr>
        <w:t xml:space="preserve"> للمستخدمين على الرغم من وجود أحكام استثناء</w:t>
      </w:r>
      <w:r w:rsidR="00066E97">
        <w:rPr>
          <w:rFonts w:hint="cs"/>
          <w:rtl/>
        </w:rPr>
        <w:t>،</w:t>
      </w:r>
      <w:r w:rsidR="009B4D99" w:rsidRPr="009B4D99">
        <w:rPr>
          <w:rtl/>
        </w:rPr>
        <w:t xml:space="preserve"> لأن هذه الأحكام غير واضحة وتخضع للتفسير.</w:t>
      </w:r>
    </w:p>
    <w:p w14:paraId="64FE8C7E" w14:textId="0221E4C7" w:rsidR="009B4D99" w:rsidRDefault="009B4D99" w:rsidP="009B4D99">
      <w:pPr>
        <w:pStyle w:val="Heading4"/>
        <w:rPr>
          <w:b/>
          <w:bCs/>
          <w:u w:val="none"/>
          <w:rtl/>
        </w:rPr>
      </w:pPr>
      <w:r w:rsidRPr="009B4D99">
        <w:rPr>
          <w:b/>
          <w:bCs/>
          <w:u w:val="none"/>
          <w:rtl/>
        </w:rPr>
        <w:t>طريقة الآليات التعاقدية و/أو الترخيص والإدارة الجماعية لتسهيل استغلال المواد الأرشيفية</w:t>
      </w:r>
    </w:p>
    <w:p w14:paraId="4AA7113B" w14:textId="40195763" w:rsidR="009B4D99" w:rsidRPr="009B4D99" w:rsidRDefault="009B4D99" w:rsidP="009B4D99">
      <w:pPr>
        <w:pStyle w:val="Heading4"/>
        <w:rPr>
          <w:b/>
          <w:bCs/>
          <w:i/>
          <w:iCs/>
          <w:u w:val="none"/>
          <w:rtl/>
        </w:rPr>
      </w:pPr>
      <w:r w:rsidRPr="009B4D99">
        <w:rPr>
          <w:b/>
          <w:bCs/>
          <w:i/>
          <w:iCs/>
          <w:u w:val="none"/>
          <w:rtl/>
        </w:rPr>
        <w:t>حالة اتفاقيات المانحين</w:t>
      </w:r>
    </w:p>
    <w:p w14:paraId="4C378947" w14:textId="3807A134" w:rsidR="009B4D99" w:rsidRDefault="009B4D99" w:rsidP="009B4D99">
      <w:pPr>
        <w:pStyle w:val="ONUMA"/>
      </w:pPr>
      <w:r w:rsidRPr="009B4D99">
        <w:rPr>
          <w:rtl/>
        </w:rPr>
        <w:t>من بين وسائل إخلاء الحقوق المحتمل</w:t>
      </w:r>
      <w:r w:rsidR="00AB36B3">
        <w:rPr>
          <w:rFonts w:hint="cs"/>
          <w:rtl/>
        </w:rPr>
        <w:t>ة</w:t>
      </w:r>
      <w:r w:rsidRPr="009B4D99">
        <w:rPr>
          <w:rtl/>
        </w:rPr>
        <w:t xml:space="preserve"> فيما يتعلق ب</w:t>
      </w:r>
      <w:r w:rsidR="00AB36B3">
        <w:rPr>
          <w:rFonts w:hint="cs"/>
          <w:rtl/>
        </w:rPr>
        <w:t>ال</w:t>
      </w:r>
      <w:r w:rsidRPr="009B4D99">
        <w:rPr>
          <w:rtl/>
        </w:rPr>
        <w:t xml:space="preserve">تبرعات بالأرشيفات الخاصة، </w:t>
      </w:r>
      <w:r w:rsidR="003F07A3">
        <w:rPr>
          <w:rFonts w:hint="cs"/>
          <w:rtl/>
        </w:rPr>
        <w:t>ف</w:t>
      </w:r>
      <w:r w:rsidRPr="009B4D99">
        <w:rPr>
          <w:rtl/>
        </w:rPr>
        <w:t>الطريقة الأكثر أمانًا</w:t>
      </w:r>
      <w:r w:rsidR="003F07A3">
        <w:rPr>
          <w:rFonts w:hint="cs"/>
          <w:rtl/>
        </w:rPr>
        <w:t>، على ما يبدو،</w:t>
      </w:r>
      <w:r w:rsidRPr="009B4D99">
        <w:rPr>
          <w:rtl/>
        </w:rPr>
        <w:t xml:space="preserve"> تعتمد على اتفاقيات المانحين التي </w:t>
      </w:r>
      <w:r w:rsidR="003F07A3">
        <w:rPr>
          <w:rFonts w:hint="cs"/>
          <w:rtl/>
        </w:rPr>
        <w:t xml:space="preserve">جرى </w:t>
      </w:r>
      <w:r w:rsidRPr="009B4D99">
        <w:rPr>
          <w:rtl/>
        </w:rPr>
        <w:t xml:space="preserve">التفاوض </w:t>
      </w:r>
      <w:r w:rsidR="003F07A3">
        <w:rPr>
          <w:rFonts w:hint="cs"/>
          <w:rtl/>
        </w:rPr>
        <w:t>بشأن</w:t>
      </w:r>
      <w:r w:rsidRPr="009B4D99">
        <w:rPr>
          <w:rtl/>
        </w:rPr>
        <w:t xml:space="preserve">ها وقت الحصول على المواد الأرشيفية بين </w:t>
      </w:r>
      <w:r w:rsidR="003F07A3">
        <w:rPr>
          <w:rFonts w:hint="cs"/>
          <w:rtl/>
        </w:rPr>
        <w:t>ال</w:t>
      </w:r>
      <w:r w:rsidRPr="009B4D99">
        <w:rPr>
          <w:rtl/>
        </w:rPr>
        <w:t xml:space="preserve">مؤسسة والجهة المانحة للمواد. </w:t>
      </w:r>
      <w:r w:rsidR="003F07A3">
        <w:rPr>
          <w:rFonts w:hint="cs"/>
          <w:rtl/>
        </w:rPr>
        <w:t>و</w:t>
      </w:r>
      <w:r w:rsidRPr="009B4D99">
        <w:rPr>
          <w:rtl/>
        </w:rPr>
        <w:t>تنص الاتفاقية على شروط الرقمنة و</w:t>
      </w:r>
      <w:r w:rsidR="00A73062">
        <w:rPr>
          <w:rtl/>
        </w:rPr>
        <w:t>النفاذ</w:t>
      </w:r>
      <w:r w:rsidRPr="009B4D99">
        <w:rPr>
          <w:rtl/>
        </w:rPr>
        <w:t xml:space="preserve"> والأنشطة الأخرى ذات الصلة.</w:t>
      </w:r>
    </w:p>
    <w:p w14:paraId="511293AE" w14:textId="33CE0593" w:rsidR="009B4D99" w:rsidRDefault="009B4D99" w:rsidP="009B4D99">
      <w:pPr>
        <w:pStyle w:val="ONUMA"/>
      </w:pPr>
      <w:r w:rsidRPr="009B4D99">
        <w:rPr>
          <w:rtl/>
        </w:rPr>
        <w:t xml:space="preserve">وبحسب ممثل المغرب، </w:t>
      </w:r>
      <w:r w:rsidR="004C559F">
        <w:rPr>
          <w:rFonts w:hint="cs"/>
          <w:rtl/>
        </w:rPr>
        <w:t>ي</w:t>
      </w:r>
      <w:r w:rsidRPr="009B4D99">
        <w:rPr>
          <w:rtl/>
        </w:rPr>
        <w:t xml:space="preserve">طلب أرشيف المغرب من الجهة المانحة توقيع اتفاقية تنص على شروط استخدام المواد الأرشيفية الخاصة المودعة في المؤسسة، بما في ذلك النسخ في </w:t>
      </w:r>
      <w:r w:rsidR="003D7ED2">
        <w:rPr>
          <w:rFonts w:hint="cs"/>
          <w:rtl/>
        </w:rPr>
        <w:t xml:space="preserve">نسق </w:t>
      </w:r>
      <w:r w:rsidRPr="009B4D99">
        <w:rPr>
          <w:rtl/>
        </w:rPr>
        <w:t xml:space="preserve">رقمي لأغراض الحفظ. </w:t>
      </w:r>
      <w:r w:rsidR="003D7ED2">
        <w:rPr>
          <w:rFonts w:hint="cs"/>
          <w:rtl/>
        </w:rPr>
        <w:t>و</w:t>
      </w:r>
      <w:r w:rsidRPr="009B4D99">
        <w:rPr>
          <w:rtl/>
        </w:rPr>
        <w:t xml:space="preserve">تحدد شروط الاتفاقية أيضًا ما إذا كان يمكن منح حق </w:t>
      </w:r>
      <w:r w:rsidR="00A73062">
        <w:rPr>
          <w:rtl/>
        </w:rPr>
        <w:t>النفاذ</w:t>
      </w:r>
      <w:r w:rsidRPr="009B4D99">
        <w:rPr>
          <w:rtl/>
        </w:rPr>
        <w:t xml:space="preserve"> لأغراض تجارية.</w:t>
      </w:r>
    </w:p>
    <w:p w14:paraId="730F9A22" w14:textId="51855283" w:rsidR="009B4D99" w:rsidRDefault="003D7ED2" w:rsidP="009B4D99">
      <w:pPr>
        <w:pStyle w:val="ONUMA"/>
      </w:pPr>
      <w:r>
        <w:rPr>
          <w:rFonts w:hint="cs"/>
          <w:rtl/>
        </w:rPr>
        <w:t>و</w:t>
      </w:r>
      <w:r w:rsidR="009B4D99" w:rsidRPr="009B4D99">
        <w:rPr>
          <w:rtl/>
        </w:rPr>
        <w:t xml:space="preserve">وفقًا لممثل إسبانيا، </w:t>
      </w:r>
      <w:r>
        <w:rPr>
          <w:rFonts w:hint="cs"/>
          <w:rtl/>
        </w:rPr>
        <w:t>ف</w:t>
      </w:r>
      <w:r w:rsidR="009B4D99" w:rsidRPr="009B4D99">
        <w:rPr>
          <w:rtl/>
        </w:rPr>
        <w:t>من الضروري التأكد من احتواء اتفاقيات الجهات المانحة على بند محدد لمعالجة نقل حق المؤلف</w:t>
      </w:r>
      <w:r>
        <w:rPr>
          <w:rFonts w:hint="cs"/>
          <w:rtl/>
        </w:rPr>
        <w:t>،</w:t>
      </w:r>
      <w:r w:rsidR="009B4D99" w:rsidRPr="009B4D99">
        <w:rPr>
          <w:rtl/>
        </w:rPr>
        <w:t xml:space="preserve"> </w:t>
      </w:r>
      <w:r>
        <w:rPr>
          <w:rFonts w:hint="cs"/>
          <w:rtl/>
        </w:rPr>
        <w:t>مما</w:t>
      </w:r>
      <w:r w:rsidR="009B4D99" w:rsidRPr="009B4D99">
        <w:rPr>
          <w:rtl/>
        </w:rPr>
        <w:t xml:space="preserve"> يمكن أمين المحفوظات من تنفيذ </w:t>
      </w:r>
      <w:r>
        <w:rPr>
          <w:rFonts w:hint="cs"/>
          <w:rtl/>
        </w:rPr>
        <w:t>ال</w:t>
      </w:r>
      <w:r w:rsidR="009B4D99" w:rsidRPr="009B4D99">
        <w:rPr>
          <w:rtl/>
        </w:rPr>
        <w:t>أنشطة الخاصة بالحفظ و</w:t>
      </w:r>
      <w:r w:rsidR="00A73062">
        <w:rPr>
          <w:rtl/>
        </w:rPr>
        <w:t>النفاذ</w:t>
      </w:r>
      <w:r w:rsidR="009B4D99" w:rsidRPr="009B4D99">
        <w:rPr>
          <w:rtl/>
        </w:rPr>
        <w:t xml:space="preserve"> للأغراض التجارية.</w:t>
      </w:r>
    </w:p>
    <w:p w14:paraId="18BA74A4" w14:textId="6D9CAF5C" w:rsidR="009B4D99" w:rsidRDefault="003D7ED2" w:rsidP="009B4D99">
      <w:pPr>
        <w:pStyle w:val="ONUMA"/>
      </w:pPr>
      <w:r>
        <w:rPr>
          <w:rFonts w:hint="cs"/>
          <w:rtl/>
        </w:rPr>
        <w:t>و</w:t>
      </w:r>
      <w:r w:rsidR="009B4D99">
        <w:rPr>
          <w:rtl/>
        </w:rPr>
        <w:t>ذكر</w:t>
      </w:r>
      <w:r>
        <w:rPr>
          <w:rFonts w:hint="cs"/>
          <w:rtl/>
        </w:rPr>
        <w:t>ت</w:t>
      </w:r>
      <w:r w:rsidR="009B4D99">
        <w:rPr>
          <w:rtl/>
        </w:rPr>
        <w:t xml:space="preserve"> ممثل</w:t>
      </w:r>
      <w:r>
        <w:rPr>
          <w:rFonts w:hint="cs"/>
          <w:rtl/>
        </w:rPr>
        <w:t>ة</w:t>
      </w:r>
      <w:r w:rsidR="009B4D99">
        <w:rPr>
          <w:rtl/>
        </w:rPr>
        <w:t xml:space="preserve"> </w:t>
      </w:r>
      <w:r w:rsidRPr="009B4D99">
        <w:rPr>
          <w:rtl/>
        </w:rPr>
        <w:t xml:space="preserve">جامعة </w:t>
      </w:r>
      <w:r>
        <w:rPr>
          <w:rFonts w:hint="cs"/>
          <w:rtl/>
        </w:rPr>
        <w:t xml:space="preserve">ويست إنديز </w:t>
      </w:r>
      <w:r w:rsidR="009B4D99">
        <w:rPr>
          <w:rtl/>
        </w:rPr>
        <w:t>أن صك الهبة المطلق مفضل</w:t>
      </w:r>
      <w:r>
        <w:rPr>
          <w:rFonts w:hint="cs"/>
          <w:rtl/>
        </w:rPr>
        <w:t>ٌ</w:t>
      </w:r>
      <w:r w:rsidR="009B4D99">
        <w:rPr>
          <w:rtl/>
        </w:rPr>
        <w:t xml:space="preserve"> على اتفاقيات المانحين، </w:t>
      </w:r>
      <w:r w:rsidR="00B036E0">
        <w:rPr>
          <w:rFonts w:hint="cs"/>
          <w:rtl/>
        </w:rPr>
        <w:t xml:space="preserve">لأنه يعطي </w:t>
      </w:r>
      <w:r w:rsidR="009B4D99">
        <w:rPr>
          <w:rtl/>
        </w:rPr>
        <w:t xml:space="preserve">السيطرة الكاملة على المجموعات من قبل مؤسسة </w:t>
      </w:r>
      <w:r w:rsidR="00B036E0">
        <w:rPr>
          <w:rFonts w:hint="cs"/>
          <w:rtl/>
        </w:rPr>
        <w:t>المحفوظات</w:t>
      </w:r>
      <w:r w:rsidR="009B4D99">
        <w:rPr>
          <w:rtl/>
        </w:rPr>
        <w:t xml:space="preserve">. وهذا يعني نقل </w:t>
      </w:r>
      <w:r w:rsidR="003A4C0C">
        <w:rPr>
          <w:rtl/>
        </w:rPr>
        <w:t>حق المؤلف</w:t>
      </w:r>
      <w:r w:rsidR="00B036E0">
        <w:rPr>
          <w:rFonts w:hint="cs"/>
          <w:rtl/>
        </w:rPr>
        <w:t xml:space="preserve"> </w:t>
      </w:r>
      <w:r w:rsidR="009B4D99">
        <w:rPr>
          <w:rtl/>
        </w:rPr>
        <w:t>لصالح المؤسسة</w:t>
      </w:r>
      <w:r w:rsidR="00B036E0">
        <w:rPr>
          <w:rFonts w:hint="cs"/>
          <w:rtl/>
        </w:rPr>
        <w:t>،</w:t>
      </w:r>
      <w:r w:rsidR="009B4D99">
        <w:rPr>
          <w:rtl/>
        </w:rPr>
        <w:t xml:space="preserve"> كما أوضح ممثل المجلس الدولي للأرشيف. </w:t>
      </w:r>
      <w:r w:rsidR="00B036E0">
        <w:rPr>
          <w:rFonts w:hint="cs"/>
          <w:rtl/>
        </w:rPr>
        <w:t>وت</w:t>
      </w:r>
      <w:r w:rsidR="009B4D99">
        <w:rPr>
          <w:rtl/>
        </w:rPr>
        <w:t xml:space="preserve">سهل صكوك </w:t>
      </w:r>
      <w:r w:rsidR="004D36E0">
        <w:rPr>
          <w:rtl/>
        </w:rPr>
        <w:t xml:space="preserve">الهبة </w:t>
      </w:r>
      <w:r w:rsidR="009B4D99">
        <w:rPr>
          <w:rtl/>
        </w:rPr>
        <w:t xml:space="preserve">لصالح المؤسسات الأرشيفية نشاط </w:t>
      </w:r>
      <w:r w:rsidR="00A73062">
        <w:rPr>
          <w:rtl/>
        </w:rPr>
        <w:t>النفاذ</w:t>
      </w:r>
      <w:r w:rsidR="009B4D99">
        <w:rPr>
          <w:rtl/>
        </w:rPr>
        <w:t xml:space="preserve"> إلى المواد الأرشيفية لأغراض تجارية.</w:t>
      </w:r>
    </w:p>
    <w:p w14:paraId="72B9C22A" w14:textId="4F605307" w:rsidR="009B4D99" w:rsidRDefault="009B4D99" w:rsidP="009B4D99">
      <w:pPr>
        <w:pStyle w:val="ONUMA"/>
      </w:pPr>
      <w:r>
        <w:rPr>
          <w:rtl/>
        </w:rPr>
        <w:t xml:space="preserve">ومع ذلك، </w:t>
      </w:r>
      <w:r w:rsidR="004D36E0">
        <w:rPr>
          <w:rFonts w:hint="cs"/>
          <w:rtl/>
        </w:rPr>
        <w:t xml:space="preserve">فقد تطرح </w:t>
      </w:r>
      <w:r>
        <w:rPr>
          <w:rtl/>
        </w:rPr>
        <w:t xml:space="preserve">اتفاقيات المانحين </w:t>
      </w:r>
      <w:r w:rsidR="004D36E0">
        <w:rPr>
          <w:rFonts w:hint="cs"/>
          <w:rtl/>
        </w:rPr>
        <w:t>و</w:t>
      </w:r>
      <w:r w:rsidR="004D36E0">
        <w:rPr>
          <w:rtl/>
        </w:rPr>
        <w:t>صكوك الهبة</w:t>
      </w:r>
      <w:r>
        <w:rPr>
          <w:rtl/>
        </w:rPr>
        <w:t xml:space="preserve"> </w:t>
      </w:r>
      <w:r w:rsidR="004D36E0">
        <w:rPr>
          <w:rFonts w:hint="cs"/>
          <w:rtl/>
        </w:rPr>
        <w:t xml:space="preserve">في </w:t>
      </w:r>
      <w:r>
        <w:rPr>
          <w:rtl/>
        </w:rPr>
        <w:t>بعض الأحيان بعض التحديات</w:t>
      </w:r>
      <w:r w:rsidR="004D36E0">
        <w:rPr>
          <w:rFonts w:hint="cs"/>
          <w:rtl/>
        </w:rPr>
        <w:t>،</w:t>
      </w:r>
      <w:r>
        <w:rPr>
          <w:rtl/>
        </w:rPr>
        <w:t xml:space="preserve"> </w:t>
      </w:r>
      <w:r w:rsidR="004D36E0">
        <w:rPr>
          <w:rFonts w:hint="cs"/>
          <w:rtl/>
        </w:rPr>
        <w:t>حسبم</w:t>
      </w:r>
      <w:r>
        <w:rPr>
          <w:rtl/>
        </w:rPr>
        <w:t xml:space="preserve">ا ذكر ممثل المغرب وممثل المجلس الدولي للأرشيف. </w:t>
      </w:r>
      <w:r w:rsidR="00752B67">
        <w:rPr>
          <w:rFonts w:hint="cs"/>
          <w:rtl/>
        </w:rPr>
        <w:t xml:space="preserve">فمن غير </w:t>
      </w:r>
      <w:r>
        <w:rPr>
          <w:rtl/>
        </w:rPr>
        <w:t xml:space="preserve">الممكن دائمًا التأكد من أن مالك </w:t>
      </w:r>
      <w:r w:rsidR="008F6A0D">
        <w:rPr>
          <w:rtl/>
        </w:rPr>
        <w:t>حق المؤلف</w:t>
      </w:r>
      <w:r>
        <w:rPr>
          <w:rtl/>
        </w:rPr>
        <w:t xml:space="preserve"> </w:t>
      </w:r>
      <w:r w:rsidR="004F3457">
        <w:rPr>
          <w:rFonts w:hint="cs"/>
          <w:rtl/>
        </w:rPr>
        <w:t>ل</w:t>
      </w:r>
      <w:r>
        <w:rPr>
          <w:rtl/>
        </w:rPr>
        <w:t xml:space="preserve">لمواد الأرشيفية هو الشخص الذي يتبرع بالمواد الأرشيفية وينقل </w:t>
      </w:r>
      <w:r w:rsidR="005C24CB">
        <w:rPr>
          <w:rtl/>
        </w:rPr>
        <w:t>حق المؤلف</w:t>
      </w:r>
      <w:r>
        <w:rPr>
          <w:rtl/>
        </w:rPr>
        <w:t xml:space="preserve">. </w:t>
      </w:r>
      <w:r w:rsidR="00136C15">
        <w:rPr>
          <w:rFonts w:hint="cs"/>
          <w:rtl/>
        </w:rPr>
        <w:t>و</w:t>
      </w:r>
      <w:r>
        <w:rPr>
          <w:rtl/>
        </w:rPr>
        <w:t>قد يكون هناك أيضًا أكثر من مالك واحد ل</w:t>
      </w:r>
      <w:r w:rsidR="008F6A0D">
        <w:rPr>
          <w:rtl/>
        </w:rPr>
        <w:t>حق المؤلف</w:t>
      </w:r>
      <w:r>
        <w:rPr>
          <w:rtl/>
        </w:rPr>
        <w:t xml:space="preserve"> في المواد الأرشيفية.</w:t>
      </w:r>
    </w:p>
    <w:p w14:paraId="5D8EA71C" w14:textId="3D30B1E2" w:rsidR="009B4D99" w:rsidRDefault="009B4D99" w:rsidP="00702B6F">
      <w:pPr>
        <w:pStyle w:val="ONUMA"/>
        <w:keepNext/>
      </w:pPr>
      <w:r w:rsidRPr="009B4D99">
        <w:rPr>
          <w:rtl/>
        </w:rPr>
        <w:t>أوضح ممثل المغرب هذه التحديات في حالتين:</w:t>
      </w:r>
    </w:p>
    <w:p w14:paraId="10250AB7" w14:textId="01504B88" w:rsidR="009B4D99" w:rsidRDefault="009B4D99" w:rsidP="00A46EDC">
      <w:pPr>
        <w:pStyle w:val="ONUMA"/>
        <w:numPr>
          <w:ilvl w:val="1"/>
          <w:numId w:val="11"/>
        </w:numPr>
        <w:ind w:hanging="567"/>
      </w:pPr>
      <w:r w:rsidRPr="009B4D99">
        <w:rPr>
          <w:rtl/>
        </w:rPr>
        <w:t>تم التبرع بمجموعة من</w:t>
      </w:r>
      <w:r w:rsidR="00A46EDC">
        <w:rPr>
          <w:rFonts w:hint="cs"/>
          <w:rtl/>
        </w:rPr>
        <w:t xml:space="preserve"> </w:t>
      </w:r>
      <w:r w:rsidR="00A46EDC">
        <w:t>10,000</w:t>
      </w:r>
      <w:r w:rsidRPr="009B4D99">
        <w:rPr>
          <w:rtl/>
        </w:rPr>
        <w:t xml:space="preserve"> تقرير غير منشور من تأليف عالم الأنثروبولوجيا الشهير ديفيد هارت. </w:t>
      </w:r>
      <w:r w:rsidR="001C6ADC">
        <w:rPr>
          <w:rFonts w:hint="cs"/>
          <w:rtl/>
        </w:rPr>
        <w:t>و</w:t>
      </w:r>
      <w:r w:rsidRPr="009B4D99">
        <w:rPr>
          <w:rtl/>
        </w:rPr>
        <w:t xml:space="preserve">كان السؤال الذي </w:t>
      </w:r>
      <w:r w:rsidR="001C6ADC">
        <w:rPr>
          <w:rFonts w:hint="cs"/>
          <w:rtl/>
        </w:rPr>
        <w:t xml:space="preserve">برز </w:t>
      </w:r>
      <w:r w:rsidRPr="009B4D99">
        <w:rPr>
          <w:rtl/>
        </w:rPr>
        <w:t xml:space="preserve">هو ما إذا كان يمكن افتراض أن المتبرع بالمجموعة هو مالك </w:t>
      </w:r>
      <w:r w:rsidR="003A4C0C">
        <w:rPr>
          <w:rtl/>
        </w:rPr>
        <w:t>حق المؤلف</w:t>
      </w:r>
      <w:r w:rsidR="001C6ADC">
        <w:rPr>
          <w:rFonts w:hint="cs"/>
          <w:rtl/>
        </w:rPr>
        <w:t xml:space="preserve"> </w:t>
      </w:r>
      <w:r w:rsidRPr="009B4D99">
        <w:rPr>
          <w:rtl/>
        </w:rPr>
        <w:t>للمجموعة لغرض اتفاقية المانح.</w:t>
      </w:r>
    </w:p>
    <w:p w14:paraId="5077C2B9" w14:textId="35F66756" w:rsidR="009B4D99" w:rsidRDefault="009B4D99" w:rsidP="001C6ADC">
      <w:pPr>
        <w:pStyle w:val="ONUMA"/>
        <w:numPr>
          <w:ilvl w:val="1"/>
          <w:numId w:val="11"/>
        </w:numPr>
        <w:ind w:hanging="567"/>
      </w:pPr>
      <w:r w:rsidRPr="009B4D99">
        <w:rPr>
          <w:rtl/>
        </w:rPr>
        <w:t xml:space="preserve">تم </w:t>
      </w:r>
      <w:r w:rsidR="001C6ADC">
        <w:rPr>
          <w:rFonts w:hint="cs"/>
          <w:rtl/>
        </w:rPr>
        <w:t>ال</w:t>
      </w:r>
      <w:r w:rsidRPr="009B4D99">
        <w:rPr>
          <w:rtl/>
        </w:rPr>
        <w:t xml:space="preserve">تبرع </w:t>
      </w:r>
      <w:r w:rsidR="001C6ADC">
        <w:rPr>
          <w:rFonts w:hint="cs"/>
          <w:rtl/>
        </w:rPr>
        <w:t>ب</w:t>
      </w:r>
      <w:r w:rsidRPr="009B4D99">
        <w:rPr>
          <w:rtl/>
        </w:rPr>
        <w:t xml:space="preserve">مجموعة تسجيلات أرشيفية لشخص متوفى. </w:t>
      </w:r>
      <w:r w:rsidR="001C6ADC">
        <w:rPr>
          <w:rFonts w:hint="cs"/>
          <w:rtl/>
        </w:rPr>
        <w:t>و</w:t>
      </w:r>
      <w:r w:rsidRPr="009B4D99">
        <w:rPr>
          <w:rtl/>
        </w:rPr>
        <w:t>تضمنت المجموعة تسجيلات صوتية كانت كلمات أغانيها ملكًا للشخص المتوفى</w:t>
      </w:r>
      <w:r w:rsidR="001C6ADC">
        <w:rPr>
          <w:rFonts w:hint="cs"/>
          <w:rtl/>
        </w:rPr>
        <w:t>،</w:t>
      </w:r>
      <w:r w:rsidRPr="009B4D99">
        <w:rPr>
          <w:rtl/>
        </w:rPr>
        <w:t xml:space="preserve"> ولكن من المحتمل أيضًا أن ت</w:t>
      </w:r>
      <w:r w:rsidR="001C6ADC">
        <w:rPr>
          <w:rFonts w:hint="cs"/>
          <w:rtl/>
        </w:rPr>
        <w:t>كون</w:t>
      </w:r>
      <w:r w:rsidRPr="009B4D99">
        <w:rPr>
          <w:rtl/>
        </w:rPr>
        <w:t xml:space="preserve"> </w:t>
      </w:r>
      <w:r w:rsidR="001C6ADC">
        <w:rPr>
          <w:rFonts w:hint="cs"/>
          <w:rtl/>
        </w:rPr>
        <w:t>ل</w:t>
      </w:r>
      <w:r w:rsidRPr="009B4D99">
        <w:rPr>
          <w:rtl/>
        </w:rPr>
        <w:t xml:space="preserve">شركة التسجيل حقوق </w:t>
      </w:r>
      <w:r w:rsidR="001C6ADC">
        <w:rPr>
          <w:rFonts w:hint="cs"/>
          <w:rtl/>
        </w:rPr>
        <w:t>فيها</w:t>
      </w:r>
      <w:r w:rsidRPr="009B4D99">
        <w:rPr>
          <w:rtl/>
        </w:rPr>
        <w:t>. وقد أثار هذا مرة أخرى مسألة افتراض ملكية المانح ل</w:t>
      </w:r>
      <w:r w:rsidR="005C24CB">
        <w:rPr>
          <w:rtl/>
        </w:rPr>
        <w:t>حق المؤلف</w:t>
      </w:r>
      <w:r w:rsidR="001C6ADC">
        <w:rPr>
          <w:rFonts w:hint="cs"/>
          <w:rtl/>
        </w:rPr>
        <w:t xml:space="preserve"> </w:t>
      </w:r>
      <w:r w:rsidRPr="009B4D99">
        <w:rPr>
          <w:rtl/>
        </w:rPr>
        <w:t>لغرض اتفاقية المانح.</w:t>
      </w:r>
    </w:p>
    <w:p w14:paraId="27738556" w14:textId="48D8EEEC" w:rsidR="009B4D99" w:rsidRDefault="001C6ADC" w:rsidP="009B4D99">
      <w:pPr>
        <w:pStyle w:val="ONUMA"/>
      </w:pPr>
      <w:r>
        <w:rPr>
          <w:rFonts w:hint="cs"/>
          <w:rtl/>
        </w:rPr>
        <w:t>و</w:t>
      </w:r>
      <w:r w:rsidR="009B4D99" w:rsidRPr="009B4D99">
        <w:rPr>
          <w:rtl/>
        </w:rPr>
        <w:t xml:space="preserve">كشفت المناقشة عن مشاكل أخرى تتعلق بالاعتماد على اتفاقيات المانحين. </w:t>
      </w:r>
      <w:r w:rsidR="0001272E">
        <w:rPr>
          <w:rFonts w:hint="cs"/>
          <w:rtl/>
        </w:rPr>
        <w:t>ف</w:t>
      </w:r>
      <w:r w:rsidR="009B4D99" w:rsidRPr="009B4D99">
        <w:rPr>
          <w:rtl/>
        </w:rPr>
        <w:t>اتفاقيات المانحين لها أثر إنشاء قواعد مختلفة لاستخدام</w:t>
      </w:r>
      <w:r w:rsidR="00267335">
        <w:rPr>
          <w:rFonts w:hint="cs"/>
          <w:rtl/>
        </w:rPr>
        <w:t>ات</w:t>
      </w:r>
      <w:r w:rsidR="009B4D99" w:rsidRPr="009B4D99">
        <w:rPr>
          <w:rtl/>
        </w:rPr>
        <w:t xml:space="preserve"> المجموعات المختلفة. </w:t>
      </w:r>
      <w:r w:rsidR="00267335">
        <w:rPr>
          <w:rFonts w:hint="cs"/>
          <w:rtl/>
        </w:rPr>
        <w:t>ف</w:t>
      </w:r>
      <w:r w:rsidR="009B4D99" w:rsidRPr="009B4D99">
        <w:rPr>
          <w:rtl/>
        </w:rPr>
        <w:t xml:space="preserve">إذا كان أرشيف واحد يحتوي على آلاف المجموعات التي تم </w:t>
      </w:r>
      <w:r w:rsidR="00267335">
        <w:rPr>
          <w:rFonts w:hint="cs"/>
          <w:rtl/>
        </w:rPr>
        <w:t xml:space="preserve">التبرع </w:t>
      </w:r>
      <w:r w:rsidR="009B4D99" w:rsidRPr="009B4D99">
        <w:rPr>
          <w:rtl/>
        </w:rPr>
        <w:t>بها أو شراؤها، فسيخضع الأرشيف وجميع الباحثين والطلاب والناشرين للعديد من شروط الاستخدام المختلفة المسموح بها.</w:t>
      </w:r>
    </w:p>
    <w:p w14:paraId="2E164802" w14:textId="2D505272" w:rsidR="009B4D99" w:rsidRDefault="00267335" w:rsidP="009B4D99">
      <w:pPr>
        <w:pStyle w:val="ONUMA"/>
      </w:pPr>
      <w:r>
        <w:rPr>
          <w:rFonts w:hint="cs"/>
          <w:rtl/>
        </w:rPr>
        <w:t>و</w:t>
      </w:r>
      <w:r w:rsidR="009B4D99" w:rsidRPr="009B4D99">
        <w:rPr>
          <w:rtl/>
        </w:rPr>
        <w:t xml:space="preserve">تكشف دراسات الويبو </w:t>
      </w:r>
      <w:r>
        <w:rPr>
          <w:rFonts w:hint="cs"/>
          <w:rtl/>
        </w:rPr>
        <w:t>بشأ</w:t>
      </w:r>
      <w:r w:rsidR="009B4D99" w:rsidRPr="009B4D99">
        <w:rPr>
          <w:rtl/>
        </w:rPr>
        <w:t>ن الاستثناءات والتقييدات أن بعض البلدان تصرفت لمنع الاتفاقات المقيدة للمانحين من خلال حظر العقود التي تدعي تجاوز أي من الاستثناءات. وبالتالي، إذا سمح استثناء ل</w:t>
      </w:r>
      <w:r>
        <w:rPr>
          <w:rFonts w:hint="cs"/>
          <w:rtl/>
        </w:rPr>
        <w:t>دار</w:t>
      </w:r>
      <w:r w:rsidR="009B4D99" w:rsidRPr="009B4D99">
        <w:rPr>
          <w:rtl/>
        </w:rPr>
        <w:t xml:space="preserve"> </w:t>
      </w:r>
      <w:r>
        <w:rPr>
          <w:rFonts w:hint="cs"/>
          <w:rtl/>
        </w:rPr>
        <w:t xml:space="preserve">المحفوظات </w:t>
      </w:r>
      <w:r w:rsidR="009B4D99" w:rsidRPr="009B4D99">
        <w:rPr>
          <w:rtl/>
        </w:rPr>
        <w:t>بعمل نسخ للحفظ، فقد لا ي</w:t>
      </w:r>
      <w:r w:rsidR="00A659E4">
        <w:rPr>
          <w:rFonts w:hint="cs"/>
          <w:rtl/>
        </w:rPr>
        <w:t>تيح</w:t>
      </w:r>
      <w:r w:rsidR="009B4D99" w:rsidRPr="009B4D99">
        <w:rPr>
          <w:rtl/>
        </w:rPr>
        <w:t xml:space="preserve"> عقد الشراء - أو اتفاقية المانحين - منع أمناء </w:t>
      </w:r>
      <w:r w:rsidR="00A659E4">
        <w:rPr>
          <w:rFonts w:hint="cs"/>
          <w:rtl/>
        </w:rPr>
        <w:t xml:space="preserve">المحفوظات </w:t>
      </w:r>
      <w:r w:rsidR="009B4D99" w:rsidRPr="009B4D99">
        <w:rPr>
          <w:rtl/>
        </w:rPr>
        <w:t xml:space="preserve">أو وكلاء </w:t>
      </w:r>
      <w:r w:rsidR="00A659E4">
        <w:rPr>
          <w:rFonts w:hint="cs"/>
          <w:rtl/>
        </w:rPr>
        <w:t xml:space="preserve">المحفوظات </w:t>
      </w:r>
      <w:r w:rsidR="009B4D99" w:rsidRPr="009B4D99">
        <w:rPr>
          <w:rtl/>
        </w:rPr>
        <w:t xml:space="preserve">من ممارسة </w:t>
      </w:r>
      <w:r w:rsidR="00B66CDE">
        <w:rPr>
          <w:rFonts w:hint="cs"/>
          <w:rtl/>
        </w:rPr>
        <w:t>ال</w:t>
      </w:r>
      <w:r w:rsidR="009B4D99" w:rsidRPr="009B4D99">
        <w:rPr>
          <w:rtl/>
        </w:rPr>
        <w:t>حقوق القانونية</w:t>
      </w:r>
      <w:r w:rsidR="00B66CDE">
        <w:rPr>
          <w:rFonts w:hint="cs"/>
          <w:rtl/>
        </w:rPr>
        <w:t xml:space="preserve"> الواردة فيه</w:t>
      </w:r>
      <w:r w:rsidR="009B4D99" w:rsidRPr="009B4D99">
        <w:rPr>
          <w:rtl/>
        </w:rPr>
        <w:t xml:space="preserve">. </w:t>
      </w:r>
      <w:r w:rsidR="00B66CDE">
        <w:rPr>
          <w:rFonts w:hint="cs"/>
          <w:rtl/>
        </w:rPr>
        <w:t>و</w:t>
      </w:r>
      <w:r w:rsidR="009B4D99" w:rsidRPr="009B4D99">
        <w:rPr>
          <w:rtl/>
        </w:rPr>
        <w:t xml:space="preserve">عدد قليل </w:t>
      </w:r>
      <w:r w:rsidR="00B66CDE" w:rsidRPr="009B4D99">
        <w:rPr>
          <w:rtl/>
        </w:rPr>
        <w:t xml:space="preserve">فقط </w:t>
      </w:r>
      <w:r w:rsidR="009B4D99" w:rsidRPr="009B4D99">
        <w:rPr>
          <w:rtl/>
        </w:rPr>
        <w:t>من الدول الأعضاء لديه مثل هذه الأحكام في قوانين حق المؤلف.</w:t>
      </w:r>
    </w:p>
    <w:p w14:paraId="60A8D64B" w14:textId="0634C07E" w:rsidR="009B4D99" w:rsidRDefault="009B4D99" w:rsidP="009B4D99">
      <w:pPr>
        <w:pStyle w:val="Heading4"/>
        <w:rPr>
          <w:b/>
          <w:bCs/>
          <w:u w:val="none"/>
          <w:rtl/>
        </w:rPr>
      </w:pPr>
      <w:r w:rsidRPr="009B4D99">
        <w:rPr>
          <w:b/>
          <w:bCs/>
          <w:u w:val="none"/>
          <w:rtl/>
        </w:rPr>
        <w:t xml:space="preserve">طريقة </w:t>
      </w:r>
      <w:r w:rsidR="00F12F11">
        <w:rPr>
          <w:rFonts w:hint="cs"/>
          <w:b/>
          <w:bCs/>
          <w:u w:val="none"/>
          <w:rtl/>
        </w:rPr>
        <w:t>أنظمة</w:t>
      </w:r>
      <w:r w:rsidRPr="009B4D99">
        <w:rPr>
          <w:b/>
          <w:bCs/>
          <w:u w:val="none"/>
          <w:rtl/>
        </w:rPr>
        <w:t xml:space="preserve"> الترخيص من خلال منظمات الإدارة الجماعية</w:t>
      </w:r>
    </w:p>
    <w:p w14:paraId="7A1B17C3" w14:textId="0D00A08C" w:rsidR="009B4D99" w:rsidRDefault="00933E6E" w:rsidP="009B4D99">
      <w:pPr>
        <w:pStyle w:val="ONUMA"/>
      </w:pPr>
      <w:r w:rsidRPr="00933E6E">
        <w:rPr>
          <w:rtl/>
        </w:rPr>
        <w:t xml:space="preserve">من المناقشة، بدا أن بعض منظمات الإدارة الجماعية </w:t>
      </w:r>
      <w:r w:rsidR="00506AE8">
        <w:rPr>
          <w:rFonts w:hint="cs"/>
          <w:rtl/>
        </w:rPr>
        <w:t xml:space="preserve">تستطيع </w:t>
      </w:r>
      <w:r w:rsidRPr="00933E6E">
        <w:rPr>
          <w:rtl/>
        </w:rPr>
        <w:t xml:space="preserve">تسهيل </w:t>
      </w:r>
      <w:r w:rsidR="00506AE8">
        <w:rPr>
          <w:rFonts w:hint="cs"/>
          <w:rtl/>
        </w:rPr>
        <w:t>نفاذ ا</w:t>
      </w:r>
      <w:r w:rsidR="00506AE8" w:rsidRPr="00933E6E">
        <w:rPr>
          <w:rtl/>
        </w:rPr>
        <w:t xml:space="preserve">لجمهور </w:t>
      </w:r>
      <w:r w:rsidR="00506AE8">
        <w:rPr>
          <w:rFonts w:hint="cs"/>
          <w:rtl/>
        </w:rPr>
        <w:t xml:space="preserve">إلى </w:t>
      </w:r>
      <w:r w:rsidRPr="00933E6E">
        <w:rPr>
          <w:rtl/>
        </w:rPr>
        <w:t>بعض المواد الأرشيفية المحمية ب</w:t>
      </w:r>
      <w:r w:rsidR="005C24CB">
        <w:rPr>
          <w:rtl/>
        </w:rPr>
        <w:t>حق المؤلف</w:t>
      </w:r>
      <w:r w:rsidR="00506AE8">
        <w:rPr>
          <w:rFonts w:hint="cs"/>
          <w:rtl/>
        </w:rPr>
        <w:t xml:space="preserve">، </w:t>
      </w:r>
      <w:r w:rsidRPr="00933E6E">
        <w:rPr>
          <w:rtl/>
        </w:rPr>
        <w:t>التي تحتفظ بها المؤسسات الأرشيفية</w:t>
      </w:r>
      <w:r w:rsidR="00506AE8">
        <w:rPr>
          <w:rFonts w:hint="cs"/>
          <w:rtl/>
        </w:rPr>
        <w:t>،</w:t>
      </w:r>
      <w:r w:rsidRPr="00933E6E">
        <w:rPr>
          <w:rtl/>
        </w:rPr>
        <w:t xml:space="preserve"> عن طريق رقمنة </w:t>
      </w:r>
      <w:r w:rsidR="00A73062">
        <w:rPr>
          <w:rtl/>
        </w:rPr>
        <w:t>المصنفات</w:t>
      </w:r>
      <w:r w:rsidRPr="00933E6E">
        <w:rPr>
          <w:rtl/>
        </w:rPr>
        <w:t xml:space="preserve"> من خلال اتفاقيات الترخيص. </w:t>
      </w:r>
      <w:r w:rsidR="003B5978">
        <w:rPr>
          <w:rFonts w:hint="cs"/>
          <w:rtl/>
        </w:rPr>
        <w:t>و</w:t>
      </w:r>
      <w:r w:rsidRPr="00933E6E">
        <w:rPr>
          <w:rtl/>
        </w:rPr>
        <w:t>قد</w:t>
      </w:r>
      <w:r w:rsidR="003B5978">
        <w:rPr>
          <w:rFonts w:hint="cs"/>
          <w:rtl/>
        </w:rPr>
        <w:t>ّ</w:t>
      </w:r>
      <w:r w:rsidRPr="00933E6E">
        <w:rPr>
          <w:rtl/>
        </w:rPr>
        <w:t>م</w:t>
      </w:r>
      <w:r w:rsidR="003B5978">
        <w:rPr>
          <w:rFonts w:hint="cs"/>
          <w:rtl/>
        </w:rPr>
        <w:t>ت</w:t>
      </w:r>
      <w:r w:rsidRPr="00933E6E">
        <w:rPr>
          <w:rtl/>
        </w:rPr>
        <w:t xml:space="preserve"> هذه الطريقة كبديل لنهج الاستثناءات و</w:t>
      </w:r>
      <w:r w:rsidR="004B78F8">
        <w:rPr>
          <w:rtl/>
        </w:rPr>
        <w:t>التقييدات</w:t>
      </w:r>
      <w:r w:rsidRPr="00933E6E">
        <w:rPr>
          <w:rtl/>
        </w:rPr>
        <w:t>.</w:t>
      </w:r>
    </w:p>
    <w:p w14:paraId="1AD82EC3" w14:textId="1D50795B" w:rsidR="00933E6E" w:rsidRDefault="00F25AEA" w:rsidP="009B4D99">
      <w:pPr>
        <w:pStyle w:val="ONUMA"/>
      </w:pPr>
      <w:r>
        <w:rPr>
          <w:rFonts w:hint="cs"/>
          <w:rtl/>
        </w:rPr>
        <w:t>و</w:t>
      </w:r>
      <w:r w:rsidR="00AA2C74">
        <w:rPr>
          <w:rFonts w:hint="cs"/>
          <w:rtl/>
        </w:rPr>
        <w:t>كان ال</w:t>
      </w:r>
      <w:r>
        <w:rPr>
          <w:rFonts w:hint="cs"/>
          <w:rtl/>
        </w:rPr>
        <w:t xml:space="preserve">هدف </w:t>
      </w:r>
      <w:r w:rsidR="00933E6E" w:rsidRPr="00933E6E">
        <w:rPr>
          <w:rtl/>
        </w:rPr>
        <w:t>من نهج الترخيص الذي تبنته</w:t>
      </w:r>
      <w:r w:rsidR="00AA2C74">
        <w:rPr>
          <w:rFonts w:hint="cs"/>
          <w:rtl/>
        </w:rPr>
        <w:t xml:space="preserve"> مؤسسة </w:t>
      </w:r>
      <w:r w:rsidR="00933E6E" w:rsidRPr="00933E6E">
        <w:t>Pictoright</w:t>
      </w:r>
      <w:r w:rsidR="00933E6E" w:rsidRPr="00933E6E">
        <w:rPr>
          <w:rtl/>
        </w:rPr>
        <w:t xml:space="preserve"> هو إتاحة </w:t>
      </w:r>
      <w:r w:rsidR="00A73062">
        <w:rPr>
          <w:rtl/>
        </w:rPr>
        <w:t>النفاذ</w:t>
      </w:r>
      <w:r w:rsidR="00933E6E" w:rsidRPr="00933E6E">
        <w:rPr>
          <w:rtl/>
        </w:rPr>
        <w:t xml:space="preserve"> إلى </w:t>
      </w:r>
      <w:r w:rsidR="00A73062">
        <w:rPr>
          <w:rtl/>
        </w:rPr>
        <w:t>المصنفات</w:t>
      </w:r>
      <w:r w:rsidR="00933E6E" w:rsidRPr="00933E6E">
        <w:rPr>
          <w:rtl/>
        </w:rPr>
        <w:t xml:space="preserve"> عبر الإنترنت وليس في الموقع، </w:t>
      </w:r>
      <w:r w:rsidR="009403B5">
        <w:rPr>
          <w:rFonts w:hint="cs"/>
          <w:rtl/>
        </w:rPr>
        <w:t xml:space="preserve">في حين أن </w:t>
      </w:r>
      <w:r w:rsidR="00933E6E" w:rsidRPr="00933E6E">
        <w:rPr>
          <w:rtl/>
        </w:rPr>
        <w:t xml:space="preserve">قانون هولندا </w:t>
      </w:r>
      <w:r w:rsidR="009403B5">
        <w:rPr>
          <w:rFonts w:hint="cs"/>
          <w:rtl/>
        </w:rPr>
        <w:t xml:space="preserve">ينص </w:t>
      </w:r>
      <w:r w:rsidR="00933E6E" w:rsidRPr="00933E6E">
        <w:rPr>
          <w:rtl/>
        </w:rPr>
        <w:t xml:space="preserve">بشكل عام على </w:t>
      </w:r>
      <w:r w:rsidR="00A73062">
        <w:rPr>
          <w:rtl/>
        </w:rPr>
        <w:t>النفاذ</w:t>
      </w:r>
      <w:r w:rsidR="00933E6E" w:rsidRPr="00933E6E">
        <w:rPr>
          <w:rtl/>
        </w:rPr>
        <w:t xml:space="preserve"> </w:t>
      </w:r>
      <w:r w:rsidR="009403B5">
        <w:rPr>
          <w:rFonts w:hint="cs"/>
          <w:rtl/>
        </w:rPr>
        <w:t xml:space="preserve">في </w:t>
      </w:r>
      <w:r w:rsidR="00933E6E" w:rsidRPr="00933E6E">
        <w:rPr>
          <w:rtl/>
        </w:rPr>
        <w:t xml:space="preserve">الموقع. </w:t>
      </w:r>
      <w:r w:rsidR="009403B5">
        <w:rPr>
          <w:rFonts w:hint="cs"/>
          <w:rtl/>
        </w:rPr>
        <w:t>و</w:t>
      </w:r>
      <w:r w:rsidR="005F7661">
        <w:rPr>
          <w:rFonts w:hint="cs"/>
          <w:rtl/>
        </w:rPr>
        <w:t>ت</w:t>
      </w:r>
      <w:r w:rsidR="00933E6E" w:rsidRPr="00933E6E">
        <w:rPr>
          <w:rtl/>
        </w:rPr>
        <w:t xml:space="preserve">عزز </w:t>
      </w:r>
      <w:r w:rsidR="00933E6E" w:rsidRPr="00933E6E">
        <w:t>Pictoright</w:t>
      </w:r>
      <w:r w:rsidR="00933E6E" w:rsidRPr="00933E6E">
        <w:rPr>
          <w:rtl/>
        </w:rPr>
        <w:t>، وهي منظمة حقوق مؤلفي الفنانين المرئيين في هولندا، الإدارة الجماعية كحل</w:t>
      </w:r>
      <w:r w:rsidR="005F7661">
        <w:rPr>
          <w:rFonts w:hint="cs"/>
          <w:rtl/>
        </w:rPr>
        <w:t>ٍ</w:t>
      </w:r>
      <w:r w:rsidR="00933E6E" w:rsidRPr="00933E6E">
        <w:rPr>
          <w:rtl/>
        </w:rPr>
        <w:t xml:space="preserve"> </w:t>
      </w:r>
      <w:r w:rsidR="005F7661">
        <w:rPr>
          <w:rFonts w:hint="cs"/>
          <w:rtl/>
        </w:rPr>
        <w:t>ممكن</w:t>
      </w:r>
      <w:r w:rsidR="0043707A">
        <w:rPr>
          <w:rFonts w:hint="cs"/>
          <w:rtl/>
        </w:rPr>
        <w:t>،</w:t>
      </w:r>
      <w:r w:rsidR="005F7661">
        <w:rPr>
          <w:rFonts w:hint="cs"/>
          <w:rtl/>
        </w:rPr>
        <w:t xml:space="preserve"> </w:t>
      </w:r>
      <w:r w:rsidR="0043707A">
        <w:rPr>
          <w:rFonts w:hint="cs"/>
          <w:rtl/>
        </w:rPr>
        <w:t xml:space="preserve">إذ </w:t>
      </w:r>
      <w:r w:rsidR="00933E6E" w:rsidRPr="00933E6E">
        <w:rPr>
          <w:rtl/>
        </w:rPr>
        <w:t xml:space="preserve">رغم التمويل الكبير الذي يقدم لمؤسسات الأرشيف لرقمنة مجموعاتها في هولندا، إلا أن التشريع الوطني لا يمكنه معالجة مسألة إتاحة تلك المجموعات </w:t>
      </w:r>
      <w:r w:rsidR="0043707A">
        <w:rPr>
          <w:rFonts w:hint="cs"/>
          <w:rtl/>
        </w:rPr>
        <w:t>ل</w:t>
      </w:r>
      <w:r w:rsidR="00933E6E" w:rsidRPr="00933E6E">
        <w:rPr>
          <w:rtl/>
        </w:rPr>
        <w:t xml:space="preserve">لجمهور. </w:t>
      </w:r>
      <w:r w:rsidR="0043707A">
        <w:rPr>
          <w:rFonts w:hint="cs"/>
          <w:rtl/>
        </w:rPr>
        <w:t>و</w:t>
      </w:r>
      <w:r w:rsidR="00933E6E" w:rsidRPr="00933E6E">
        <w:rPr>
          <w:rtl/>
        </w:rPr>
        <w:t xml:space="preserve">أبرمت </w:t>
      </w:r>
      <w:r w:rsidR="00933E6E" w:rsidRPr="00933E6E">
        <w:t>Pictoright</w:t>
      </w:r>
      <w:r w:rsidR="00933E6E" w:rsidRPr="00933E6E">
        <w:rPr>
          <w:rtl/>
        </w:rPr>
        <w:t xml:space="preserve"> اتفاقيات ترخيص مع مؤسسات أرشيفية لأعمال الفنانين الذين تمثلهم، </w:t>
      </w:r>
      <w:r w:rsidR="00380686">
        <w:rPr>
          <w:rFonts w:hint="cs"/>
          <w:rtl/>
        </w:rPr>
        <w:t xml:space="preserve">مع </w:t>
      </w:r>
      <w:r w:rsidR="00933E6E" w:rsidRPr="00933E6E">
        <w:rPr>
          <w:rtl/>
        </w:rPr>
        <w:t>تقديم تعويض ل</w:t>
      </w:r>
      <w:r w:rsidR="00380686">
        <w:rPr>
          <w:rFonts w:hint="cs"/>
          <w:rtl/>
        </w:rPr>
        <w:t>غير الم</w:t>
      </w:r>
      <w:r w:rsidR="00933E6E" w:rsidRPr="00933E6E">
        <w:rPr>
          <w:rtl/>
        </w:rPr>
        <w:t>مثل</w:t>
      </w:r>
      <w:r w:rsidR="00380686">
        <w:rPr>
          <w:rFonts w:hint="cs"/>
          <w:rtl/>
        </w:rPr>
        <w:t>ين</w:t>
      </w:r>
      <w:r w:rsidR="00933E6E" w:rsidRPr="00933E6E">
        <w:rPr>
          <w:rtl/>
        </w:rPr>
        <w:t xml:space="preserve">. </w:t>
      </w:r>
      <w:r w:rsidR="00380686">
        <w:rPr>
          <w:rFonts w:hint="cs"/>
          <w:rtl/>
        </w:rPr>
        <w:t>و</w:t>
      </w:r>
      <w:r w:rsidR="00933E6E" w:rsidRPr="00933E6E">
        <w:rPr>
          <w:rtl/>
        </w:rPr>
        <w:t xml:space="preserve">التعويض </w:t>
      </w:r>
      <w:r w:rsidR="00380686">
        <w:rPr>
          <w:rFonts w:hint="cs"/>
          <w:rtl/>
        </w:rPr>
        <w:t xml:space="preserve">هو </w:t>
      </w:r>
      <w:r w:rsidR="00933E6E" w:rsidRPr="00933E6E">
        <w:rPr>
          <w:rtl/>
        </w:rPr>
        <w:t>بمثابة درع قانوني للمؤسسات الأرشيفية، التي يمكن</w:t>
      </w:r>
      <w:r w:rsidR="008665EF">
        <w:rPr>
          <w:rFonts w:hint="cs"/>
          <w:rtl/>
        </w:rPr>
        <w:t>ها</w:t>
      </w:r>
      <w:r w:rsidR="00933E6E" w:rsidRPr="00933E6E">
        <w:rPr>
          <w:rtl/>
        </w:rPr>
        <w:t xml:space="preserve"> أن ت</w:t>
      </w:r>
      <w:r w:rsidR="008665EF">
        <w:rPr>
          <w:rFonts w:hint="cs"/>
          <w:rtl/>
        </w:rPr>
        <w:t>ستشير</w:t>
      </w:r>
      <w:r w:rsidR="00933E6E" w:rsidRPr="00933E6E">
        <w:rPr>
          <w:rtl/>
        </w:rPr>
        <w:t xml:space="preserve"> </w:t>
      </w:r>
      <w:r w:rsidR="00933E6E" w:rsidRPr="00933E6E">
        <w:t>Pictoright</w:t>
      </w:r>
      <w:r w:rsidR="00933E6E" w:rsidRPr="00933E6E">
        <w:rPr>
          <w:rtl/>
        </w:rPr>
        <w:t xml:space="preserve"> في حالة قضايا الملكية، مع السماح للجمهور بالاستمتاع بمجموعات الأرشيف. </w:t>
      </w:r>
      <w:r w:rsidR="002731AC">
        <w:rPr>
          <w:rFonts w:hint="cs"/>
          <w:rtl/>
        </w:rPr>
        <w:t>وي</w:t>
      </w:r>
      <w:r w:rsidR="00933E6E" w:rsidRPr="00933E6E">
        <w:rPr>
          <w:rtl/>
        </w:rPr>
        <w:t xml:space="preserve">سهّل </w:t>
      </w:r>
      <w:r w:rsidR="002731AC">
        <w:rPr>
          <w:rFonts w:hint="cs"/>
          <w:rtl/>
        </w:rPr>
        <w:t xml:space="preserve">ما سبق </w:t>
      </w:r>
      <w:r w:rsidR="00933E6E" w:rsidRPr="00933E6E">
        <w:rPr>
          <w:rtl/>
        </w:rPr>
        <w:t xml:space="preserve">الرقمنة الجماعية للمواد الأرشيفية. </w:t>
      </w:r>
      <w:r w:rsidR="002731AC">
        <w:rPr>
          <w:rFonts w:hint="cs"/>
          <w:rtl/>
        </w:rPr>
        <w:t>و</w:t>
      </w:r>
      <w:r w:rsidR="00933E6E" w:rsidRPr="00933E6E">
        <w:rPr>
          <w:rtl/>
        </w:rPr>
        <w:t xml:space="preserve">لأن </w:t>
      </w:r>
      <w:r w:rsidR="00933E6E" w:rsidRPr="00933E6E">
        <w:t>Pictoright</w:t>
      </w:r>
      <w:r w:rsidR="00933E6E" w:rsidRPr="00933E6E">
        <w:rPr>
          <w:rtl/>
        </w:rPr>
        <w:t xml:space="preserve"> </w:t>
      </w:r>
      <w:r w:rsidR="002731AC">
        <w:rPr>
          <w:rFonts w:hint="cs"/>
          <w:rtl/>
        </w:rPr>
        <w:t>ت</w:t>
      </w:r>
      <w:r w:rsidR="00933E6E" w:rsidRPr="00933E6E">
        <w:rPr>
          <w:rtl/>
        </w:rPr>
        <w:t>مثل الفنانين المرئيين، فقد أدى ذلك إلى زيادة عدد الصور المتاحة على الإنترنت. و</w:t>
      </w:r>
      <w:r w:rsidR="002731AC">
        <w:rPr>
          <w:rFonts w:hint="cs"/>
          <w:rtl/>
        </w:rPr>
        <w:t>لكن ن</w:t>
      </w:r>
      <w:r w:rsidR="00933E6E" w:rsidRPr="00933E6E">
        <w:rPr>
          <w:rtl/>
        </w:rPr>
        <w:t xml:space="preserve">شأت </w:t>
      </w:r>
      <w:r w:rsidR="009C090A">
        <w:rPr>
          <w:rFonts w:hint="cs"/>
          <w:rtl/>
        </w:rPr>
        <w:t xml:space="preserve">عن ذلك </w:t>
      </w:r>
      <w:r w:rsidR="00933E6E" w:rsidRPr="00933E6E">
        <w:rPr>
          <w:rtl/>
        </w:rPr>
        <w:t xml:space="preserve">تحديات تواجه إدارة المواد الأرشيفية من خلال الإدارة الجماعية </w:t>
      </w:r>
      <w:r w:rsidR="009C090A">
        <w:rPr>
          <w:rFonts w:hint="cs"/>
          <w:rtl/>
        </w:rPr>
        <w:t>حين</w:t>
      </w:r>
      <w:r w:rsidR="00933E6E" w:rsidRPr="00933E6E">
        <w:rPr>
          <w:rtl/>
        </w:rPr>
        <w:t xml:space="preserve">ما أتاحت بعض المؤسسات للجمهور </w:t>
      </w:r>
      <w:r w:rsidR="005332E5" w:rsidRPr="00933E6E">
        <w:rPr>
          <w:rtl/>
        </w:rPr>
        <w:t xml:space="preserve">أعمال مؤلفين </w:t>
      </w:r>
      <w:r w:rsidR="005332E5">
        <w:rPr>
          <w:rFonts w:hint="cs"/>
          <w:rtl/>
        </w:rPr>
        <w:t xml:space="preserve">غير </w:t>
      </w:r>
      <w:r w:rsidR="00933E6E" w:rsidRPr="00933E6E">
        <w:rPr>
          <w:rtl/>
        </w:rPr>
        <w:t>مشارك</w:t>
      </w:r>
      <w:r w:rsidR="005332E5">
        <w:rPr>
          <w:rFonts w:hint="cs"/>
          <w:rtl/>
        </w:rPr>
        <w:t>ين</w:t>
      </w:r>
      <w:r w:rsidR="00933E6E" w:rsidRPr="00933E6E">
        <w:rPr>
          <w:rtl/>
        </w:rPr>
        <w:t xml:space="preserve"> في مبادرة </w:t>
      </w:r>
      <w:r w:rsidR="00933E6E" w:rsidRPr="00933E6E">
        <w:t>Pictoright</w:t>
      </w:r>
      <w:r w:rsidR="005332E5">
        <w:rPr>
          <w:rFonts w:hint="cs"/>
          <w:rtl/>
        </w:rPr>
        <w:t>،</w:t>
      </w:r>
      <w:r w:rsidR="00933E6E" w:rsidRPr="00933E6E">
        <w:rPr>
          <w:rtl/>
        </w:rPr>
        <w:t xml:space="preserve"> </w:t>
      </w:r>
      <w:r w:rsidR="005332E5">
        <w:rPr>
          <w:rFonts w:hint="cs"/>
          <w:rtl/>
        </w:rPr>
        <w:t>و</w:t>
      </w:r>
      <w:r w:rsidR="00933E6E" w:rsidRPr="00933E6E">
        <w:rPr>
          <w:rtl/>
        </w:rPr>
        <w:t xml:space="preserve">نتج </w:t>
      </w:r>
      <w:r w:rsidR="005332E5">
        <w:rPr>
          <w:rFonts w:hint="cs"/>
          <w:rtl/>
        </w:rPr>
        <w:t xml:space="preserve">عن ذلك </w:t>
      </w:r>
      <w:r w:rsidR="00933E6E" w:rsidRPr="00933E6E">
        <w:rPr>
          <w:rtl/>
        </w:rPr>
        <w:t>رفع دعاوى قضائية.</w:t>
      </w:r>
    </w:p>
    <w:p w14:paraId="3E269E6A" w14:textId="6ACD07C3" w:rsidR="00933E6E" w:rsidRDefault="0077577D" w:rsidP="009B4D99">
      <w:pPr>
        <w:pStyle w:val="ONUMA"/>
      </w:pPr>
      <w:r>
        <w:rPr>
          <w:rFonts w:hint="cs"/>
          <w:rtl/>
        </w:rPr>
        <w:t>و</w:t>
      </w:r>
      <w:r w:rsidR="00933E6E" w:rsidRPr="00933E6E">
        <w:rPr>
          <w:rtl/>
        </w:rPr>
        <w:t xml:space="preserve">يختلف مثال </w:t>
      </w:r>
      <w:r w:rsidR="00933E6E" w:rsidRPr="00933E6E">
        <w:t>Pictoright</w:t>
      </w:r>
      <w:r w:rsidR="00933E6E" w:rsidRPr="00933E6E">
        <w:rPr>
          <w:rtl/>
        </w:rPr>
        <w:t xml:space="preserve"> اختلافًا كبيرًا عن معظم التراخيص الجماعية الأخرى. </w:t>
      </w:r>
      <w:r>
        <w:rPr>
          <w:rFonts w:hint="cs"/>
          <w:rtl/>
        </w:rPr>
        <w:t xml:space="preserve">إذ </w:t>
      </w:r>
      <w:r w:rsidR="00933E6E" w:rsidRPr="00933E6E">
        <w:rPr>
          <w:rtl/>
        </w:rPr>
        <w:t xml:space="preserve">يقتصر الترخيص الجماعي بشكل عام على استخدام المصنفات المرخصة للجماعة من قبل أصحاب الحقوق الفردية. </w:t>
      </w:r>
      <w:r>
        <w:rPr>
          <w:rFonts w:hint="cs"/>
          <w:rtl/>
        </w:rPr>
        <w:t>و</w:t>
      </w:r>
      <w:r w:rsidR="00933E6E" w:rsidRPr="00933E6E">
        <w:rPr>
          <w:rtl/>
        </w:rPr>
        <w:t xml:space="preserve">تقدم </w:t>
      </w:r>
      <w:r w:rsidR="00933E6E" w:rsidRPr="00933E6E">
        <w:t>Pictoright</w:t>
      </w:r>
      <w:r w:rsidR="00933E6E" w:rsidRPr="00933E6E">
        <w:rPr>
          <w:rtl/>
        </w:rPr>
        <w:t xml:space="preserve"> تعويضًا لحماية المستخدمين؛ </w:t>
      </w:r>
      <w:r>
        <w:rPr>
          <w:rFonts w:hint="cs"/>
          <w:rtl/>
        </w:rPr>
        <w:t>و</w:t>
      </w:r>
      <w:r w:rsidR="00933E6E" w:rsidRPr="00933E6E">
        <w:rPr>
          <w:rtl/>
        </w:rPr>
        <w:t>على النقيض من ذلك، تطلب بعض الوكالات الجماعية الأخرى من المستخدم منح المرخص تعويضًا.</w:t>
      </w:r>
    </w:p>
    <w:p w14:paraId="43C71D39" w14:textId="39402DEC" w:rsidR="00933E6E" w:rsidRDefault="00933E6E" w:rsidP="009B4D99">
      <w:pPr>
        <w:pStyle w:val="ONUMA"/>
      </w:pPr>
      <w:r w:rsidRPr="00933E6E">
        <w:rPr>
          <w:rtl/>
        </w:rPr>
        <w:t>وأعرب</w:t>
      </w:r>
      <w:r w:rsidR="0077577D">
        <w:rPr>
          <w:rFonts w:hint="cs"/>
          <w:rtl/>
        </w:rPr>
        <w:t>ت</w:t>
      </w:r>
      <w:r w:rsidRPr="00933E6E">
        <w:rPr>
          <w:rtl/>
        </w:rPr>
        <w:t xml:space="preserve"> ممثل</w:t>
      </w:r>
      <w:r w:rsidR="0077577D">
        <w:rPr>
          <w:rFonts w:hint="cs"/>
          <w:rtl/>
        </w:rPr>
        <w:t>ة</w:t>
      </w:r>
      <w:r w:rsidRPr="00933E6E">
        <w:rPr>
          <w:rtl/>
        </w:rPr>
        <w:t xml:space="preserve"> جامعة </w:t>
      </w:r>
      <w:r w:rsidR="0077577D">
        <w:rPr>
          <w:rFonts w:hint="cs"/>
          <w:rtl/>
        </w:rPr>
        <w:t xml:space="preserve">ويست إنديز </w:t>
      </w:r>
      <w:r w:rsidRPr="00933E6E">
        <w:rPr>
          <w:rtl/>
        </w:rPr>
        <w:t>عن أن الترخيص الجماعي قد لا يكون مناسبًا لنفس السبب الذي</w:t>
      </w:r>
      <w:r w:rsidR="0077577D">
        <w:rPr>
          <w:rFonts w:hint="cs"/>
          <w:rtl/>
        </w:rPr>
        <w:t xml:space="preserve"> يج</w:t>
      </w:r>
      <w:r w:rsidRPr="00933E6E">
        <w:rPr>
          <w:rtl/>
        </w:rPr>
        <w:t>عل اتفاقيات المانحين و</w:t>
      </w:r>
      <w:r w:rsidR="00F82DDC">
        <w:rPr>
          <w:rFonts w:hint="cs"/>
          <w:rtl/>
        </w:rPr>
        <w:t xml:space="preserve">صكوك </w:t>
      </w:r>
      <w:r w:rsidR="00F82DDC">
        <w:rPr>
          <w:rtl/>
        </w:rPr>
        <w:t>الهبة</w:t>
      </w:r>
      <w:r w:rsidRPr="00933E6E">
        <w:rPr>
          <w:rtl/>
        </w:rPr>
        <w:t xml:space="preserve"> غير مناسبة أيضًا كما هو مذكور أعلاه. </w:t>
      </w:r>
      <w:r w:rsidR="00F82DDC">
        <w:rPr>
          <w:rFonts w:hint="cs"/>
          <w:rtl/>
        </w:rPr>
        <w:t>و</w:t>
      </w:r>
      <w:r w:rsidRPr="00933E6E">
        <w:rPr>
          <w:rtl/>
        </w:rPr>
        <w:t xml:space="preserve">بسبب كمية السجلات غير المنشورة (في 75 في المائة من الحالات)، من المستحيل تتبع المؤلفين. </w:t>
      </w:r>
      <w:r w:rsidR="00F82DDC">
        <w:rPr>
          <w:rFonts w:hint="cs"/>
          <w:rtl/>
        </w:rPr>
        <w:t>و</w:t>
      </w:r>
      <w:r w:rsidR="001B05A0">
        <w:rPr>
          <w:rFonts w:hint="cs"/>
          <w:rtl/>
        </w:rPr>
        <w:t xml:space="preserve">ينطبق </w:t>
      </w:r>
      <w:r w:rsidRPr="00933E6E">
        <w:rPr>
          <w:rtl/>
        </w:rPr>
        <w:t xml:space="preserve">نفس الشيء بالنسبة للمصنفات اليتيمة، </w:t>
      </w:r>
      <w:r w:rsidR="001B05A0">
        <w:rPr>
          <w:rFonts w:hint="cs"/>
          <w:rtl/>
        </w:rPr>
        <w:t>ف</w:t>
      </w:r>
      <w:r w:rsidRPr="00933E6E">
        <w:rPr>
          <w:rtl/>
        </w:rPr>
        <w:t xml:space="preserve">في هذه الحالة ستشكل محاولة العثور على أصحاب الحقوق عقبة كبيرة. </w:t>
      </w:r>
      <w:r w:rsidR="001B05A0">
        <w:rPr>
          <w:rFonts w:hint="cs"/>
          <w:rtl/>
        </w:rPr>
        <w:t>و</w:t>
      </w:r>
      <w:r w:rsidRPr="00933E6E">
        <w:rPr>
          <w:rtl/>
        </w:rPr>
        <w:t xml:space="preserve">دائمًا </w:t>
      </w:r>
      <w:r w:rsidR="00BC4FB6">
        <w:rPr>
          <w:rFonts w:hint="cs"/>
          <w:rtl/>
        </w:rPr>
        <w:t xml:space="preserve">هناك </w:t>
      </w:r>
      <w:r w:rsidRPr="00933E6E">
        <w:rPr>
          <w:rtl/>
        </w:rPr>
        <w:t xml:space="preserve">العديد من </w:t>
      </w:r>
      <w:r w:rsidR="00A73062">
        <w:rPr>
          <w:rtl/>
        </w:rPr>
        <w:t>المصنفات</w:t>
      </w:r>
      <w:r w:rsidRPr="00933E6E">
        <w:rPr>
          <w:rtl/>
        </w:rPr>
        <w:t xml:space="preserve"> التي تقع خارج نطاق أي ترخيص، وهناك دائمًا أرشيفات ومنظمات أخرى لا تستطيع تحمل تكلفة الترخيص.</w:t>
      </w:r>
    </w:p>
    <w:p w14:paraId="1D2929C2" w14:textId="517869E1" w:rsidR="00933E6E" w:rsidRDefault="00933E6E" w:rsidP="00933E6E">
      <w:pPr>
        <w:pStyle w:val="Heading4"/>
        <w:rPr>
          <w:b/>
          <w:bCs/>
          <w:u w:val="none"/>
          <w:rtl/>
        </w:rPr>
      </w:pPr>
      <w:r w:rsidRPr="00933E6E">
        <w:rPr>
          <w:b/>
          <w:bCs/>
          <w:u w:val="none"/>
          <w:rtl/>
        </w:rPr>
        <w:t>منظور جديد للآليات الهجينة</w:t>
      </w:r>
    </w:p>
    <w:p w14:paraId="1382BA2D" w14:textId="13A81CBC" w:rsidR="00933E6E" w:rsidRDefault="00184A85" w:rsidP="00933E6E">
      <w:pPr>
        <w:pStyle w:val="ONUMA"/>
      </w:pPr>
      <w:r>
        <w:rPr>
          <w:rFonts w:hint="cs"/>
          <w:rtl/>
        </w:rPr>
        <w:t>ي</w:t>
      </w:r>
      <w:r w:rsidRPr="00933E6E">
        <w:rPr>
          <w:rtl/>
        </w:rPr>
        <w:t xml:space="preserve">مكن تحقيق </w:t>
      </w:r>
      <w:r>
        <w:rPr>
          <w:rFonts w:hint="cs"/>
          <w:rtl/>
        </w:rPr>
        <w:t>م</w:t>
      </w:r>
      <w:r w:rsidR="00933E6E" w:rsidRPr="00933E6E">
        <w:rPr>
          <w:rtl/>
        </w:rPr>
        <w:t xml:space="preserve">همة الأرشفة للحفظ ومنح </w:t>
      </w:r>
      <w:r w:rsidR="00A73062">
        <w:rPr>
          <w:rtl/>
        </w:rPr>
        <w:t>النفاذ</w:t>
      </w:r>
      <w:r w:rsidR="00933E6E" w:rsidRPr="00933E6E">
        <w:rPr>
          <w:rtl/>
        </w:rPr>
        <w:t xml:space="preserve">، بما في ذلك الأنشطة المتعلقة برقمنة بعض المواد الأرشيفية التي كانت خارج نطاق التجارة، من خلال آلية مختلطة </w:t>
      </w:r>
      <w:r w:rsidR="00A51791">
        <w:rPr>
          <w:rFonts w:hint="cs"/>
          <w:rtl/>
        </w:rPr>
        <w:t>من ا</w:t>
      </w:r>
      <w:r w:rsidR="00933E6E" w:rsidRPr="00933E6E">
        <w:rPr>
          <w:rtl/>
        </w:rPr>
        <w:t>لأحكام واتفاقيات الاستثناء.</w:t>
      </w:r>
    </w:p>
    <w:p w14:paraId="50E71D1C" w14:textId="3CE3DFB5" w:rsidR="00933E6E" w:rsidRDefault="00933E6E" w:rsidP="00933E6E">
      <w:pPr>
        <w:pStyle w:val="ONUMA"/>
      </w:pPr>
      <w:r w:rsidRPr="00933E6E">
        <w:rPr>
          <w:rtl/>
        </w:rPr>
        <w:t xml:space="preserve">وفقًا لتجربة </w:t>
      </w:r>
      <w:r w:rsidRPr="00933E6E">
        <w:t>Europeana</w:t>
      </w:r>
      <w:r w:rsidRPr="00933E6E">
        <w:rPr>
          <w:rtl/>
        </w:rPr>
        <w:t xml:space="preserve">، </w:t>
      </w:r>
      <w:r w:rsidR="00916204">
        <w:rPr>
          <w:rFonts w:hint="cs"/>
          <w:rtl/>
        </w:rPr>
        <w:t xml:space="preserve">فإن </w:t>
      </w:r>
      <w:r w:rsidRPr="00933E6E">
        <w:rPr>
          <w:rtl/>
        </w:rPr>
        <w:t>مؤلف</w:t>
      </w:r>
      <w:r w:rsidR="00916204">
        <w:rPr>
          <w:rFonts w:hint="cs"/>
          <w:rtl/>
        </w:rPr>
        <w:t>ي</w:t>
      </w:r>
      <w:r w:rsidRPr="00933E6E">
        <w:rPr>
          <w:rtl/>
        </w:rPr>
        <w:t xml:space="preserve"> </w:t>
      </w:r>
      <w:r w:rsidR="00A73062">
        <w:rPr>
          <w:rtl/>
        </w:rPr>
        <w:t>المصنفات</w:t>
      </w:r>
      <w:r w:rsidRPr="00933E6E">
        <w:rPr>
          <w:rtl/>
        </w:rPr>
        <w:t xml:space="preserve"> غير المتاحة تجاريًا أو </w:t>
      </w:r>
      <w:r w:rsidR="00A73062">
        <w:rPr>
          <w:rtl/>
        </w:rPr>
        <w:t>المصنفات</w:t>
      </w:r>
      <w:r w:rsidRPr="00933E6E">
        <w:rPr>
          <w:rtl/>
        </w:rPr>
        <w:t xml:space="preserve"> ذات العمر التجاري القصير </w:t>
      </w:r>
      <w:r w:rsidR="00006CC6">
        <w:rPr>
          <w:rFonts w:hint="cs"/>
          <w:rtl/>
        </w:rPr>
        <w:t xml:space="preserve">يكونون </w:t>
      </w:r>
      <w:r w:rsidRPr="00933E6E">
        <w:rPr>
          <w:rtl/>
        </w:rPr>
        <w:t>"</w:t>
      </w:r>
      <w:r w:rsidR="00916204">
        <w:rPr>
          <w:rFonts w:hint="cs"/>
          <w:rtl/>
        </w:rPr>
        <w:t>سعيد</w:t>
      </w:r>
      <w:r w:rsidR="00006CC6">
        <w:rPr>
          <w:rFonts w:hint="cs"/>
          <w:rtl/>
        </w:rPr>
        <w:t>ي</w:t>
      </w:r>
      <w:r w:rsidR="00916204">
        <w:rPr>
          <w:rFonts w:hint="cs"/>
          <w:rtl/>
        </w:rPr>
        <w:t>ن</w:t>
      </w:r>
      <w:r w:rsidRPr="00933E6E">
        <w:rPr>
          <w:rtl/>
        </w:rPr>
        <w:t xml:space="preserve"> لإتاحتها</w:t>
      </w:r>
      <w:r w:rsidR="00006CC6">
        <w:rPr>
          <w:rFonts w:hint="cs"/>
          <w:rtl/>
        </w:rPr>
        <w:t xml:space="preserve"> في الأغلب</w:t>
      </w:r>
      <w:r w:rsidRPr="00933E6E">
        <w:rPr>
          <w:rtl/>
        </w:rPr>
        <w:t xml:space="preserve">" بينما </w:t>
      </w:r>
      <w:r w:rsidR="00006CC6">
        <w:rPr>
          <w:rFonts w:hint="cs"/>
          <w:rtl/>
        </w:rPr>
        <w:t>ي</w:t>
      </w:r>
      <w:r w:rsidRPr="00933E6E">
        <w:rPr>
          <w:rtl/>
        </w:rPr>
        <w:t xml:space="preserve">طلب نظام </w:t>
      </w:r>
      <w:r w:rsidR="008F6A0D">
        <w:rPr>
          <w:rtl/>
        </w:rPr>
        <w:t>حق المؤلف</w:t>
      </w:r>
      <w:r w:rsidRPr="00933E6E">
        <w:rPr>
          <w:rtl/>
        </w:rPr>
        <w:t xml:space="preserve"> في بعض البلدان أن تظل هذه </w:t>
      </w:r>
      <w:r w:rsidR="00A73062">
        <w:rPr>
          <w:rtl/>
        </w:rPr>
        <w:t>المصنفات</w:t>
      </w:r>
      <w:r w:rsidRPr="00933E6E">
        <w:rPr>
          <w:rtl/>
        </w:rPr>
        <w:t xml:space="preserve"> محمية وغير متاحة للجمهور. </w:t>
      </w:r>
      <w:r w:rsidR="00686467">
        <w:rPr>
          <w:rFonts w:hint="cs"/>
          <w:rtl/>
        </w:rPr>
        <w:t>و</w:t>
      </w:r>
      <w:r w:rsidRPr="00933E6E">
        <w:rPr>
          <w:rtl/>
        </w:rPr>
        <w:t xml:space="preserve">أثناء معالجة "عدم الاتساق المنطقي" </w:t>
      </w:r>
      <w:r w:rsidR="00686467">
        <w:rPr>
          <w:rFonts w:hint="cs"/>
          <w:rtl/>
        </w:rPr>
        <w:t>هذا</w:t>
      </w:r>
      <w:r w:rsidRPr="00933E6E">
        <w:rPr>
          <w:rtl/>
        </w:rPr>
        <w:t xml:space="preserve">، فكر ممثل </w:t>
      </w:r>
      <w:r w:rsidRPr="00933E6E">
        <w:t>Europeana</w:t>
      </w:r>
      <w:r w:rsidRPr="00933E6E">
        <w:rPr>
          <w:rtl/>
        </w:rPr>
        <w:t xml:space="preserve"> في الآلية المختلطة المنصوص عليها في توجيه الاتحاد الأوروبي بشأن السوق الرقمية الموحدة. ووفقًا له، من السابق لأوانه استخلاص النتائج أو الدروس لأن التوجيه الأوروبي كان في طور التنفيذ في التشريعات الوطنية للدول الأعضاء في الاتحاد الأوروبي وسيستغرق الأمر عامين إلى ثلاثة أعوام قبل استخلاص الدروس أو النتائج الأولى.</w:t>
      </w:r>
    </w:p>
    <w:p w14:paraId="35E4E077" w14:textId="64FF1C0E" w:rsidR="00933E6E" w:rsidRPr="00933E6E" w:rsidRDefault="00933E6E" w:rsidP="00933E6E">
      <w:pPr>
        <w:pStyle w:val="Heading4"/>
        <w:rPr>
          <w:b/>
          <w:bCs/>
          <w:u w:val="none"/>
        </w:rPr>
      </w:pPr>
      <w:r w:rsidRPr="00933E6E">
        <w:rPr>
          <w:b/>
          <w:bCs/>
          <w:u w:val="none"/>
          <w:rtl/>
        </w:rPr>
        <w:t xml:space="preserve">عوامل أخرى </w:t>
      </w:r>
      <w:r w:rsidR="00E94AB1">
        <w:rPr>
          <w:b/>
          <w:bCs/>
          <w:u w:val="none"/>
          <w:rtl/>
        </w:rPr>
        <w:t>ينبغي</w:t>
      </w:r>
      <w:r w:rsidRPr="00933E6E">
        <w:rPr>
          <w:b/>
          <w:bCs/>
          <w:u w:val="none"/>
          <w:rtl/>
        </w:rPr>
        <w:t xml:space="preserve"> مراعاتها في طبقات القوانين المتشابكة لتنظيم المواد الأرشيفية</w:t>
      </w:r>
    </w:p>
    <w:p w14:paraId="1196A75C" w14:textId="73181CE4" w:rsidR="00933E6E" w:rsidRPr="00933E6E" w:rsidRDefault="00933E6E" w:rsidP="00933E6E">
      <w:pPr>
        <w:pStyle w:val="Heading4"/>
        <w:rPr>
          <w:b/>
          <w:bCs/>
          <w:i/>
          <w:iCs/>
          <w:u w:val="none"/>
          <w:rtl/>
        </w:rPr>
      </w:pPr>
      <w:r w:rsidRPr="00933E6E">
        <w:rPr>
          <w:b/>
          <w:bCs/>
          <w:i/>
          <w:iCs/>
          <w:u w:val="none"/>
          <w:rtl/>
        </w:rPr>
        <w:t>التقاطع بين النظام القانوني ل</w:t>
      </w:r>
      <w:r w:rsidR="005C24CB">
        <w:rPr>
          <w:b/>
          <w:bCs/>
          <w:i/>
          <w:iCs/>
          <w:u w:val="none"/>
          <w:rtl/>
        </w:rPr>
        <w:t>حق المؤلف</w:t>
      </w:r>
      <w:r w:rsidR="00C21AD4">
        <w:rPr>
          <w:rFonts w:hint="cs"/>
          <w:b/>
          <w:bCs/>
          <w:i/>
          <w:iCs/>
          <w:u w:val="none"/>
          <w:rtl/>
        </w:rPr>
        <w:t xml:space="preserve"> </w:t>
      </w:r>
      <w:r w:rsidRPr="00933E6E">
        <w:rPr>
          <w:b/>
          <w:bCs/>
          <w:i/>
          <w:iCs/>
          <w:u w:val="none"/>
          <w:rtl/>
        </w:rPr>
        <w:t>وقانون التراث الثقافي والأنظمة القانونية الأخرى</w:t>
      </w:r>
    </w:p>
    <w:p w14:paraId="1067239B" w14:textId="2B67B70A" w:rsidR="00933E6E" w:rsidRDefault="00933E6E" w:rsidP="00933E6E">
      <w:pPr>
        <w:pStyle w:val="ONUMA"/>
      </w:pPr>
      <w:r w:rsidRPr="00933E6E">
        <w:rPr>
          <w:rtl/>
        </w:rPr>
        <w:t xml:space="preserve">صرح ممثل أرشيف </w:t>
      </w:r>
      <w:r w:rsidR="00C21AD4">
        <w:rPr>
          <w:rFonts w:hint="cs"/>
          <w:rtl/>
        </w:rPr>
        <w:t>ا</w:t>
      </w:r>
      <w:r w:rsidRPr="00933E6E">
        <w:rPr>
          <w:rtl/>
        </w:rPr>
        <w:t>لمغرب، أنه بالنسبة للمواد الأرشيفية التي تشمل "أعمال المجتمع"، من المناسب فهم الاختلافات في النهج الوطني لكل بلد فيما يتعلق بأنشطة حفظ</w:t>
      </w:r>
      <w:r w:rsidR="00862887" w:rsidRPr="00862887">
        <w:rPr>
          <w:rtl/>
        </w:rPr>
        <w:t xml:space="preserve"> </w:t>
      </w:r>
      <w:r w:rsidR="00862887" w:rsidRPr="00933E6E">
        <w:rPr>
          <w:rtl/>
        </w:rPr>
        <w:t>تلك المصنفات</w:t>
      </w:r>
      <w:r w:rsidRPr="00933E6E">
        <w:rPr>
          <w:rtl/>
        </w:rPr>
        <w:t xml:space="preserve"> و</w:t>
      </w:r>
      <w:r w:rsidR="00A73062">
        <w:rPr>
          <w:rtl/>
        </w:rPr>
        <w:t>النفاذ</w:t>
      </w:r>
      <w:r w:rsidRPr="00933E6E">
        <w:rPr>
          <w:rtl/>
        </w:rPr>
        <w:t xml:space="preserve"> إل</w:t>
      </w:r>
      <w:r w:rsidR="00862887">
        <w:rPr>
          <w:rFonts w:hint="cs"/>
          <w:rtl/>
        </w:rPr>
        <w:t>يها</w:t>
      </w:r>
      <w:r w:rsidRPr="00933E6E">
        <w:rPr>
          <w:rtl/>
        </w:rPr>
        <w:t>.</w:t>
      </w:r>
    </w:p>
    <w:p w14:paraId="1AF61A77" w14:textId="3ECA3602" w:rsidR="00933E6E" w:rsidRDefault="00933E6E" w:rsidP="00933E6E">
      <w:pPr>
        <w:pStyle w:val="ONUMA"/>
      </w:pPr>
      <w:r w:rsidRPr="00933E6E">
        <w:rPr>
          <w:rtl/>
        </w:rPr>
        <w:t xml:space="preserve">وأضاف الممثل من إفريقيا الذي تحدث أيضًا في وقت سابق في المؤتمر، إلى </w:t>
      </w:r>
      <w:r w:rsidR="001D50D6">
        <w:rPr>
          <w:rFonts w:hint="cs"/>
          <w:rtl/>
        </w:rPr>
        <w:t>جلس</w:t>
      </w:r>
      <w:r w:rsidRPr="00933E6E">
        <w:rPr>
          <w:rtl/>
        </w:rPr>
        <w:t xml:space="preserve">ة النقاش هذه من خلال التعليق من الجمهور. وذكر أن السياسة الوطنية لكل بلد ستحدد عوامل </w:t>
      </w:r>
      <w:r w:rsidR="00A73062">
        <w:rPr>
          <w:rtl/>
        </w:rPr>
        <w:t>النفاذ</w:t>
      </w:r>
      <w:r w:rsidRPr="00933E6E">
        <w:rPr>
          <w:rtl/>
        </w:rPr>
        <w:t xml:space="preserve"> إلى مواد معينة. وشدد على أهمية القوانين الوطنية المختلفة مثل الحق في المعلومات وحقوق الخصوصية، بما في ذلك حقوق الإنسان أو حتى التزامات الأمن القومي على اعتبارات </w:t>
      </w:r>
      <w:r w:rsidR="008F6A0D">
        <w:rPr>
          <w:rtl/>
        </w:rPr>
        <w:t>حق المؤلف</w:t>
      </w:r>
      <w:r w:rsidRPr="00933E6E">
        <w:rPr>
          <w:rtl/>
        </w:rPr>
        <w:t xml:space="preserve"> للوصول إلى هذه المواد.</w:t>
      </w:r>
    </w:p>
    <w:p w14:paraId="0B16DE7A" w14:textId="323552D8" w:rsidR="00933E6E" w:rsidRDefault="00933E6E" w:rsidP="00933E6E">
      <w:pPr>
        <w:pStyle w:val="Heading4"/>
        <w:rPr>
          <w:b/>
          <w:bCs/>
          <w:i/>
          <w:iCs/>
          <w:u w:val="none"/>
          <w:rtl/>
        </w:rPr>
      </w:pPr>
      <w:r w:rsidRPr="00933E6E">
        <w:rPr>
          <w:b/>
          <w:bCs/>
          <w:i/>
          <w:iCs/>
          <w:u w:val="none"/>
          <w:rtl/>
        </w:rPr>
        <w:t>حق ال</w:t>
      </w:r>
      <w:r>
        <w:rPr>
          <w:rFonts w:hint="cs"/>
          <w:b/>
          <w:bCs/>
          <w:i/>
          <w:iCs/>
          <w:u w:val="none"/>
          <w:rtl/>
        </w:rPr>
        <w:t xml:space="preserve">مؤلف </w:t>
      </w:r>
      <w:r w:rsidRPr="00933E6E">
        <w:rPr>
          <w:b/>
          <w:bCs/>
          <w:i/>
          <w:iCs/>
          <w:u w:val="none"/>
          <w:rtl/>
        </w:rPr>
        <w:t>وقوانين البيانات</w:t>
      </w:r>
    </w:p>
    <w:p w14:paraId="42B7FD5D" w14:textId="352C390D" w:rsidR="00933E6E" w:rsidRDefault="00933E6E" w:rsidP="00933E6E">
      <w:pPr>
        <w:pStyle w:val="ONUMA"/>
      </w:pPr>
      <w:r w:rsidRPr="00933E6E">
        <w:rPr>
          <w:rtl/>
        </w:rPr>
        <w:t xml:space="preserve">البيانات الوصفية للمجموعات الأرشيفية: تمت معالجة مسألة ملكية </w:t>
      </w:r>
      <w:r w:rsidR="008F6A0D">
        <w:rPr>
          <w:rtl/>
        </w:rPr>
        <w:t>حق المؤلف</w:t>
      </w:r>
      <w:r w:rsidRPr="00933E6E">
        <w:rPr>
          <w:rtl/>
        </w:rPr>
        <w:t xml:space="preserve"> في البيانات الوصفية للمجموعات الأرشيفية من قبل أعضاء ج</w:t>
      </w:r>
      <w:r w:rsidR="00AE579B">
        <w:rPr>
          <w:rFonts w:hint="cs"/>
          <w:rtl/>
        </w:rPr>
        <w:t>لس</w:t>
      </w:r>
      <w:r w:rsidRPr="00933E6E">
        <w:rPr>
          <w:rtl/>
        </w:rPr>
        <w:t xml:space="preserve">ة </w:t>
      </w:r>
      <w:r w:rsidR="00AE579B">
        <w:rPr>
          <w:rFonts w:hint="cs"/>
          <w:rtl/>
        </w:rPr>
        <w:t xml:space="preserve">النقاش </w:t>
      </w:r>
      <w:r w:rsidRPr="00933E6E">
        <w:rPr>
          <w:rtl/>
        </w:rPr>
        <w:t xml:space="preserve">ردًا على سؤال طرحه ممثل الهند من الجمهور. </w:t>
      </w:r>
      <w:r w:rsidR="00AE579B">
        <w:rPr>
          <w:rFonts w:hint="cs"/>
          <w:rtl/>
        </w:rPr>
        <w:t>و</w:t>
      </w:r>
      <w:r w:rsidRPr="00933E6E">
        <w:rPr>
          <w:rtl/>
        </w:rPr>
        <w:t xml:space="preserve">قدم ممثل وزارة التراث الثقافي في اللجنة الدائمة لحق المؤلف في إيطاليا مثالاً على القانون الفريد الخاص بحماية قواعد البيانات في الاتحاد الأوروبي والذي سيكون قابلاً للتطبيق على البيانات الوصفية بعيدًا عن قابلية تطبيق أحكام </w:t>
      </w:r>
      <w:r w:rsidR="007B2E06">
        <w:rPr>
          <w:rtl/>
        </w:rPr>
        <w:t>الاستثناءات والتقييدات</w:t>
      </w:r>
      <w:r w:rsidRPr="00933E6E">
        <w:rPr>
          <w:rtl/>
        </w:rPr>
        <w:t>.</w:t>
      </w:r>
    </w:p>
    <w:p w14:paraId="44D5EBB1" w14:textId="1D159C8A" w:rsidR="00933E6E" w:rsidRDefault="007B2E06" w:rsidP="00933E6E">
      <w:pPr>
        <w:pStyle w:val="ONUMA"/>
      </w:pPr>
      <w:r>
        <w:rPr>
          <w:rFonts w:hint="cs"/>
          <w:rtl/>
        </w:rPr>
        <w:t>و</w:t>
      </w:r>
      <w:r w:rsidR="00933E6E">
        <w:rPr>
          <w:rtl/>
        </w:rPr>
        <w:t xml:space="preserve">ذكر ممثل </w:t>
      </w:r>
      <w:r w:rsidR="00933E6E">
        <w:t>Europeana</w:t>
      </w:r>
      <w:r w:rsidR="00933E6E">
        <w:rPr>
          <w:rtl/>
        </w:rPr>
        <w:t xml:space="preserve"> أنهم</w:t>
      </w:r>
      <w:r w:rsidR="00124542">
        <w:rPr>
          <w:rFonts w:hint="cs"/>
          <w:rtl/>
        </w:rPr>
        <w:t xml:space="preserve"> استطاعوا </w:t>
      </w:r>
      <w:r w:rsidR="00933E6E">
        <w:rPr>
          <w:rtl/>
        </w:rPr>
        <w:t xml:space="preserve">إنشاء نظام قابل للتشغيل البيني عبر الولايات القضائية يسهل </w:t>
      </w:r>
      <w:r w:rsidR="00A73062">
        <w:rPr>
          <w:rtl/>
        </w:rPr>
        <w:t>النفاذ</w:t>
      </w:r>
      <w:r w:rsidR="00933E6E">
        <w:rPr>
          <w:rtl/>
        </w:rPr>
        <w:t xml:space="preserve"> عبر الإنترنت إلى التراث الثقافي بسبب التخلي عن ملكية حق المؤلف في البيانات الوصفية من خلال الاتفاقات و"ضمان أن</w:t>
      </w:r>
      <w:r w:rsidR="003238C2">
        <w:rPr>
          <w:rFonts w:hint="cs"/>
          <w:rtl/>
        </w:rPr>
        <w:t>ها</w:t>
      </w:r>
      <w:r w:rsidR="00933E6E">
        <w:rPr>
          <w:rtl/>
        </w:rPr>
        <w:t xml:space="preserve"> مجموعة مشتركة يمكن استخدامها من قبل الجميع"</w:t>
      </w:r>
      <w:r w:rsidR="003238C2">
        <w:rPr>
          <w:rFonts w:hint="cs"/>
          <w:rtl/>
        </w:rPr>
        <w:t>.</w:t>
      </w:r>
    </w:p>
    <w:p w14:paraId="64A8FD89" w14:textId="4C7E4797" w:rsidR="00933E6E" w:rsidRDefault="003238C2" w:rsidP="00933E6E">
      <w:pPr>
        <w:pStyle w:val="ONUMA"/>
      </w:pPr>
      <w:r>
        <w:rPr>
          <w:rFonts w:hint="cs"/>
          <w:rtl/>
        </w:rPr>
        <w:t>و</w:t>
      </w:r>
      <w:r w:rsidR="00933E6E">
        <w:rPr>
          <w:rtl/>
        </w:rPr>
        <w:t>أثار ممثل شيلي مسألة قابلية التشغيل البيني لبيانات المواد الأرشيفية بمرور الوقت.</w:t>
      </w:r>
    </w:p>
    <w:p w14:paraId="39067806" w14:textId="66A92DD3" w:rsidR="00933E6E" w:rsidRDefault="00933E6E" w:rsidP="00933E6E">
      <w:pPr>
        <w:pStyle w:val="Heading4"/>
        <w:rPr>
          <w:b/>
          <w:bCs/>
          <w:i/>
          <w:iCs/>
          <w:u w:val="none"/>
          <w:rtl/>
        </w:rPr>
      </w:pPr>
      <w:r w:rsidRPr="00933E6E">
        <w:rPr>
          <w:b/>
          <w:bCs/>
          <w:i/>
          <w:iCs/>
          <w:u w:val="none"/>
          <w:rtl/>
        </w:rPr>
        <w:t>عمل نسخ آمنة</w:t>
      </w:r>
    </w:p>
    <w:p w14:paraId="034FEBCC" w14:textId="43A74A07" w:rsidR="00933E6E" w:rsidRDefault="003A524B" w:rsidP="00933E6E">
      <w:pPr>
        <w:pStyle w:val="ONUMA"/>
      </w:pPr>
      <w:r>
        <w:rPr>
          <w:rFonts w:hint="cs"/>
          <w:rtl/>
        </w:rPr>
        <w:t>ت</w:t>
      </w:r>
      <w:r w:rsidR="00933E6E" w:rsidRPr="00933E6E">
        <w:rPr>
          <w:rtl/>
        </w:rPr>
        <w:t>حدث</w:t>
      </w:r>
      <w:r>
        <w:rPr>
          <w:rFonts w:hint="cs"/>
          <w:rtl/>
        </w:rPr>
        <w:t>ت</w:t>
      </w:r>
      <w:r w:rsidR="00933E6E" w:rsidRPr="00933E6E">
        <w:rPr>
          <w:rtl/>
        </w:rPr>
        <w:t xml:space="preserve"> ممثل</w:t>
      </w:r>
      <w:r>
        <w:rPr>
          <w:rFonts w:hint="cs"/>
          <w:rtl/>
        </w:rPr>
        <w:t>ة</w:t>
      </w:r>
      <w:r w:rsidR="00933E6E" w:rsidRPr="00933E6E">
        <w:rPr>
          <w:rtl/>
        </w:rPr>
        <w:t xml:space="preserve"> الأرشيف العام للأمة، سانتو دومينغو، عن الحاجة إلى الحصول على نسخ آمنة لغرض ضمان توافر المعلومات عن تاريخ المواطنين</w:t>
      </w:r>
      <w:r w:rsidR="00136BED">
        <w:rPr>
          <w:rFonts w:hint="cs"/>
          <w:rtl/>
        </w:rPr>
        <w:t xml:space="preserve"> </w:t>
      </w:r>
      <w:r w:rsidR="00136BED" w:rsidRPr="00933E6E">
        <w:rPr>
          <w:rtl/>
        </w:rPr>
        <w:t>وتراث</w:t>
      </w:r>
      <w:r w:rsidR="00136BED">
        <w:rPr>
          <w:rFonts w:hint="cs"/>
          <w:rtl/>
        </w:rPr>
        <w:t>هم</w:t>
      </w:r>
      <w:r w:rsidR="00933E6E" w:rsidRPr="00933E6E">
        <w:rPr>
          <w:rtl/>
        </w:rPr>
        <w:t xml:space="preserve">. </w:t>
      </w:r>
      <w:r w:rsidR="00136BED">
        <w:rPr>
          <w:rFonts w:hint="cs"/>
          <w:rtl/>
        </w:rPr>
        <w:t>و</w:t>
      </w:r>
      <w:r w:rsidR="00933E6E" w:rsidRPr="00933E6E">
        <w:rPr>
          <w:rtl/>
        </w:rPr>
        <w:t>شاركت ممثلة جامعة ويست إنديز تجربتها في التعامل مع مجموعة أرشيفية غير مكتملة بالإشارة إلى المجموعة الأرشيفية التي تضم السجلات الأصلية لمواطني جزر الهند الغربية. وأ</w:t>
      </w:r>
      <w:r w:rsidR="00136BED">
        <w:rPr>
          <w:rFonts w:hint="cs"/>
          <w:rtl/>
        </w:rPr>
        <w:t>وضح</w:t>
      </w:r>
      <w:r w:rsidR="00933E6E" w:rsidRPr="00933E6E">
        <w:rPr>
          <w:rtl/>
        </w:rPr>
        <w:t xml:space="preserve">ت كيفية مقابلة الأشخاص المعنيين وتسجيل إفاداتهم من أجل سد الثغرات في المجموعة. </w:t>
      </w:r>
      <w:r w:rsidR="00F531E0">
        <w:rPr>
          <w:rFonts w:hint="cs"/>
          <w:rtl/>
        </w:rPr>
        <w:t>و</w:t>
      </w:r>
      <w:r w:rsidR="00933E6E" w:rsidRPr="00933E6E">
        <w:rPr>
          <w:rtl/>
        </w:rPr>
        <w:t xml:space="preserve">كان لدى جامعة </w:t>
      </w:r>
      <w:r w:rsidR="00F531E0" w:rsidRPr="00933E6E">
        <w:rPr>
          <w:rtl/>
        </w:rPr>
        <w:t xml:space="preserve">ويست إنديز </w:t>
      </w:r>
      <w:r w:rsidR="00933E6E" w:rsidRPr="00933E6E">
        <w:rPr>
          <w:rtl/>
        </w:rPr>
        <w:t>نظام مطبق ل</w:t>
      </w:r>
      <w:r w:rsidR="00CE5B5A">
        <w:rPr>
          <w:rFonts w:hint="cs"/>
          <w:rtl/>
        </w:rPr>
        <w:t>فحص</w:t>
      </w:r>
      <w:r w:rsidR="00933E6E" w:rsidRPr="00933E6E">
        <w:rPr>
          <w:rtl/>
        </w:rPr>
        <w:t xml:space="preserve"> المواد الأرشيفية لتقييم الوقت المناسب لنشاط الحفظ. </w:t>
      </w:r>
      <w:r w:rsidR="00F531E0">
        <w:rPr>
          <w:rFonts w:hint="cs"/>
          <w:rtl/>
        </w:rPr>
        <w:t>و</w:t>
      </w:r>
      <w:r w:rsidR="00933E6E" w:rsidRPr="00933E6E">
        <w:rPr>
          <w:rtl/>
        </w:rPr>
        <w:t>هناك أيضًا مسؤول حماية/صيانة م</w:t>
      </w:r>
      <w:r w:rsidR="00CE5B5A">
        <w:rPr>
          <w:rFonts w:hint="cs"/>
          <w:rtl/>
        </w:rPr>
        <w:t>كلف</w:t>
      </w:r>
      <w:r w:rsidR="00933E6E" w:rsidRPr="00933E6E">
        <w:rPr>
          <w:rtl/>
        </w:rPr>
        <w:t xml:space="preserve"> </w:t>
      </w:r>
      <w:r w:rsidR="00CE5B5A">
        <w:rPr>
          <w:rFonts w:hint="cs"/>
          <w:rtl/>
        </w:rPr>
        <w:t>ب</w:t>
      </w:r>
      <w:r w:rsidR="00933E6E" w:rsidRPr="00933E6E">
        <w:rPr>
          <w:rtl/>
        </w:rPr>
        <w:t>تقييم الجداول الزمنية للقيام بالتدخلات المختلفة.</w:t>
      </w:r>
    </w:p>
    <w:p w14:paraId="335E3C60" w14:textId="4B9F9D32" w:rsidR="00933E6E" w:rsidRDefault="00933E6E" w:rsidP="00FA4DF9">
      <w:pPr>
        <w:pStyle w:val="Heading3"/>
        <w:rPr>
          <w:rtl/>
        </w:rPr>
      </w:pPr>
      <w:bookmarkStart w:id="50" w:name="_Toc53933402"/>
      <w:r w:rsidRPr="00933E6E">
        <w:rPr>
          <w:rtl/>
        </w:rPr>
        <w:t>أفكار للنظر منبثقة عن المؤتمر</w:t>
      </w:r>
      <w:bookmarkEnd w:id="50"/>
    </w:p>
    <w:p w14:paraId="03A11F01" w14:textId="39880115" w:rsidR="00933E6E" w:rsidRDefault="00933E6E" w:rsidP="00933E6E">
      <w:pPr>
        <w:pStyle w:val="ONUMA"/>
      </w:pPr>
      <w:r w:rsidRPr="00933E6E">
        <w:rPr>
          <w:rtl/>
        </w:rPr>
        <w:t xml:space="preserve">أبرزت المناقشات المستويات المختلفة من التعقيدات المرتبطة بكل نشاط </w:t>
      </w:r>
      <w:r w:rsidR="00294A8D">
        <w:rPr>
          <w:rFonts w:hint="cs"/>
          <w:rtl/>
        </w:rPr>
        <w:t>حفظ</w:t>
      </w:r>
      <w:r w:rsidRPr="00933E6E">
        <w:rPr>
          <w:rtl/>
        </w:rPr>
        <w:t xml:space="preserve"> في مهمة الأرشفة. </w:t>
      </w:r>
      <w:r w:rsidR="00294A8D">
        <w:rPr>
          <w:rFonts w:hint="cs"/>
          <w:rtl/>
        </w:rPr>
        <w:t>و</w:t>
      </w:r>
      <w:r w:rsidRPr="00933E6E">
        <w:rPr>
          <w:rtl/>
        </w:rPr>
        <w:t>ظهرت بعض القضايا التي تحتاج إلى مزيد من العمل على المستوى الوطني أو الدولي من خلال المناقشات على النحو المبين أدناه.</w:t>
      </w:r>
    </w:p>
    <w:p w14:paraId="7802A5ED" w14:textId="2F992C3E" w:rsidR="00933E6E" w:rsidRDefault="00933E6E" w:rsidP="00933E6E">
      <w:pPr>
        <w:pStyle w:val="BodyText"/>
        <w:keepNext/>
        <w:rPr>
          <w:b/>
          <w:bCs/>
          <w:i/>
          <w:iCs/>
          <w:rtl/>
        </w:rPr>
      </w:pPr>
      <w:r w:rsidRPr="00933E6E">
        <w:rPr>
          <w:b/>
          <w:bCs/>
          <w:i/>
          <w:iCs/>
          <w:rtl/>
        </w:rPr>
        <w:t>استثناءات و</w:t>
      </w:r>
      <w:r w:rsidR="004B78F8">
        <w:rPr>
          <w:b/>
          <w:bCs/>
          <w:i/>
          <w:iCs/>
          <w:rtl/>
        </w:rPr>
        <w:t>تقييدات</w:t>
      </w:r>
      <w:r w:rsidRPr="00933E6E">
        <w:rPr>
          <w:b/>
          <w:bCs/>
          <w:i/>
          <w:iCs/>
          <w:rtl/>
        </w:rPr>
        <w:t xml:space="preserve"> أكثر تحديدًا في القانون:</w:t>
      </w:r>
    </w:p>
    <w:p w14:paraId="4711D6C8" w14:textId="5AE2170A" w:rsidR="00933E6E" w:rsidRDefault="004B78F8" w:rsidP="00933E6E">
      <w:pPr>
        <w:pStyle w:val="ONUMA"/>
      </w:pPr>
      <w:r>
        <w:rPr>
          <w:rtl/>
        </w:rPr>
        <w:t>تقييدات</w:t>
      </w:r>
      <w:r w:rsidR="00933E6E" w:rsidRPr="00933E6E">
        <w:rPr>
          <w:rtl/>
        </w:rPr>
        <w:t xml:space="preserve"> و</w:t>
      </w:r>
      <w:r w:rsidR="002B43EF">
        <w:rPr>
          <w:rFonts w:hint="cs"/>
          <w:rtl/>
        </w:rPr>
        <w:t>ا</w:t>
      </w:r>
      <w:r w:rsidR="00933E6E" w:rsidRPr="00933E6E">
        <w:rPr>
          <w:rtl/>
        </w:rPr>
        <w:t xml:space="preserve">ستثناءات أكثر تحديدًا في القوانين تستحق </w:t>
      </w:r>
      <w:r w:rsidR="00792D54">
        <w:rPr>
          <w:rFonts w:hint="cs"/>
          <w:rtl/>
        </w:rPr>
        <w:t>ال</w:t>
      </w:r>
      <w:r w:rsidR="00933E6E" w:rsidRPr="00933E6E">
        <w:rPr>
          <w:rtl/>
        </w:rPr>
        <w:t xml:space="preserve">توضيح </w:t>
      </w:r>
      <w:r w:rsidR="00792D54">
        <w:rPr>
          <w:rFonts w:hint="cs"/>
          <w:rtl/>
        </w:rPr>
        <w:t>ل</w:t>
      </w:r>
      <w:r w:rsidR="00933E6E" w:rsidRPr="00933E6E">
        <w:rPr>
          <w:rtl/>
        </w:rPr>
        <w:t xml:space="preserve">بعض </w:t>
      </w:r>
      <w:r w:rsidR="00792D54">
        <w:rPr>
          <w:rFonts w:hint="cs"/>
          <w:rtl/>
        </w:rPr>
        <w:t xml:space="preserve">حالات </w:t>
      </w:r>
      <w:r w:rsidR="00933E6E" w:rsidRPr="00933E6E">
        <w:rPr>
          <w:rtl/>
        </w:rPr>
        <w:t>عدم اليقين القانوني للمسائل المتعلقة بالاستنساخ (التناظري والرقمي) لنشاط الحفظ</w:t>
      </w:r>
      <w:r w:rsidR="00792D54">
        <w:rPr>
          <w:rFonts w:hint="cs"/>
          <w:rtl/>
        </w:rPr>
        <w:t>،</w:t>
      </w:r>
      <w:r w:rsidR="00933E6E" w:rsidRPr="00933E6E">
        <w:rPr>
          <w:rtl/>
        </w:rPr>
        <w:t xml:space="preserve"> وكذلك الاستنساخ في </w:t>
      </w:r>
      <w:r w:rsidR="00792D54">
        <w:rPr>
          <w:rFonts w:hint="cs"/>
          <w:rtl/>
        </w:rPr>
        <w:t xml:space="preserve">نسق </w:t>
      </w:r>
      <w:r w:rsidR="00933E6E" w:rsidRPr="00933E6E">
        <w:rPr>
          <w:rtl/>
        </w:rPr>
        <w:t xml:space="preserve">رقمي لنشاط توفير </w:t>
      </w:r>
      <w:r w:rsidR="00A73062">
        <w:rPr>
          <w:rtl/>
        </w:rPr>
        <w:t>النفاذ</w:t>
      </w:r>
      <w:r w:rsidR="00933E6E" w:rsidRPr="00933E6E">
        <w:rPr>
          <w:rtl/>
        </w:rPr>
        <w:t xml:space="preserve"> في الموقع وخارجه وعبر الحدود.</w:t>
      </w:r>
    </w:p>
    <w:p w14:paraId="0961AF0B" w14:textId="1B9CEA1C" w:rsidR="00933E6E" w:rsidRDefault="00933E6E" w:rsidP="00933E6E">
      <w:pPr>
        <w:pStyle w:val="BodyText"/>
        <w:keepNext/>
        <w:rPr>
          <w:b/>
          <w:bCs/>
          <w:i/>
          <w:iCs/>
          <w:rtl/>
        </w:rPr>
      </w:pPr>
      <w:r w:rsidRPr="00933E6E">
        <w:rPr>
          <w:b/>
          <w:bCs/>
          <w:i/>
          <w:iCs/>
          <w:rtl/>
        </w:rPr>
        <w:t>تحديد التعرفة:</w:t>
      </w:r>
    </w:p>
    <w:p w14:paraId="6DCDE459" w14:textId="130F8D4E" w:rsidR="00933E6E" w:rsidRDefault="00933E6E" w:rsidP="00A93AB0">
      <w:pPr>
        <w:pStyle w:val="ONUMA"/>
      </w:pPr>
      <w:r w:rsidRPr="00933E6E">
        <w:rPr>
          <w:rtl/>
        </w:rPr>
        <w:t xml:space="preserve">فيما يتعلق باستغلال المحفوظات، </w:t>
      </w:r>
      <w:r w:rsidR="00A93AB0">
        <w:rPr>
          <w:rFonts w:hint="cs"/>
          <w:rtl/>
        </w:rPr>
        <w:t xml:space="preserve">برزت </w:t>
      </w:r>
      <w:r w:rsidRPr="00933E6E">
        <w:rPr>
          <w:rtl/>
        </w:rPr>
        <w:t xml:space="preserve">قضية أخرى مهمة تتعلق </w:t>
      </w:r>
      <w:r w:rsidR="00A93AB0">
        <w:rPr>
          <w:rFonts w:hint="cs"/>
          <w:rtl/>
        </w:rPr>
        <w:t>ب</w:t>
      </w:r>
      <w:r w:rsidR="00A93AB0" w:rsidRPr="00A93AB0">
        <w:rPr>
          <w:rtl/>
        </w:rPr>
        <w:t xml:space="preserve">تحديد التعرفة </w:t>
      </w:r>
      <w:r w:rsidRPr="00933E6E">
        <w:rPr>
          <w:rtl/>
        </w:rPr>
        <w:t>لل</w:t>
      </w:r>
      <w:r w:rsidR="00A93AB0">
        <w:rPr>
          <w:rFonts w:hint="cs"/>
          <w:rtl/>
        </w:rPr>
        <w:t xml:space="preserve">نفاذ </w:t>
      </w:r>
      <w:r w:rsidRPr="00933E6E">
        <w:rPr>
          <w:rtl/>
        </w:rPr>
        <w:t xml:space="preserve">والاستغلال. </w:t>
      </w:r>
      <w:r w:rsidR="00A93AB0">
        <w:rPr>
          <w:rFonts w:hint="cs"/>
          <w:rtl/>
        </w:rPr>
        <w:t>و</w:t>
      </w:r>
      <w:r w:rsidRPr="00933E6E">
        <w:rPr>
          <w:rtl/>
        </w:rPr>
        <w:t xml:space="preserve">أشار ممثل </w:t>
      </w:r>
      <w:r w:rsidRPr="00933E6E">
        <w:t>Pictoright</w:t>
      </w:r>
      <w:r w:rsidRPr="00933E6E">
        <w:rPr>
          <w:rtl/>
        </w:rPr>
        <w:t>،</w:t>
      </w:r>
      <w:r w:rsidR="00927FE7">
        <w:rPr>
          <w:rFonts w:hint="cs"/>
          <w:rtl/>
        </w:rPr>
        <w:t xml:space="preserve"> إلى </w:t>
      </w:r>
      <w:r w:rsidRPr="00933E6E">
        <w:rPr>
          <w:rtl/>
        </w:rPr>
        <w:t xml:space="preserve">خيار لتنويع التعريفات بناءً على طبيعة المواد الأرشيفية. وأوضح ذلك بالقول إن رسوم الترخيص لأرشيف الصحف ستكون أقل بكثير من رسوم الأنواع الأخرى من مواد الأرشفة التجارية وأن التعرفة ستزيد عندما يُعاد استخدام المواد الأرشيفية لأغراض تجارية. ومع ذلك، وكما أشار ممثل باكستان، فإن وضع التعريفات </w:t>
      </w:r>
      <w:r w:rsidR="00927FE7">
        <w:rPr>
          <w:rFonts w:hint="cs"/>
          <w:rtl/>
        </w:rPr>
        <w:t xml:space="preserve">أمر </w:t>
      </w:r>
      <w:r w:rsidRPr="00933E6E">
        <w:rPr>
          <w:rtl/>
        </w:rPr>
        <w:t>معقد خاصة في البلدان النامية، مع مفاوضات مطولة مع أصحاب المصلحة المعنيين.</w:t>
      </w:r>
    </w:p>
    <w:p w14:paraId="437BC967" w14:textId="77777777" w:rsidR="00933E6E" w:rsidRPr="00933E6E" w:rsidRDefault="00933E6E" w:rsidP="00933E6E">
      <w:pPr>
        <w:pStyle w:val="BodyText"/>
        <w:keepNext/>
        <w:rPr>
          <w:b/>
          <w:bCs/>
          <w:i/>
          <w:iCs/>
        </w:rPr>
      </w:pPr>
      <w:r w:rsidRPr="00933E6E">
        <w:rPr>
          <w:b/>
          <w:bCs/>
          <w:i/>
          <w:iCs/>
          <w:rtl/>
        </w:rPr>
        <w:t>الآليات الهجينة:</w:t>
      </w:r>
    </w:p>
    <w:p w14:paraId="299FC661" w14:textId="78096435" w:rsidR="00933E6E" w:rsidRDefault="00933E6E" w:rsidP="00933E6E">
      <w:pPr>
        <w:pStyle w:val="ONUMA"/>
      </w:pPr>
      <w:r>
        <w:rPr>
          <w:rtl/>
        </w:rPr>
        <w:t xml:space="preserve">ذكر ممثل </w:t>
      </w:r>
      <w:r>
        <w:t>Europeana</w:t>
      </w:r>
      <w:r>
        <w:rPr>
          <w:rtl/>
        </w:rPr>
        <w:t xml:space="preserve"> المزيج المثير للاهتمام لنظام الاتحاد الأوروبي الحالي: </w:t>
      </w:r>
      <w:r w:rsidR="00835F5B">
        <w:rPr>
          <w:rFonts w:hint="cs"/>
          <w:rtl/>
        </w:rPr>
        <w:t>ف</w:t>
      </w:r>
      <w:r>
        <w:rPr>
          <w:rtl/>
        </w:rPr>
        <w:t xml:space="preserve">قد توصل المشرع في الاتحاد الأوروبي إلى مزيج من نهج قائم على الترخيص ونهج </w:t>
      </w:r>
      <w:r w:rsidR="007B2E06">
        <w:rPr>
          <w:rtl/>
        </w:rPr>
        <w:t>الاستثناءات والتقييدات</w:t>
      </w:r>
      <w:r>
        <w:rPr>
          <w:rtl/>
        </w:rPr>
        <w:t xml:space="preserve"> في المناطق التي لا توجد فيها </w:t>
      </w:r>
      <w:r w:rsidR="004509A2" w:rsidRPr="004509A2">
        <w:rPr>
          <w:rtl/>
        </w:rPr>
        <w:t>منظمات إدارة جماعية</w:t>
      </w:r>
      <w:r>
        <w:rPr>
          <w:rtl/>
        </w:rPr>
        <w:t>. ومن الواضح أن مثل هذه الآليات</w:t>
      </w:r>
      <w:r w:rsidR="004509A2" w:rsidRPr="004509A2">
        <w:rPr>
          <w:rtl/>
        </w:rPr>
        <w:t xml:space="preserve"> </w:t>
      </w:r>
      <w:r w:rsidR="004509A2">
        <w:rPr>
          <w:rtl/>
        </w:rPr>
        <w:t>تحتاج إلى مزيد من العمل</w:t>
      </w:r>
      <w:r>
        <w:rPr>
          <w:rtl/>
        </w:rPr>
        <w:t xml:space="preserve">، كما </w:t>
      </w:r>
      <w:r w:rsidR="004509A2">
        <w:rPr>
          <w:rFonts w:hint="cs"/>
          <w:rtl/>
        </w:rPr>
        <w:t xml:space="preserve">تبين </w:t>
      </w:r>
      <w:r>
        <w:rPr>
          <w:rtl/>
        </w:rPr>
        <w:t>أثناء المناقشة</w:t>
      </w:r>
      <w:r w:rsidR="00D10D14">
        <w:rPr>
          <w:rFonts w:hint="cs"/>
          <w:rtl/>
        </w:rPr>
        <w:t xml:space="preserve">، </w:t>
      </w:r>
      <w:r w:rsidR="004509A2">
        <w:rPr>
          <w:rFonts w:hint="cs"/>
          <w:rtl/>
        </w:rPr>
        <w:t>و</w:t>
      </w:r>
      <w:r>
        <w:rPr>
          <w:rtl/>
        </w:rPr>
        <w:t xml:space="preserve">لمعرفة ما إذا كان حلًا قابلاً للتطبيق مناسبًا للغرض لحل مشكلات محددة مثل </w:t>
      </w:r>
      <w:r w:rsidR="00A73062">
        <w:rPr>
          <w:rtl/>
        </w:rPr>
        <w:t>المصنفات</w:t>
      </w:r>
      <w:r>
        <w:rPr>
          <w:rtl/>
        </w:rPr>
        <w:t xml:space="preserve"> خارج نطاق التجارة و</w:t>
      </w:r>
      <w:r w:rsidR="00A73062">
        <w:rPr>
          <w:rtl/>
        </w:rPr>
        <w:t>المصنفات</w:t>
      </w:r>
      <w:r>
        <w:rPr>
          <w:rtl/>
        </w:rPr>
        <w:t xml:space="preserve"> غير المنشورة و</w:t>
      </w:r>
      <w:r w:rsidR="00A73062">
        <w:rPr>
          <w:rtl/>
        </w:rPr>
        <w:t>المصنفات</w:t>
      </w:r>
      <w:r>
        <w:rPr>
          <w:rtl/>
        </w:rPr>
        <w:t xml:space="preserve"> اليتيمة وما إلى ذلك.</w:t>
      </w:r>
    </w:p>
    <w:p w14:paraId="67A8CB61" w14:textId="77777777" w:rsidR="00933E6E" w:rsidRPr="00933E6E" w:rsidRDefault="00933E6E" w:rsidP="00933E6E">
      <w:pPr>
        <w:pStyle w:val="BodyText"/>
        <w:keepNext/>
        <w:rPr>
          <w:b/>
          <w:bCs/>
          <w:i/>
          <w:iCs/>
        </w:rPr>
      </w:pPr>
      <w:r w:rsidRPr="00933E6E">
        <w:rPr>
          <w:b/>
          <w:bCs/>
          <w:i/>
          <w:iCs/>
          <w:rtl/>
        </w:rPr>
        <w:t>مسؤولية أمين المحفوظات:</w:t>
      </w:r>
    </w:p>
    <w:p w14:paraId="518F455E" w14:textId="450AC479" w:rsidR="00933E6E" w:rsidRDefault="003E1841" w:rsidP="00933E6E">
      <w:pPr>
        <w:pStyle w:val="ONUMA"/>
      </w:pPr>
      <w:r>
        <w:rPr>
          <w:rFonts w:hint="cs"/>
          <w:rtl/>
        </w:rPr>
        <w:t xml:space="preserve">ذكرت </w:t>
      </w:r>
      <w:r w:rsidR="00933E6E">
        <w:rPr>
          <w:rtl/>
        </w:rPr>
        <w:t>مسألة أخرى تحتاج إلى مزيد من التطوير وهي المسؤولية المحتملة لأ</w:t>
      </w:r>
      <w:r>
        <w:rPr>
          <w:rFonts w:hint="cs"/>
          <w:rtl/>
        </w:rPr>
        <w:t>مناء</w:t>
      </w:r>
      <w:r w:rsidR="00933E6E">
        <w:rPr>
          <w:rtl/>
        </w:rPr>
        <w:t xml:space="preserve"> المحفوظات في تنفيذ مهامهم والوسائل الممكنة للتخفيف من </w:t>
      </w:r>
      <w:r w:rsidR="00DB3E5E">
        <w:rPr>
          <w:rFonts w:hint="cs"/>
          <w:rtl/>
        </w:rPr>
        <w:t>ال</w:t>
      </w:r>
      <w:r w:rsidR="00933E6E">
        <w:rPr>
          <w:rtl/>
        </w:rPr>
        <w:t>مخاطر.</w:t>
      </w:r>
    </w:p>
    <w:p w14:paraId="00650E07" w14:textId="77777777" w:rsidR="00933E6E" w:rsidRPr="00933E6E" w:rsidRDefault="00933E6E" w:rsidP="00933E6E">
      <w:pPr>
        <w:pStyle w:val="BodyText"/>
        <w:keepNext/>
        <w:rPr>
          <w:b/>
          <w:bCs/>
          <w:i/>
          <w:iCs/>
        </w:rPr>
      </w:pPr>
      <w:r w:rsidRPr="00933E6E">
        <w:rPr>
          <w:b/>
          <w:bCs/>
          <w:i/>
          <w:iCs/>
          <w:rtl/>
        </w:rPr>
        <w:t>دور الأداة:</w:t>
      </w:r>
    </w:p>
    <w:p w14:paraId="3225B2B2" w14:textId="1E05A556" w:rsidR="00933E6E" w:rsidRDefault="00933E6E" w:rsidP="00933E6E">
      <w:pPr>
        <w:pStyle w:val="ONUMA"/>
      </w:pPr>
      <w:r>
        <w:rPr>
          <w:rtl/>
        </w:rPr>
        <w:t xml:space="preserve">أيد ممثل باكستان </w:t>
      </w:r>
      <w:r w:rsidR="00794DF9">
        <w:rPr>
          <w:rFonts w:hint="cs"/>
          <w:rtl/>
        </w:rPr>
        <w:t xml:space="preserve">وضع </w:t>
      </w:r>
      <w:r>
        <w:rPr>
          <w:rtl/>
        </w:rPr>
        <w:t>قانون شامل على مستوى الويبو مع مبادئ توجيهية محددة وواضحة للبلدان لتطوير قانونها الخاص فيما يتعلق بالتقييدات والاستثناءات المتعلقة بالمحفوظات.</w:t>
      </w:r>
    </w:p>
    <w:p w14:paraId="48412955" w14:textId="0643C039" w:rsidR="00933E6E" w:rsidRPr="00933E6E" w:rsidRDefault="00933E6E" w:rsidP="00933E6E">
      <w:pPr>
        <w:pStyle w:val="BodyText"/>
        <w:keepNext/>
        <w:rPr>
          <w:b/>
          <w:bCs/>
          <w:i/>
          <w:iCs/>
        </w:rPr>
      </w:pPr>
      <w:r w:rsidRPr="00933E6E">
        <w:rPr>
          <w:b/>
          <w:bCs/>
          <w:i/>
          <w:iCs/>
          <w:rtl/>
        </w:rPr>
        <w:t xml:space="preserve">توفير أدوات عمل لأمناء </w:t>
      </w:r>
      <w:r w:rsidR="00C9237E" w:rsidRPr="00933E6E">
        <w:rPr>
          <w:b/>
          <w:bCs/>
          <w:i/>
          <w:iCs/>
          <w:rtl/>
        </w:rPr>
        <w:t>المحفوظات</w:t>
      </w:r>
      <w:r w:rsidRPr="00933E6E">
        <w:rPr>
          <w:b/>
          <w:bCs/>
          <w:i/>
          <w:iCs/>
          <w:rtl/>
        </w:rPr>
        <w:t>:</w:t>
      </w:r>
    </w:p>
    <w:p w14:paraId="06DB877C" w14:textId="6FB73979" w:rsidR="00933E6E" w:rsidRDefault="00933E6E" w:rsidP="00933E6E">
      <w:pPr>
        <w:pStyle w:val="ONUMA"/>
      </w:pPr>
      <w:r>
        <w:rPr>
          <w:rtl/>
        </w:rPr>
        <w:t xml:space="preserve">ذكر ممثل إسبانيا </w:t>
      </w:r>
      <w:r w:rsidR="00B21DFF">
        <w:rPr>
          <w:rFonts w:hint="cs"/>
          <w:rtl/>
        </w:rPr>
        <w:t xml:space="preserve">أن </w:t>
      </w:r>
      <w:r>
        <w:rPr>
          <w:rtl/>
        </w:rPr>
        <w:t>توف</w:t>
      </w:r>
      <w:r w:rsidR="00B21DFF">
        <w:rPr>
          <w:rFonts w:hint="cs"/>
          <w:rtl/>
        </w:rPr>
        <w:t>ي</w:t>
      </w:r>
      <w:r>
        <w:rPr>
          <w:rtl/>
        </w:rPr>
        <w:t>ر أدوات العمل لأ</w:t>
      </w:r>
      <w:r w:rsidR="00B21DFF">
        <w:rPr>
          <w:rFonts w:hint="cs"/>
          <w:rtl/>
        </w:rPr>
        <w:t>مناء</w:t>
      </w:r>
      <w:r>
        <w:rPr>
          <w:rtl/>
        </w:rPr>
        <w:t xml:space="preserve"> المحفوظات </w:t>
      </w:r>
      <w:r w:rsidR="00D245AA">
        <w:rPr>
          <w:rFonts w:hint="cs"/>
          <w:rtl/>
        </w:rPr>
        <w:t xml:space="preserve">يثري </w:t>
      </w:r>
      <w:r>
        <w:rPr>
          <w:rtl/>
        </w:rPr>
        <w:t>معرفتهم ووعيهم بالقضايا المتعلقة بحق المؤلف.</w:t>
      </w:r>
    </w:p>
    <w:p w14:paraId="42226BD8" w14:textId="04251F4E" w:rsidR="00933E6E" w:rsidRDefault="00933E6E" w:rsidP="00933E6E">
      <w:pPr>
        <w:pStyle w:val="BodyText"/>
        <w:keepNext/>
        <w:rPr>
          <w:b/>
          <w:bCs/>
          <w:i/>
          <w:iCs/>
          <w:rtl/>
        </w:rPr>
      </w:pPr>
      <w:r w:rsidRPr="00933E6E">
        <w:rPr>
          <w:b/>
          <w:bCs/>
          <w:i/>
          <w:iCs/>
          <w:rtl/>
        </w:rPr>
        <w:t>القضايا العابرة للحدود:</w:t>
      </w:r>
    </w:p>
    <w:p w14:paraId="1F2E9654" w14:textId="3CF8FE9F" w:rsidR="00933E6E" w:rsidRDefault="005B5597" w:rsidP="00933E6E">
      <w:pPr>
        <w:pStyle w:val="ONUMA"/>
      </w:pPr>
      <w:r>
        <w:rPr>
          <w:rFonts w:hint="cs"/>
          <w:rtl/>
        </w:rPr>
        <w:t>ال</w:t>
      </w:r>
      <w:r w:rsidR="00933E6E" w:rsidRPr="00933E6E">
        <w:rPr>
          <w:rtl/>
        </w:rPr>
        <w:t xml:space="preserve">مواد </w:t>
      </w:r>
      <w:r>
        <w:rPr>
          <w:rFonts w:hint="cs"/>
          <w:rtl/>
        </w:rPr>
        <w:t>ال</w:t>
      </w:r>
      <w:r w:rsidR="00933E6E" w:rsidRPr="00933E6E">
        <w:rPr>
          <w:rtl/>
        </w:rPr>
        <w:t xml:space="preserve">أرشيفية في </w:t>
      </w:r>
      <w:r>
        <w:rPr>
          <w:rFonts w:hint="cs"/>
          <w:rtl/>
        </w:rPr>
        <w:t>ال</w:t>
      </w:r>
      <w:r w:rsidR="00933E6E" w:rsidRPr="00933E6E">
        <w:rPr>
          <w:rtl/>
        </w:rPr>
        <w:t xml:space="preserve">مجموعات </w:t>
      </w:r>
      <w:r w:rsidRPr="005B5597">
        <w:rPr>
          <w:rFonts w:hint="cs"/>
          <w:rtl/>
        </w:rPr>
        <w:t>ال</w:t>
      </w:r>
      <w:r w:rsidR="00933E6E" w:rsidRPr="005B5597">
        <w:rPr>
          <w:rtl/>
        </w:rPr>
        <w:t>م</w:t>
      </w:r>
      <w:r w:rsidRPr="005B5597">
        <w:rPr>
          <w:rFonts w:hint="cs"/>
          <w:rtl/>
        </w:rPr>
        <w:t>جزأ</w:t>
      </w:r>
      <w:r w:rsidR="00933E6E" w:rsidRPr="005B5597">
        <w:rPr>
          <w:rtl/>
        </w:rPr>
        <w:t>ة</w:t>
      </w:r>
      <w:r w:rsidR="00933E6E" w:rsidRPr="00933E6E">
        <w:rPr>
          <w:rtl/>
        </w:rPr>
        <w:t xml:space="preserve">. ناقش أعضاء </w:t>
      </w:r>
      <w:r>
        <w:rPr>
          <w:rFonts w:hint="cs"/>
          <w:rtl/>
        </w:rPr>
        <w:t>ال</w:t>
      </w:r>
      <w:r w:rsidR="00933E6E" w:rsidRPr="00933E6E">
        <w:rPr>
          <w:rtl/>
        </w:rPr>
        <w:t>ج</w:t>
      </w:r>
      <w:r>
        <w:rPr>
          <w:rFonts w:hint="cs"/>
          <w:rtl/>
        </w:rPr>
        <w:t>لس</w:t>
      </w:r>
      <w:r w:rsidR="00933E6E" w:rsidRPr="00933E6E">
        <w:rPr>
          <w:rtl/>
        </w:rPr>
        <w:t xml:space="preserve">ة مسألة المجموعات </w:t>
      </w:r>
      <w:r>
        <w:rPr>
          <w:rFonts w:hint="cs"/>
          <w:rtl/>
        </w:rPr>
        <w:t>ال</w:t>
      </w:r>
      <w:r w:rsidRPr="00933E6E">
        <w:rPr>
          <w:rtl/>
        </w:rPr>
        <w:t>م</w:t>
      </w:r>
      <w:r>
        <w:rPr>
          <w:rFonts w:hint="cs"/>
          <w:rtl/>
        </w:rPr>
        <w:t>جزأ</w:t>
      </w:r>
      <w:r w:rsidRPr="00933E6E">
        <w:rPr>
          <w:rtl/>
        </w:rPr>
        <w:t xml:space="preserve">ة </w:t>
      </w:r>
      <w:r w:rsidR="00933E6E" w:rsidRPr="00933E6E">
        <w:rPr>
          <w:rtl/>
        </w:rPr>
        <w:t xml:space="preserve">التي </w:t>
      </w:r>
      <w:r>
        <w:rPr>
          <w:rFonts w:hint="cs"/>
          <w:rtl/>
        </w:rPr>
        <w:t>ت</w:t>
      </w:r>
      <w:r w:rsidR="00933E6E" w:rsidRPr="00933E6E">
        <w:rPr>
          <w:rtl/>
        </w:rPr>
        <w:t>ث</w:t>
      </w:r>
      <w:r>
        <w:rPr>
          <w:rFonts w:hint="cs"/>
          <w:rtl/>
        </w:rPr>
        <w:t>ي</w:t>
      </w:r>
      <w:r w:rsidR="00933E6E" w:rsidRPr="00933E6E">
        <w:rPr>
          <w:rtl/>
        </w:rPr>
        <w:t xml:space="preserve">ر </w:t>
      </w:r>
      <w:r>
        <w:rPr>
          <w:rFonts w:hint="cs"/>
          <w:rtl/>
        </w:rPr>
        <w:t xml:space="preserve">مسائل </w:t>
      </w:r>
      <w:r w:rsidR="00933E6E" w:rsidRPr="00933E6E">
        <w:rPr>
          <w:rtl/>
        </w:rPr>
        <w:t>ع</w:t>
      </w:r>
      <w:r>
        <w:rPr>
          <w:rFonts w:hint="cs"/>
          <w:rtl/>
        </w:rPr>
        <w:t>ا</w:t>
      </w:r>
      <w:r w:rsidR="00933E6E" w:rsidRPr="00933E6E">
        <w:rPr>
          <w:rtl/>
        </w:rPr>
        <w:t>بر</w:t>
      </w:r>
      <w:r>
        <w:rPr>
          <w:rFonts w:hint="cs"/>
          <w:rtl/>
        </w:rPr>
        <w:t>ة</w:t>
      </w:r>
      <w:r w:rsidR="00933E6E" w:rsidRPr="00933E6E">
        <w:rPr>
          <w:rtl/>
        </w:rPr>
        <w:t xml:space="preserve"> </w:t>
      </w:r>
      <w:r>
        <w:rPr>
          <w:rFonts w:hint="cs"/>
          <w:rtl/>
        </w:rPr>
        <w:t>ل</w:t>
      </w:r>
      <w:r w:rsidR="00933E6E" w:rsidRPr="00933E6E">
        <w:rPr>
          <w:rtl/>
        </w:rPr>
        <w:t xml:space="preserve">لحدود يصعب التوفيق بينها. ودعا ممثل بنما إلى </w:t>
      </w:r>
      <w:r>
        <w:rPr>
          <w:rFonts w:hint="cs"/>
          <w:rtl/>
        </w:rPr>
        <w:t xml:space="preserve">وضع </w:t>
      </w:r>
      <w:r w:rsidR="00933E6E" w:rsidRPr="00933E6E">
        <w:rPr>
          <w:rtl/>
        </w:rPr>
        <w:t xml:space="preserve">اتفاق دولي للاستخدامات عبر الحدود. </w:t>
      </w:r>
      <w:r>
        <w:rPr>
          <w:rFonts w:hint="cs"/>
          <w:rtl/>
        </w:rPr>
        <w:t>و</w:t>
      </w:r>
      <w:r w:rsidR="00933E6E" w:rsidRPr="00933E6E">
        <w:rPr>
          <w:rtl/>
        </w:rPr>
        <w:t>طالب</w:t>
      </w:r>
      <w:r>
        <w:rPr>
          <w:rFonts w:hint="cs"/>
          <w:rtl/>
        </w:rPr>
        <w:t>ت</w:t>
      </w:r>
      <w:r w:rsidR="00933E6E" w:rsidRPr="00933E6E">
        <w:rPr>
          <w:rtl/>
        </w:rPr>
        <w:t xml:space="preserve"> ممثل</w:t>
      </w:r>
      <w:r>
        <w:rPr>
          <w:rFonts w:hint="cs"/>
          <w:rtl/>
        </w:rPr>
        <w:t>ة</w:t>
      </w:r>
      <w:r w:rsidR="00933E6E" w:rsidRPr="00933E6E">
        <w:rPr>
          <w:rtl/>
        </w:rPr>
        <w:t xml:space="preserve"> </w:t>
      </w:r>
      <w:r>
        <w:rPr>
          <w:rFonts w:hint="cs"/>
          <w:rtl/>
        </w:rPr>
        <w:t xml:space="preserve">جامعة ويست إنديز </w:t>
      </w:r>
      <w:r w:rsidR="00933E6E" w:rsidRPr="00933E6E">
        <w:rPr>
          <w:rtl/>
        </w:rPr>
        <w:t>ب</w:t>
      </w:r>
      <w:r>
        <w:rPr>
          <w:rFonts w:hint="cs"/>
          <w:rtl/>
        </w:rPr>
        <w:t xml:space="preserve">وضع </w:t>
      </w:r>
      <w:r w:rsidR="00933E6E" w:rsidRPr="00933E6E">
        <w:rPr>
          <w:rtl/>
        </w:rPr>
        <w:t>مبادئ توجيهية</w:t>
      </w:r>
      <w:r>
        <w:rPr>
          <w:rFonts w:hint="cs"/>
          <w:rtl/>
        </w:rPr>
        <w:t xml:space="preserve"> كأ</w:t>
      </w:r>
      <w:r w:rsidR="00933E6E" w:rsidRPr="00933E6E">
        <w:rPr>
          <w:rtl/>
        </w:rPr>
        <w:t>داة للمساعدة في المفاوضات الضرورية.</w:t>
      </w:r>
    </w:p>
    <w:p w14:paraId="66FC8812" w14:textId="77777777" w:rsidR="00933E6E" w:rsidRPr="00C15B20" w:rsidRDefault="00933E6E" w:rsidP="00727F25">
      <w:pPr>
        <w:pStyle w:val="Title"/>
      </w:pPr>
      <w:bookmarkStart w:id="51" w:name="_Toc53933403"/>
      <w:r w:rsidRPr="00C15B20">
        <w:rPr>
          <w:rtl/>
        </w:rPr>
        <w:t>المتاحف</w:t>
      </w:r>
      <w:bookmarkEnd w:id="51"/>
    </w:p>
    <w:p w14:paraId="7D4118B5" w14:textId="326E5B6E" w:rsidR="00933E6E" w:rsidRDefault="00933E6E" w:rsidP="0052281E">
      <w:pPr>
        <w:pStyle w:val="Heading2"/>
        <w:rPr>
          <w:rtl/>
        </w:rPr>
      </w:pPr>
      <w:bookmarkStart w:id="52" w:name="_Toc53933404"/>
      <w:r>
        <w:rPr>
          <w:rtl/>
        </w:rPr>
        <w:t>المتحدثون</w:t>
      </w:r>
      <w:bookmarkEnd w:id="52"/>
    </w:p>
    <w:p w14:paraId="01BE66B2" w14:textId="7200C34B" w:rsidR="0052281E" w:rsidRDefault="0052281E" w:rsidP="0052281E">
      <w:pPr>
        <w:pStyle w:val="ONUMA"/>
      </w:pPr>
      <w:r>
        <w:rPr>
          <w:rtl/>
        </w:rPr>
        <w:t>أدار الجلسة الخاصة بالمتاحف الدكتور يانيف بن</w:t>
      </w:r>
      <w:r w:rsidR="00B55C31">
        <w:rPr>
          <w:rFonts w:hint="cs"/>
          <w:rtl/>
        </w:rPr>
        <w:t>ها</w:t>
      </w:r>
      <w:r>
        <w:rPr>
          <w:rtl/>
        </w:rPr>
        <w:t>مو و</w:t>
      </w:r>
      <w:r w:rsidR="00B55C31">
        <w:rPr>
          <w:rFonts w:hint="cs"/>
          <w:rtl/>
        </w:rPr>
        <w:t>ضمّ</w:t>
      </w:r>
      <w:r>
        <w:rPr>
          <w:rtl/>
        </w:rPr>
        <w:t>ت المشاركين التالية أسماؤهم:</w:t>
      </w:r>
    </w:p>
    <w:p w14:paraId="00765C9C" w14:textId="17B5B2FB" w:rsidR="0052281E" w:rsidRDefault="0052281E" w:rsidP="00B55C31">
      <w:pPr>
        <w:pStyle w:val="ONUMA"/>
        <w:numPr>
          <w:ilvl w:val="1"/>
          <w:numId w:val="11"/>
        </w:numPr>
        <w:ind w:hanging="567"/>
      </w:pPr>
      <w:r>
        <w:rPr>
          <w:rtl/>
        </w:rPr>
        <w:t>السيد فادي بستان</w:t>
      </w:r>
      <w:r w:rsidR="00B55C31">
        <w:rPr>
          <w:rFonts w:hint="cs"/>
          <w:rtl/>
        </w:rPr>
        <w:t>ي</w:t>
      </w:r>
      <w:r>
        <w:rPr>
          <w:rtl/>
        </w:rPr>
        <w:t>، مساعد مدير إدارة البحوث والمقتنيات، متحف اللوفر، باريس</w:t>
      </w:r>
    </w:p>
    <w:p w14:paraId="57CB8B03" w14:textId="59F1B53D" w:rsidR="0052281E" w:rsidRDefault="0052281E" w:rsidP="00B55C31">
      <w:pPr>
        <w:pStyle w:val="ONUMA"/>
        <w:numPr>
          <w:ilvl w:val="1"/>
          <w:numId w:val="11"/>
        </w:numPr>
        <w:ind w:hanging="567"/>
      </w:pPr>
      <w:r>
        <w:rPr>
          <w:rtl/>
        </w:rPr>
        <w:t>السيد خايمي كاسترو، مستشار قانوني، قسم العقود بمكتب الشؤون الثقافية، مصرف كولومبيا المركزي، بوغوتا</w:t>
      </w:r>
    </w:p>
    <w:p w14:paraId="36A0E7B9" w14:textId="00AF53A4" w:rsidR="0052281E" w:rsidRDefault="0052281E" w:rsidP="00B55C31">
      <w:pPr>
        <w:pStyle w:val="ONUMA"/>
        <w:numPr>
          <w:ilvl w:val="1"/>
          <w:numId w:val="11"/>
        </w:numPr>
        <w:ind w:hanging="567"/>
      </w:pPr>
      <w:r>
        <w:rPr>
          <w:rtl/>
        </w:rPr>
        <w:t>السيدة آنا ديسبوتيدو، مستشارة قانونية، متاحف الفن المعاصر والحديث، ثيسالونيكي، اليونان</w:t>
      </w:r>
    </w:p>
    <w:p w14:paraId="55E671AF" w14:textId="032A094B" w:rsidR="0052281E" w:rsidRDefault="0052281E" w:rsidP="00B55C31">
      <w:pPr>
        <w:pStyle w:val="ONUMA"/>
        <w:numPr>
          <w:ilvl w:val="1"/>
          <w:numId w:val="11"/>
        </w:numPr>
        <w:ind w:hanging="567"/>
      </w:pPr>
      <w:r>
        <w:rPr>
          <w:rtl/>
        </w:rPr>
        <w:t>السيد راينر إيش، فنان، دوسلدورف، ألمانيا</w:t>
      </w:r>
    </w:p>
    <w:p w14:paraId="04A41960" w14:textId="2613FF3A" w:rsidR="0052281E" w:rsidRDefault="0052281E" w:rsidP="00B55C31">
      <w:pPr>
        <w:pStyle w:val="ONUMA"/>
        <w:numPr>
          <w:ilvl w:val="1"/>
          <w:numId w:val="11"/>
        </w:numPr>
        <w:ind w:hanging="567"/>
      </w:pPr>
      <w:r>
        <w:rPr>
          <w:rtl/>
        </w:rPr>
        <w:t xml:space="preserve">السيدة فاطمة نايت </w:t>
      </w:r>
      <w:r w:rsidR="00157439">
        <w:rPr>
          <w:rFonts w:hint="cs"/>
          <w:rtl/>
        </w:rPr>
        <w:t>إ</w:t>
      </w:r>
      <w:r>
        <w:rPr>
          <w:rtl/>
        </w:rPr>
        <w:t>يغيل، مديرة متحف باردو الوطني، تونس</w:t>
      </w:r>
    </w:p>
    <w:p w14:paraId="266E2057" w14:textId="28FEB65A" w:rsidR="0052281E" w:rsidRDefault="0052281E" w:rsidP="00B55C31">
      <w:pPr>
        <w:pStyle w:val="ONUMA"/>
        <w:numPr>
          <w:ilvl w:val="1"/>
          <w:numId w:val="11"/>
        </w:numPr>
        <w:ind w:hanging="567"/>
      </w:pPr>
      <w:r>
        <w:rPr>
          <w:rtl/>
        </w:rPr>
        <w:t xml:space="preserve">السيد كريستوفر هدسون، </w:t>
      </w:r>
      <w:r w:rsidR="00D7491B">
        <w:rPr>
          <w:rFonts w:hint="cs"/>
          <w:rtl/>
        </w:rPr>
        <w:t>كبير ال</w:t>
      </w:r>
      <w:r>
        <w:rPr>
          <w:rtl/>
        </w:rPr>
        <w:t>ناشر</w:t>
      </w:r>
      <w:r w:rsidR="00D7491B">
        <w:rPr>
          <w:rFonts w:hint="cs"/>
          <w:rtl/>
        </w:rPr>
        <w:t>ين</w:t>
      </w:r>
      <w:r>
        <w:rPr>
          <w:rtl/>
        </w:rPr>
        <w:t>، متحف الفن الحديث (</w:t>
      </w:r>
      <w:r>
        <w:t>MoMA</w:t>
      </w:r>
      <w:r>
        <w:rPr>
          <w:rtl/>
        </w:rPr>
        <w:t>)، نيويورك، الولايات المتحدة الأمريكية</w:t>
      </w:r>
    </w:p>
    <w:p w14:paraId="69DB6060" w14:textId="3F93AAAF" w:rsidR="0052281E" w:rsidRDefault="0052281E" w:rsidP="00B55C31">
      <w:pPr>
        <w:pStyle w:val="ONUMA"/>
        <w:numPr>
          <w:ilvl w:val="1"/>
          <w:numId w:val="11"/>
        </w:numPr>
        <w:ind w:hanging="567"/>
      </w:pPr>
      <w:r>
        <w:rPr>
          <w:rtl/>
        </w:rPr>
        <w:t xml:space="preserve">السيد تييري ميلارد، المدير القانوني </w:t>
      </w:r>
      <w:bookmarkStart w:id="53" w:name="_Hlk53680725"/>
      <w:r>
        <w:rPr>
          <w:rtl/>
        </w:rPr>
        <w:t xml:space="preserve">لجمعية </w:t>
      </w:r>
      <w:r w:rsidR="00D7491B">
        <w:rPr>
          <w:rFonts w:hint="cs"/>
          <w:rtl/>
        </w:rPr>
        <w:t>م</w:t>
      </w:r>
      <w:r>
        <w:rPr>
          <w:rtl/>
        </w:rPr>
        <w:t>ؤلف</w:t>
      </w:r>
      <w:r w:rsidR="00D7491B">
        <w:rPr>
          <w:rFonts w:hint="cs"/>
          <w:rtl/>
        </w:rPr>
        <w:t>ي</w:t>
      </w:r>
      <w:r>
        <w:rPr>
          <w:rtl/>
        </w:rPr>
        <w:t xml:space="preserve"> فنون الجرافيك والفنون التشكيلية </w:t>
      </w:r>
      <w:bookmarkEnd w:id="53"/>
      <w:r>
        <w:rPr>
          <w:rtl/>
        </w:rPr>
        <w:t>(</w:t>
      </w:r>
      <w:r>
        <w:t>ADAGP</w:t>
      </w:r>
      <w:r>
        <w:rPr>
          <w:rtl/>
        </w:rPr>
        <w:t>)، باريس</w:t>
      </w:r>
    </w:p>
    <w:p w14:paraId="200D3A9D" w14:textId="2898ED45" w:rsidR="0052281E" w:rsidRDefault="0052281E" w:rsidP="00B55C31">
      <w:pPr>
        <w:pStyle w:val="ONUMA"/>
        <w:numPr>
          <w:ilvl w:val="1"/>
          <w:numId w:val="11"/>
        </w:numPr>
        <w:ind w:hanging="567"/>
      </w:pPr>
      <w:r>
        <w:rPr>
          <w:rtl/>
        </w:rPr>
        <w:t>السيد غوستافو مارتينز دي ألميدا، مستشار متحف الفن الحديث في ريو دي جانيرو، ريو دي جانيرو، البرازيل</w:t>
      </w:r>
    </w:p>
    <w:p w14:paraId="368E568D" w14:textId="5389C668" w:rsidR="0052281E" w:rsidRDefault="0052281E" w:rsidP="00B55C31">
      <w:pPr>
        <w:pStyle w:val="ONUMA"/>
        <w:numPr>
          <w:ilvl w:val="1"/>
          <w:numId w:val="11"/>
        </w:numPr>
        <w:ind w:hanging="567"/>
      </w:pPr>
      <w:r>
        <w:rPr>
          <w:rtl/>
        </w:rPr>
        <w:t>السيدة كاتيا بينزون، رئيسة قسم العقود بمكتب الشؤون الثقافية، مصرف كولومبيا المركزي، بوغوتا</w:t>
      </w:r>
    </w:p>
    <w:p w14:paraId="0D9B3DEF" w14:textId="14AAA234" w:rsidR="0052281E" w:rsidRDefault="0052281E" w:rsidP="00B55C31">
      <w:pPr>
        <w:pStyle w:val="ONUMA"/>
        <w:numPr>
          <w:ilvl w:val="1"/>
          <w:numId w:val="11"/>
        </w:numPr>
        <w:ind w:hanging="567"/>
      </w:pPr>
      <w:r>
        <w:rPr>
          <w:rtl/>
        </w:rPr>
        <w:t>السيدة ريما سلحي، مديرة الشؤون القانونية والسياسات، جمعية حقوق التصميم والفنانين (</w:t>
      </w:r>
      <w:r>
        <w:t>DACS</w:t>
      </w:r>
      <w:r>
        <w:rPr>
          <w:rtl/>
        </w:rPr>
        <w:t>)، لندن</w:t>
      </w:r>
    </w:p>
    <w:p w14:paraId="17A3C415" w14:textId="74216DA7" w:rsidR="0052281E" w:rsidRDefault="0052281E" w:rsidP="00B55C31">
      <w:pPr>
        <w:pStyle w:val="ONUMA"/>
        <w:numPr>
          <w:ilvl w:val="1"/>
          <w:numId w:val="11"/>
        </w:numPr>
        <w:ind w:hanging="567"/>
      </w:pPr>
      <w:r>
        <w:rPr>
          <w:rtl/>
        </w:rPr>
        <w:t>السيد أسيب توبان، أمين متحف ماكان و</w:t>
      </w:r>
      <w:r w:rsidR="009D0DB0">
        <w:rPr>
          <w:rFonts w:hint="cs"/>
          <w:rtl/>
        </w:rPr>
        <w:t xml:space="preserve">أستاذ </w:t>
      </w:r>
      <w:r>
        <w:rPr>
          <w:rtl/>
        </w:rPr>
        <w:t>محاضر، جاكرتا</w:t>
      </w:r>
    </w:p>
    <w:p w14:paraId="00A60D55" w14:textId="4C2C993D" w:rsidR="0052281E" w:rsidRDefault="0052281E" w:rsidP="00B55C31">
      <w:pPr>
        <w:pStyle w:val="ONUMA"/>
        <w:numPr>
          <w:ilvl w:val="1"/>
          <w:numId w:val="11"/>
        </w:numPr>
        <w:ind w:hanging="567"/>
      </w:pPr>
      <w:r>
        <w:rPr>
          <w:rtl/>
        </w:rPr>
        <w:t>السيدة لينا توكيلا، الأمينة العامة لجمعية المتاحف الفنلندية، هلسنكي</w:t>
      </w:r>
    </w:p>
    <w:p w14:paraId="7D5A3617" w14:textId="117E5F76" w:rsidR="0052281E" w:rsidRDefault="0052281E" w:rsidP="00B55C31">
      <w:pPr>
        <w:pStyle w:val="ONUMA"/>
        <w:numPr>
          <w:ilvl w:val="1"/>
          <w:numId w:val="11"/>
        </w:numPr>
        <w:ind w:hanging="567"/>
      </w:pPr>
      <w:r>
        <w:rPr>
          <w:rtl/>
        </w:rPr>
        <w:t>السيدة مارينا تسيغوليفا، رئيسة الخدمات القانونية، متحف الأرميتاج الحكومي، سانت بطرسبرغ، الاتحاد الروسي</w:t>
      </w:r>
    </w:p>
    <w:p w14:paraId="08DA03C0" w14:textId="7F9D9762" w:rsidR="0052281E" w:rsidRDefault="0052281E" w:rsidP="0052281E">
      <w:pPr>
        <w:pStyle w:val="BodyText"/>
      </w:pPr>
      <w:r>
        <w:rPr>
          <w:rtl/>
        </w:rPr>
        <w:t>إلى ج</w:t>
      </w:r>
      <w:r w:rsidR="00A744BD">
        <w:rPr>
          <w:rFonts w:hint="cs"/>
          <w:rtl/>
        </w:rPr>
        <w:t>ا</w:t>
      </w:r>
      <w:r>
        <w:rPr>
          <w:rtl/>
        </w:rPr>
        <w:t>نب المساهمين التاليين من الندوات الإقليمية:</w:t>
      </w:r>
    </w:p>
    <w:p w14:paraId="2ECE9147" w14:textId="524E4C22" w:rsidR="0052281E" w:rsidRDefault="0052281E" w:rsidP="00B55C31">
      <w:pPr>
        <w:pStyle w:val="ONUMA"/>
        <w:numPr>
          <w:ilvl w:val="1"/>
          <w:numId w:val="11"/>
        </w:numPr>
        <w:ind w:hanging="567"/>
      </w:pPr>
      <w:r>
        <w:rPr>
          <w:rtl/>
        </w:rPr>
        <w:t>السيدة ديانة بحر الدين، مستشارة قانونية أولى، مكتب الملكية الفكرية، سنغافورة</w:t>
      </w:r>
    </w:p>
    <w:p w14:paraId="45A810EE" w14:textId="08CD8B8F" w:rsidR="0052281E" w:rsidRDefault="0052281E" w:rsidP="00B55C31">
      <w:pPr>
        <w:pStyle w:val="ONUMA"/>
        <w:numPr>
          <w:ilvl w:val="1"/>
          <w:numId w:val="11"/>
        </w:numPr>
        <w:ind w:hanging="567"/>
      </w:pPr>
      <w:r>
        <w:rPr>
          <w:rtl/>
        </w:rPr>
        <w:t xml:space="preserve">السيدة سيلفيا ليتيسيا غارسيا هيرنانديز، مكتب </w:t>
      </w:r>
      <w:r w:rsidR="005C24CB">
        <w:rPr>
          <w:rtl/>
        </w:rPr>
        <w:t>حق المؤلف</w:t>
      </w:r>
      <w:r>
        <w:rPr>
          <w:rtl/>
        </w:rPr>
        <w:t>، غواتيمالا</w:t>
      </w:r>
      <w:r w:rsidR="00EF1056">
        <w:rPr>
          <w:rFonts w:hint="cs"/>
          <w:rtl/>
        </w:rPr>
        <w:t xml:space="preserve"> </w:t>
      </w:r>
      <w:r w:rsidR="00BA4230">
        <w:rPr>
          <w:rFonts w:hint="cs"/>
          <w:rtl/>
        </w:rPr>
        <w:t>سيتي</w:t>
      </w:r>
    </w:p>
    <w:p w14:paraId="4EB65EA8" w14:textId="70AA1FFD" w:rsidR="0052281E" w:rsidRDefault="0052281E" w:rsidP="00B55C31">
      <w:pPr>
        <w:pStyle w:val="ONUMA"/>
        <w:numPr>
          <w:ilvl w:val="1"/>
          <w:numId w:val="11"/>
        </w:numPr>
        <w:ind w:hanging="567"/>
      </w:pPr>
      <w:r>
        <w:rPr>
          <w:rtl/>
        </w:rPr>
        <w:t>السيد هيزيكيل أويرا، مستشار الملكية الفكرية، مجلس حق المؤلف الكيني (</w:t>
      </w:r>
      <w:r>
        <w:t>KECOBO</w:t>
      </w:r>
      <w:r>
        <w:rPr>
          <w:rtl/>
        </w:rPr>
        <w:t>)، نيروبي</w:t>
      </w:r>
    </w:p>
    <w:p w14:paraId="10373009" w14:textId="4D665909" w:rsidR="0052281E" w:rsidRPr="0093342C" w:rsidRDefault="00126AF3" w:rsidP="0093342C">
      <w:pPr>
        <w:pStyle w:val="Heading2"/>
      </w:pPr>
      <w:bookmarkStart w:id="54" w:name="_Toc53933405"/>
      <w:r>
        <w:rPr>
          <w:rFonts w:hint="cs"/>
          <w:rtl/>
        </w:rPr>
        <w:t>جلس</w:t>
      </w:r>
      <w:r w:rsidR="0052281E" w:rsidRPr="0093342C">
        <w:rPr>
          <w:rtl/>
        </w:rPr>
        <w:t>ات النقاش</w:t>
      </w:r>
      <w:bookmarkEnd w:id="54"/>
    </w:p>
    <w:p w14:paraId="46ACA4C7" w14:textId="52999F45" w:rsidR="0052281E" w:rsidRDefault="0052281E" w:rsidP="0052281E">
      <w:pPr>
        <w:pStyle w:val="ONUMA"/>
      </w:pPr>
      <w:r>
        <w:rPr>
          <w:rtl/>
        </w:rPr>
        <w:t xml:space="preserve">وفي معرض سرده للأنشطة العديدة التي تعد جزءًا من مهمة المتحف لرعاية التراث الثقافي ونقله، أكد </w:t>
      </w:r>
      <w:r w:rsidR="00126AF3">
        <w:rPr>
          <w:rFonts w:hint="cs"/>
          <w:rtl/>
        </w:rPr>
        <w:t xml:space="preserve">مدير الجلسة </w:t>
      </w:r>
      <w:r>
        <w:rPr>
          <w:rtl/>
        </w:rPr>
        <w:t xml:space="preserve">على بعض الخصائص المحددة الناشئة عن تقاطع قانون </w:t>
      </w:r>
      <w:r w:rsidR="008F6A0D">
        <w:rPr>
          <w:rtl/>
        </w:rPr>
        <w:t>حق المؤلف</w:t>
      </w:r>
      <w:r>
        <w:rPr>
          <w:rtl/>
        </w:rPr>
        <w:t xml:space="preserve"> وتلك الأنشطة. </w:t>
      </w:r>
      <w:r w:rsidR="00126AF3">
        <w:rPr>
          <w:rFonts w:hint="cs"/>
          <w:rtl/>
        </w:rPr>
        <w:t>و</w:t>
      </w:r>
      <w:r>
        <w:rPr>
          <w:rtl/>
        </w:rPr>
        <w:t xml:space="preserve">إحدى </w:t>
      </w:r>
      <w:r w:rsidR="000775E4">
        <w:rPr>
          <w:rFonts w:hint="cs"/>
          <w:rtl/>
        </w:rPr>
        <w:t xml:space="preserve">هذه </w:t>
      </w:r>
      <w:r>
        <w:rPr>
          <w:rtl/>
        </w:rPr>
        <w:t>الخصائص المحددة هي أن المتحف يقوم بأنشطته إما كمستخدم ل</w:t>
      </w:r>
      <w:r w:rsidR="008F6A0D">
        <w:rPr>
          <w:rtl/>
        </w:rPr>
        <w:t>حق المؤلف</w:t>
      </w:r>
      <w:r>
        <w:rPr>
          <w:rtl/>
        </w:rPr>
        <w:t xml:space="preserve"> أو كمبتكر لأعمال محمية </w:t>
      </w:r>
      <w:r w:rsidR="00EC224B">
        <w:rPr>
          <w:rtl/>
        </w:rPr>
        <w:t>بحق المؤلف</w:t>
      </w:r>
      <w:r>
        <w:rPr>
          <w:rtl/>
        </w:rPr>
        <w:t xml:space="preserve">. </w:t>
      </w:r>
      <w:r w:rsidR="000775E4">
        <w:rPr>
          <w:rFonts w:hint="cs"/>
          <w:rtl/>
        </w:rPr>
        <w:t>و</w:t>
      </w:r>
      <w:r>
        <w:rPr>
          <w:rtl/>
        </w:rPr>
        <w:t>ي</w:t>
      </w:r>
      <w:r w:rsidR="000775E4">
        <w:rPr>
          <w:rFonts w:hint="cs"/>
          <w:rtl/>
        </w:rPr>
        <w:t>ر</w:t>
      </w:r>
      <w:r>
        <w:rPr>
          <w:rtl/>
        </w:rPr>
        <w:t>ت</w:t>
      </w:r>
      <w:r w:rsidR="000775E4">
        <w:rPr>
          <w:rFonts w:hint="cs"/>
          <w:rtl/>
        </w:rPr>
        <w:t>بط</w:t>
      </w:r>
      <w:r>
        <w:rPr>
          <w:rtl/>
        </w:rPr>
        <w:t xml:space="preserve"> </w:t>
      </w:r>
      <w:r w:rsidR="001F42D2">
        <w:rPr>
          <w:rFonts w:hint="cs"/>
          <w:rtl/>
        </w:rPr>
        <w:t>نشاط آ</w:t>
      </w:r>
      <w:r>
        <w:rPr>
          <w:rtl/>
        </w:rPr>
        <w:t xml:space="preserve">خر بالتداخل الوظيفي المحتمل في بعض المتاحف بالإضافة إلى الأنشطة الرئيسية للمتحف، على سبيل المثال، مع مؤسسة أرشيفية </w:t>
      </w:r>
      <w:r w:rsidR="00210B18">
        <w:rPr>
          <w:rFonts w:hint="cs"/>
          <w:rtl/>
        </w:rPr>
        <w:t>حين</w:t>
      </w:r>
      <w:r>
        <w:rPr>
          <w:rtl/>
        </w:rPr>
        <w:t xml:space="preserve">ما يشرع المتحف في تنفيذ التوثيق وأرشفة </w:t>
      </w:r>
      <w:r w:rsidR="00A73062">
        <w:rPr>
          <w:rtl/>
        </w:rPr>
        <w:t>المصنفات</w:t>
      </w:r>
      <w:r>
        <w:rPr>
          <w:rtl/>
        </w:rPr>
        <w:t xml:space="preserve"> </w:t>
      </w:r>
      <w:r w:rsidR="00210B18">
        <w:rPr>
          <w:rFonts w:hint="cs"/>
          <w:rtl/>
        </w:rPr>
        <w:t>أ</w:t>
      </w:r>
      <w:r>
        <w:rPr>
          <w:rtl/>
        </w:rPr>
        <w:t>و</w:t>
      </w:r>
      <w:r w:rsidR="00210B18">
        <w:rPr>
          <w:rFonts w:hint="cs"/>
          <w:rtl/>
        </w:rPr>
        <w:t xml:space="preserve"> </w:t>
      </w:r>
      <w:r>
        <w:rPr>
          <w:rtl/>
        </w:rPr>
        <w:t xml:space="preserve">عند </w:t>
      </w:r>
      <w:r w:rsidR="00210B18">
        <w:rPr>
          <w:rFonts w:hint="cs"/>
          <w:rtl/>
        </w:rPr>
        <w:t xml:space="preserve">وجود </w:t>
      </w:r>
      <w:r>
        <w:rPr>
          <w:rtl/>
        </w:rPr>
        <w:t>مكتبة في مبنى المتحف.</w:t>
      </w:r>
    </w:p>
    <w:p w14:paraId="4663DF58" w14:textId="75AE99E2" w:rsidR="0052281E" w:rsidRDefault="00284D44" w:rsidP="0052281E">
      <w:pPr>
        <w:pStyle w:val="ONUMA"/>
      </w:pPr>
      <w:r>
        <w:rPr>
          <w:rFonts w:hint="cs"/>
          <w:rtl/>
        </w:rPr>
        <w:t>و</w:t>
      </w:r>
      <w:r w:rsidR="0052281E">
        <w:rPr>
          <w:rtl/>
        </w:rPr>
        <w:t>ذكر ممثل متحف الفن الحديث (</w:t>
      </w:r>
      <w:r w:rsidR="0052281E">
        <w:t>MoMA</w:t>
      </w:r>
      <w:r w:rsidR="0052281E">
        <w:rPr>
          <w:rtl/>
        </w:rPr>
        <w:t xml:space="preserve">) في الولايات المتحدة الأمريكية أن المكتبة والأرشيف يتعايشان داخل المتحف، وينظم كل منهما </w:t>
      </w:r>
      <w:r>
        <w:rPr>
          <w:rFonts w:hint="cs"/>
          <w:rtl/>
        </w:rPr>
        <w:t>م</w:t>
      </w:r>
      <w:r w:rsidR="0052281E">
        <w:rPr>
          <w:rtl/>
        </w:rPr>
        <w:t>مارس</w:t>
      </w:r>
      <w:r>
        <w:rPr>
          <w:rFonts w:hint="cs"/>
          <w:rtl/>
        </w:rPr>
        <w:t>ا</w:t>
      </w:r>
      <w:r w:rsidR="0052281E">
        <w:rPr>
          <w:rtl/>
        </w:rPr>
        <w:t xml:space="preserve">ته المؤسسية الخاصة. </w:t>
      </w:r>
      <w:r>
        <w:rPr>
          <w:rFonts w:hint="cs"/>
          <w:rtl/>
        </w:rPr>
        <w:t>و</w:t>
      </w:r>
      <w:r w:rsidR="0052281E">
        <w:rPr>
          <w:rtl/>
        </w:rPr>
        <w:t xml:space="preserve">لذلك، </w:t>
      </w:r>
      <w:r>
        <w:rPr>
          <w:rFonts w:hint="cs"/>
          <w:rtl/>
        </w:rPr>
        <w:t>فإ</w:t>
      </w:r>
      <w:r w:rsidR="0052281E">
        <w:rPr>
          <w:rtl/>
        </w:rPr>
        <w:t xml:space="preserve">ن السؤال الذي يستحق التأمل هو "ما المقدار المتبقي الذي يتطلب أن </w:t>
      </w:r>
      <w:r w:rsidR="00766874">
        <w:rPr>
          <w:rFonts w:hint="cs"/>
          <w:rtl/>
        </w:rPr>
        <w:t>تك</w:t>
      </w:r>
      <w:r w:rsidR="0052281E">
        <w:rPr>
          <w:rtl/>
        </w:rPr>
        <w:t xml:space="preserve">ون </w:t>
      </w:r>
      <w:r w:rsidR="00766874">
        <w:rPr>
          <w:rFonts w:hint="cs"/>
          <w:rtl/>
        </w:rPr>
        <w:t>م</w:t>
      </w:r>
      <w:r w:rsidR="0052281E">
        <w:rPr>
          <w:rtl/>
        </w:rPr>
        <w:t>س</w:t>
      </w:r>
      <w:r w:rsidR="00766874">
        <w:rPr>
          <w:rFonts w:hint="cs"/>
          <w:rtl/>
        </w:rPr>
        <w:t>أ</w:t>
      </w:r>
      <w:r w:rsidR="0052281E">
        <w:rPr>
          <w:rtl/>
        </w:rPr>
        <w:t>ل</w:t>
      </w:r>
      <w:r w:rsidR="00766874">
        <w:rPr>
          <w:rFonts w:hint="cs"/>
          <w:rtl/>
        </w:rPr>
        <w:t>ة</w:t>
      </w:r>
      <w:r w:rsidR="0052281E">
        <w:rPr>
          <w:rtl/>
        </w:rPr>
        <w:t xml:space="preserve"> </w:t>
      </w:r>
      <w:r w:rsidR="00766874">
        <w:rPr>
          <w:rFonts w:hint="cs"/>
          <w:rtl/>
        </w:rPr>
        <w:t>ال</w:t>
      </w:r>
      <w:r w:rsidR="0052281E">
        <w:rPr>
          <w:rtl/>
        </w:rPr>
        <w:t>مت</w:t>
      </w:r>
      <w:r w:rsidR="00766874">
        <w:rPr>
          <w:rFonts w:hint="cs"/>
          <w:rtl/>
        </w:rPr>
        <w:t>ا</w:t>
      </w:r>
      <w:r w:rsidR="0052281E">
        <w:rPr>
          <w:rtl/>
        </w:rPr>
        <w:t>حف منفصل</w:t>
      </w:r>
      <w:r w:rsidR="00766874">
        <w:rPr>
          <w:rFonts w:hint="cs"/>
          <w:rtl/>
        </w:rPr>
        <w:t>ة</w:t>
      </w:r>
      <w:r w:rsidR="0052281E">
        <w:rPr>
          <w:rtl/>
        </w:rPr>
        <w:t xml:space="preserve"> تمامًا؟"</w:t>
      </w:r>
    </w:p>
    <w:p w14:paraId="0A023F59" w14:textId="61FE50F7" w:rsidR="0052281E" w:rsidRDefault="00371980" w:rsidP="0052281E">
      <w:pPr>
        <w:pStyle w:val="ONUMA"/>
      </w:pPr>
      <w:r>
        <w:rPr>
          <w:rFonts w:hint="cs"/>
          <w:rtl/>
        </w:rPr>
        <w:t>و</w:t>
      </w:r>
      <w:r w:rsidR="0052281E">
        <w:rPr>
          <w:rtl/>
        </w:rPr>
        <w:t>تبادل المتحدثون خبراتهم العملية في تنفيذ أنشطة المتحف الذي يمثلونه على خلفية الخ</w:t>
      </w:r>
      <w:r w:rsidR="007E6F25">
        <w:rPr>
          <w:rFonts w:hint="cs"/>
          <w:rtl/>
        </w:rPr>
        <w:t>ا</w:t>
      </w:r>
      <w:r w:rsidR="0052281E">
        <w:rPr>
          <w:rtl/>
        </w:rPr>
        <w:t xml:space="preserve">صيتين. </w:t>
      </w:r>
      <w:r w:rsidR="007E6F25">
        <w:rPr>
          <w:rFonts w:hint="cs"/>
          <w:rtl/>
        </w:rPr>
        <w:t>وسلط</w:t>
      </w:r>
      <w:r w:rsidR="0052281E">
        <w:rPr>
          <w:rtl/>
        </w:rPr>
        <w:t>ت هذه المناقشة الضوء على دور أحكام الاستثناء و</w:t>
      </w:r>
      <w:r w:rsidR="00662BC9">
        <w:rPr>
          <w:rFonts w:hint="cs"/>
          <w:rtl/>
        </w:rPr>
        <w:t>ال</w:t>
      </w:r>
      <w:r w:rsidR="0052281E">
        <w:rPr>
          <w:rtl/>
        </w:rPr>
        <w:t xml:space="preserve">جوانب </w:t>
      </w:r>
      <w:r w:rsidR="00662BC9">
        <w:rPr>
          <w:rFonts w:hint="cs"/>
          <w:rtl/>
        </w:rPr>
        <w:t xml:space="preserve">الواجب </w:t>
      </w:r>
      <w:r w:rsidR="0052281E">
        <w:rPr>
          <w:rtl/>
        </w:rPr>
        <w:t>توضيح</w:t>
      </w:r>
      <w:r w:rsidR="00662BC9">
        <w:rPr>
          <w:rFonts w:hint="cs"/>
          <w:rtl/>
        </w:rPr>
        <w:t>ها</w:t>
      </w:r>
      <w:r w:rsidR="0052281E">
        <w:rPr>
          <w:rtl/>
        </w:rPr>
        <w:t xml:space="preserve"> وإدارة الفنان وأصحاب الحقوق من قبل المتاحف من خلال الاتفاقات/التراخيص بما في ذلك الإدارة الجماعية للحقوق. </w:t>
      </w:r>
      <w:r w:rsidR="00662BC9">
        <w:rPr>
          <w:rFonts w:hint="cs"/>
          <w:rtl/>
        </w:rPr>
        <w:t>و</w:t>
      </w:r>
      <w:r w:rsidR="0052281E">
        <w:rPr>
          <w:rtl/>
        </w:rPr>
        <w:t xml:space="preserve">عرض منظور الفنانين، باعتباره عنصرًا أساسيًا في أي نقاش يتعلق باستخدام </w:t>
      </w:r>
      <w:r w:rsidR="00A73062">
        <w:rPr>
          <w:rtl/>
        </w:rPr>
        <w:t>المصنفات</w:t>
      </w:r>
      <w:r w:rsidR="0052281E">
        <w:rPr>
          <w:rtl/>
        </w:rPr>
        <w:t xml:space="preserve"> المحمية ب</w:t>
      </w:r>
      <w:r w:rsidR="005C24CB">
        <w:rPr>
          <w:rtl/>
        </w:rPr>
        <w:t>حق المؤلف</w:t>
      </w:r>
      <w:r w:rsidR="00662BC9">
        <w:rPr>
          <w:rFonts w:hint="cs"/>
          <w:rtl/>
        </w:rPr>
        <w:t xml:space="preserve"> </w:t>
      </w:r>
      <w:r w:rsidR="0052281E">
        <w:rPr>
          <w:rtl/>
        </w:rPr>
        <w:t>في مجموع</w:t>
      </w:r>
      <w:r w:rsidR="00662BC9">
        <w:rPr>
          <w:rFonts w:hint="cs"/>
          <w:rtl/>
        </w:rPr>
        <w:t>ات</w:t>
      </w:r>
      <w:r w:rsidR="0052281E">
        <w:rPr>
          <w:rtl/>
        </w:rPr>
        <w:t xml:space="preserve"> المت</w:t>
      </w:r>
      <w:r w:rsidR="00662BC9">
        <w:rPr>
          <w:rFonts w:hint="cs"/>
          <w:rtl/>
        </w:rPr>
        <w:t>ا</w:t>
      </w:r>
      <w:r w:rsidR="0052281E">
        <w:rPr>
          <w:rtl/>
        </w:rPr>
        <w:t>حف.</w:t>
      </w:r>
    </w:p>
    <w:p w14:paraId="2377F2B2" w14:textId="5FBCCBA8" w:rsidR="0052281E" w:rsidRDefault="00C00E6A" w:rsidP="00FA4DF9">
      <w:pPr>
        <w:pStyle w:val="Heading3"/>
        <w:rPr>
          <w:rtl/>
        </w:rPr>
      </w:pPr>
      <w:bookmarkStart w:id="55" w:name="_Toc53933406"/>
      <w:r>
        <w:rPr>
          <w:rtl/>
        </w:rPr>
        <w:t>حفظ المصنفات</w:t>
      </w:r>
      <w:r w:rsidR="0052281E" w:rsidRPr="0052281E">
        <w:rPr>
          <w:rtl/>
        </w:rPr>
        <w:t xml:space="preserve"> التناظرية والرقمية في مجموعة متحف</w:t>
      </w:r>
      <w:bookmarkEnd w:id="55"/>
    </w:p>
    <w:p w14:paraId="45DCDA25" w14:textId="6EC63603" w:rsidR="0052281E" w:rsidRDefault="0052281E" w:rsidP="0052281E">
      <w:pPr>
        <w:pStyle w:val="ONUMA"/>
      </w:pPr>
      <w:r w:rsidRPr="0052281E">
        <w:rPr>
          <w:rtl/>
        </w:rPr>
        <w:t>ربط</w:t>
      </w:r>
      <w:r w:rsidR="00401CCE">
        <w:rPr>
          <w:rFonts w:hint="cs"/>
          <w:rtl/>
        </w:rPr>
        <w:t>ت</w:t>
      </w:r>
      <w:r w:rsidRPr="0052281E">
        <w:rPr>
          <w:rtl/>
        </w:rPr>
        <w:t xml:space="preserve"> ممثل</w:t>
      </w:r>
      <w:r w:rsidR="00401CCE">
        <w:rPr>
          <w:rFonts w:hint="cs"/>
          <w:rtl/>
        </w:rPr>
        <w:t>ة</w:t>
      </w:r>
      <w:r w:rsidRPr="0052281E">
        <w:rPr>
          <w:rtl/>
        </w:rPr>
        <w:t xml:space="preserve"> متحف الأرميتاج الحكومي في روسيا نشاط الحفاظ على التراث الثقافي باعتباره المهمة الرئيسية لكل من المتاحف والأرشيف. </w:t>
      </w:r>
      <w:r w:rsidR="00A632B6">
        <w:rPr>
          <w:rFonts w:hint="cs"/>
          <w:rtl/>
        </w:rPr>
        <w:t>و</w:t>
      </w:r>
      <w:r w:rsidRPr="0052281E">
        <w:rPr>
          <w:rtl/>
        </w:rPr>
        <w:t xml:space="preserve">أشار </w:t>
      </w:r>
      <w:r w:rsidR="00A632B6">
        <w:rPr>
          <w:rFonts w:hint="cs"/>
          <w:rtl/>
        </w:rPr>
        <w:t>ممث</w:t>
      </w:r>
      <w:r w:rsidRPr="0052281E">
        <w:rPr>
          <w:rtl/>
        </w:rPr>
        <w:t xml:space="preserve">ل متحف الفن الحديث في ريو دي جانيرو في البرازيل إلى الحفظ الرقمي وصرح قائلاً: "نحن جميعًا </w:t>
      </w:r>
      <w:r w:rsidR="00CC2C99">
        <w:rPr>
          <w:rFonts w:hint="cs"/>
          <w:rtl/>
        </w:rPr>
        <w:t>سن</w:t>
      </w:r>
      <w:r w:rsidRPr="0052281E">
        <w:rPr>
          <w:rtl/>
        </w:rPr>
        <w:t>هاجر من العالم التناظري إلى العالم الرقمي".</w:t>
      </w:r>
    </w:p>
    <w:p w14:paraId="4FB2C4B4" w14:textId="327B485E" w:rsidR="0052281E" w:rsidRDefault="0052281E" w:rsidP="0052281E">
      <w:pPr>
        <w:pStyle w:val="Heading4"/>
        <w:rPr>
          <w:b/>
          <w:bCs/>
          <w:i/>
          <w:iCs/>
          <w:u w:val="none"/>
          <w:rtl/>
        </w:rPr>
      </w:pPr>
      <w:r w:rsidRPr="0052281E">
        <w:rPr>
          <w:b/>
          <w:bCs/>
          <w:i/>
          <w:iCs/>
          <w:u w:val="none"/>
          <w:rtl/>
        </w:rPr>
        <w:t>ضرورة الاستثناء في حالة الحفظ</w:t>
      </w:r>
    </w:p>
    <w:p w14:paraId="3E9403C2" w14:textId="696D706C" w:rsidR="0052281E" w:rsidRDefault="0052281E" w:rsidP="0052281E">
      <w:pPr>
        <w:pStyle w:val="ONUMA"/>
      </w:pPr>
      <w:r w:rsidRPr="0052281E">
        <w:rPr>
          <w:rtl/>
        </w:rPr>
        <w:t>وذكر</w:t>
      </w:r>
      <w:r w:rsidR="00323F88">
        <w:rPr>
          <w:rFonts w:hint="cs"/>
          <w:rtl/>
        </w:rPr>
        <w:t>ت</w:t>
      </w:r>
      <w:r w:rsidRPr="0052281E">
        <w:rPr>
          <w:rtl/>
        </w:rPr>
        <w:t xml:space="preserve"> ممثل</w:t>
      </w:r>
      <w:r w:rsidR="00323F88">
        <w:rPr>
          <w:rFonts w:hint="cs"/>
          <w:rtl/>
        </w:rPr>
        <w:t>ة</w:t>
      </w:r>
      <w:r w:rsidRPr="0052281E">
        <w:rPr>
          <w:rtl/>
        </w:rPr>
        <w:t xml:space="preserve"> متحف باردو الوطني أن المتحف يؤدي أيضًا وظيفة مؤسسة أرشيفية، مع مجموعة قيمة من الصور الفوتوغرافية. وبما أن تونس ل</w:t>
      </w:r>
      <w:r w:rsidR="00B463BA">
        <w:rPr>
          <w:rFonts w:hint="cs"/>
          <w:rtl/>
        </w:rPr>
        <w:t>ا</w:t>
      </w:r>
      <w:r w:rsidRPr="0052281E">
        <w:rPr>
          <w:rtl/>
        </w:rPr>
        <w:t xml:space="preserve"> </w:t>
      </w:r>
      <w:r w:rsidR="00B463BA">
        <w:rPr>
          <w:rFonts w:hint="cs"/>
          <w:rtl/>
        </w:rPr>
        <w:t xml:space="preserve">تملك </w:t>
      </w:r>
      <w:r w:rsidRPr="0052281E">
        <w:rPr>
          <w:rtl/>
        </w:rPr>
        <w:t>أي أحكام استثناء محددة، فقد أعرب</w:t>
      </w:r>
      <w:r w:rsidR="00B463BA">
        <w:rPr>
          <w:rFonts w:hint="cs"/>
          <w:rtl/>
        </w:rPr>
        <w:t>ت</w:t>
      </w:r>
      <w:r w:rsidRPr="0052281E">
        <w:rPr>
          <w:rtl/>
        </w:rPr>
        <w:t xml:space="preserve"> الممثل</w:t>
      </w:r>
      <w:r w:rsidR="00B463BA">
        <w:rPr>
          <w:rFonts w:hint="cs"/>
          <w:rtl/>
        </w:rPr>
        <w:t>ة</w:t>
      </w:r>
      <w:r w:rsidRPr="0052281E">
        <w:rPr>
          <w:rtl/>
        </w:rPr>
        <w:t xml:space="preserve"> عن أنه "من الصعب للغاية" إدارة واجب الحفاظ على مثل هذه المجموعة الواسعة. </w:t>
      </w:r>
      <w:r w:rsidR="0033527D">
        <w:rPr>
          <w:rFonts w:hint="cs"/>
          <w:rtl/>
        </w:rPr>
        <w:t>و</w:t>
      </w:r>
      <w:r w:rsidRPr="0052281E">
        <w:rPr>
          <w:rtl/>
        </w:rPr>
        <w:t xml:space="preserve">أشارت إلى الحاجة إلى </w:t>
      </w:r>
      <w:r w:rsidR="002A677C">
        <w:rPr>
          <w:rFonts w:hint="cs"/>
          <w:rtl/>
        </w:rPr>
        <w:t>ت</w:t>
      </w:r>
      <w:r w:rsidRPr="0052281E">
        <w:rPr>
          <w:rtl/>
        </w:rPr>
        <w:t>مو</w:t>
      </w:r>
      <w:r w:rsidR="002A677C">
        <w:rPr>
          <w:rFonts w:hint="cs"/>
          <w:rtl/>
        </w:rPr>
        <w:t>ي</w:t>
      </w:r>
      <w:r w:rsidRPr="0052281E">
        <w:rPr>
          <w:rtl/>
        </w:rPr>
        <w:t>ل لهذا الغرض.</w:t>
      </w:r>
    </w:p>
    <w:p w14:paraId="44300475" w14:textId="730EC3FA" w:rsidR="0052281E" w:rsidRDefault="0052281E" w:rsidP="0052281E">
      <w:pPr>
        <w:pStyle w:val="ONUMA"/>
      </w:pPr>
      <w:r w:rsidRPr="0052281E">
        <w:rPr>
          <w:rtl/>
        </w:rPr>
        <w:t>وأشار</w:t>
      </w:r>
      <w:r w:rsidR="00262785">
        <w:rPr>
          <w:rFonts w:hint="cs"/>
          <w:rtl/>
        </w:rPr>
        <w:t>ت</w:t>
      </w:r>
      <w:r w:rsidRPr="0052281E">
        <w:rPr>
          <w:rtl/>
        </w:rPr>
        <w:t xml:space="preserve"> مندوب</w:t>
      </w:r>
      <w:r w:rsidR="00262785">
        <w:rPr>
          <w:rFonts w:hint="cs"/>
          <w:rtl/>
        </w:rPr>
        <w:t>ة</w:t>
      </w:r>
      <w:r w:rsidRPr="0052281E">
        <w:rPr>
          <w:rtl/>
        </w:rPr>
        <w:t xml:space="preserve"> غواتيمالا إلى الملخص الذي قدمته المجموعة الفرعية بعد المناقشات في الندوة الإقليمية في سانتو دومينغو</w:t>
      </w:r>
      <w:r w:rsidR="00262785">
        <w:rPr>
          <w:rFonts w:hint="cs"/>
          <w:rtl/>
        </w:rPr>
        <w:t>،</w:t>
      </w:r>
      <w:r w:rsidRPr="0052281E">
        <w:rPr>
          <w:rtl/>
        </w:rPr>
        <w:t xml:space="preserve"> وأكد</w:t>
      </w:r>
      <w:r w:rsidR="00262785">
        <w:rPr>
          <w:rFonts w:hint="cs"/>
          <w:rtl/>
        </w:rPr>
        <w:t>ت</w:t>
      </w:r>
      <w:r w:rsidRPr="0052281E">
        <w:rPr>
          <w:rtl/>
        </w:rPr>
        <w:t xml:space="preserve"> أن استثناءات الحفظ تعني "قبل كل شيء، حق النسخ المحدود". وأضافت أن "الحفظ يشمل أيضًا </w:t>
      </w:r>
      <w:r w:rsidR="008B452F">
        <w:rPr>
          <w:rFonts w:hint="cs"/>
          <w:rtl/>
        </w:rPr>
        <w:t>ال</w:t>
      </w:r>
      <w:r w:rsidRPr="0052281E">
        <w:rPr>
          <w:rtl/>
        </w:rPr>
        <w:t>تكي</w:t>
      </w:r>
      <w:r w:rsidR="008B452F">
        <w:rPr>
          <w:rFonts w:hint="cs"/>
          <w:rtl/>
        </w:rPr>
        <w:t>ي</w:t>
      </w:r>
      <w:r w:rsidRPr="0052281E">
        <w:rPr>
          <w:rtl/>
        </w:rPr>
        <w:t xml:space="preserve">ف </w:t>
      </w:r>
      <w:r w:rsidR="008B452F">
        <w:rPr>
          <w:rFonts w:hint="cs"/>
          <w:rtl/>
        </w:rPr>
        <w:t xml:space="preserve">في </w:t>
      </w:r>
      <w:r w:rsidRPr="0052281E">
        <w:rPr>
          <w:rtl/>
        </w:rPr>
        <w:t>أ</w:t>
      </w:r>
      <w:r w:rsidR="008B452F">
        <w:rPr>
          <w:rFonts w:hint="cs"/>
          <w:rtl/>
        </w:rPr>
        <w:t>نساق</w:t>
      </w:r>
      <w:r w:rsidRPr="0052281E">
        <w:rPr>
          <w:rtl/>
        </w:rPr>
        <w:t xml:space="preserve"> أخرى لمنع تقادم الوسائط". وتساءلت كيف وتحت أي ظروف يمكن للمتحف </w:t>
      </w:r>
      <w:r w:rsidR="002D1A87">
        <w:rPr>
          <w:rFonts w:hint="cs"/>
          <w:rtl/>
        </w:rPr>
        <w:t xml:space="preserve">استنساخ </w:t>
      </w:r>
      <w:r w:rsidRPr="0052281E">
        <w:rPr>
          <w:rtl/>
        </w:rPr>
        <w:t>المصنفات لأغراض الحفظ.</w:t>
      </w:r>
    </w:p>
    <w:p w14:paraId="587802C1" w14:textId="6EC819F8" w:rsidR="0052281E" w:rsidRDefault="00F32236" w:rsidP="0052281E">
      <w:pPr>
        <w:pStyle w:val="Heading4"/>
        <w:rPr>
          <w:b/>
          <w:bCs/>
          <w:i/>
          <w:iCs/>
          <w:u w:val="none"/>
          <w:rtl/>
        </w:rPr>
      </w:pPr>
      <w:r>
        <w:rPr>
          <w:rFonts w:hint="cs"/>
          <w:b/>
          <w:bCs/>
          <w:i/>
          <w:iCs/>
          <w:u w:val="none"/>
          <w:rtl/>
        </w:rPr>
        <w:t>الوضع القانوني ل</w:t>
      </w:r>
      <w:r w:rsidR="0052281E" w:rsidRPr="0052281E">
        <w:rPr>
          <w:b/>
          <w:bCs/>
          <w:i/>
          <w:iCs/>
          <w:u w:val="none"/>
          <w:rtl/>
        </w:rPr>
        <w:t>لنسخة في حالة الحفظ</w:t>
      </w:r>
    </w:p>
    <w:p w14:paraId="6A6BEA64" w14:textId="1CAB69A6" w:rsidR="0052281E" w:rsidRDefault="007141E8" w:rsidP="0052281E">
      <w:pPr>
        <w:pStyle w:val="ONUMA"/>
      </w:pPr>
      <w:r>
        <w:rPr>
          <w:rFonts w:hint="cs"/>
          <w:rtl/>
        </w:rPr>
        <w:t>ع</w:t>
      </w:r>
      <w:r w:rsidR="00D5105A">
        <w:rPr>
          <w:rtl/>
        </w:rPr>
        <w:t>ن</w:t>
      </w:r>
      <w:r w:rsidR="0052281E" w:rsidRPr="0052281E">
        <w:rPr>
          <w:rtl/>
        </w:rPr>
        <w:t xml:space="preserve"> الفرق بين الاستنساخ الرقمي والرقمنة لأغراض الحفظ: أشار الفنان الألماني إلى الفرق بين رقمنة </w:t>
      </w:r>
      <w:r w:rsidR="00A73062">
        <w:rPr>
          <w:rtl/>
        </w:rPr>
        <w:t>المصنفات</w:t>
      </w:r>
      <w:r w:rsidR="0052281E" w:rsidRPr="0052281E">
        <w:rPr>
          <w:rtl/>
        </w:rPr>
        <w:t xml:space="preserve"> التناظرية لأغراض الحفظ والحفظ الرقمي للمصنفات المولدة</w:t>
      </w:r>
      <w:r w:rsidR="00B31F8D">
        <w:rPr>
          <w:rFonts w:hint="cs"/>
          <w:rtl/>
        </w:rPr>
        <w:t xml:space="preserve"> </w:t>
      </w:r>
      <w:r w:rsidR="00B31F8D" w:rsidRPr="0052281E">
        <w:rPr>
          <w:rtl/>
        </w:rPr>
        <w:t>رقمي</w:t>
      </w:r>
      <w:r w:rsidR="00B31F8D">
        <w:rPr>
          <w:rFonts w:hint="cs"/>
          <w:rtl/>
        </w:rPr>
        <w:t>ا</w:t>
      </w:r>
      <w:r w:rsidR="0052281E" w:rsidRPr="0052281E">
        <w:rPr>
          <w:rtl/>
        </w:rPr>
        <w:t>. وذكر أن النسخة الرقمية هي "توثيق فقط" و"عندما يكون لديك قطعة تماثلية وتقوم بعمل نسخة، فإنها تظل نسخة".</w:t>
      </w:r>
    </w:p>
    <w:p w14:paraId="700E4F55" w14:textId="60B535D4" w:rsidR="0052281E" w:rsidRDefault="00930FBE" w:rsidP="0052281E">
      <w:pPr>
        <w:pStyle w:val="ONUMA"/>
      </w:pPr>
      <w:r>
        <w:rPr>
          <w:rFonts w:hint="cs"/>
          <w:rtl/>
        </w:rPr>
        <w:t>و</w:t>
      </w:r>
      <w:r w:rsidR="0052281E" w:rsidRPr="0052281E">
        <w:rPr>
          <w:rtl/>
        </w:rPr>
        <w:t xml:space="preserve">بالنسبة إلى عدد النسخ التي </w:t>
      </w:r>
      <w:r>
        <w:rPr>
          <w:rFonts w:hint="cs"/>
          <w:rtl/>
        </w:rPr>
        <w:t>ي</w:t>
      </w:r>
      <w:r w:rsidR="0052281E" w:rsidRPr="0052281E">
        <w:rPr>
          <w:rtl/>
        </w:rPr>
        <w:t xml:space="preserve">تم إنشاؤها لأغراض الحفظ: </w:t>
      </w:r>
      <w:r w:rsidR="004E554B">
        <w:rPr>
          <w:rFonts w:hint="cs"/>
          <w:rtl/>
        </w:rPr>
        <w:t>في إ</w:t>
      </w:r>
      <w:r w:rsidR="0052281E" w:rsidRPr="0052281E">
        <w:rPr>
          <w:rtl/>
        </w:rPr>
        <w:t>شارة</w:t>
      </w:r>
      <w:r w:rsidR="007E53CF">
        <w:rPr>
          <w:rFonts w:hint="cs"/>
          <w:rtl/>
        </w:rPr>
        <w:t xml:space="preserve"> </w:t>
      </w:r>
      <w:r w:rsidR="0052281E" w:rsidRPr="0052281E">
        <w:rPr>
          <w:rtl/>
        </w:rPr>
        <w:t xml:space="preserve">إلى النسخ المتعددة للأعمال الفنية الأصلية لأغراض الحفظ، </w:t>
      </w:r>
      <w:r w:rsidR="00366874">
        <w:rPr>
          <w:rFonts w:hint="cs"/>
          <w:rtl/>
        </w:rPr>
        <w:t xml:space="preserve">تسائل </w:t>
      </w:r>
      <w:r w:rsidR="0052281E" w:rsidRPr="0052281E">
        <w:rPr>
          <w:rtl/>
        </w:rPr>
        <w:t xml:space="preserve">الفنان الألماني "هل </w:t>
      </w:r>
      <w:r w:rsidR="00366874">
        <w:rPr>
          <w:rFonts w:hint="cs"/>
          <w:rtl/>
        </w:rPr>
        <w:t>ل</w:t>
      </w:r>
      <w:r w:rsidR="0052281E" w:rsidRPr="0052281E">
        <w:rPr>
          <w:rtl/>
        </w:rPr>
        <w:t xml:space="preserve">لعمل الفني نهاية حياة؟" </w:t>
      </w:r>
      <w:r w:rsidR="00366874">
        <w:rPr>
          <w:rFonts w:hint="cs"/>
          <w:rtl/>
        </w:rPr>
        <w:t>و</w:t>
      </w:r>
      <w:r w:rsidR="0052281E" w:rsidRPr="0052281E">
        <w:rPr>
          <w:rtl/>
        </w:rPr>
        <w:t>أكد مجدداً أن هناك فرقاً بين النسخة والمصنف الأصلي. و</w:t>
      </w:r>
      <w:r w:rsidR="00366874">
        <w:rPr>
          <w:rFonts w:hint="cs"/>
          <w:rtl/>
        </w:rPr>
        <w:t>حسب رأيه</w:t>
      </w:r>
      <w:r w:rsidR="0052281E" w:rsidRPr="0052281E">
        <w:rPr>
          <w:rtl/>
        </w:rPr>
        <w:t xml:space="preserve"> فإن "عمل نسخة من نسخة من نسخة من نسخة" هو محاولة لجعل نسخة من الم</w:t>
      </w:r>
      <w:r w:rsidR="00C02E3D">
        <w:rPr>
          <w:rFonts w:hint="cs"/>
          <w:rtl/>
        </w:rPr>
        <w:t>صنف</w:t>
      </w:r>
      <w:r w:rsidR="0052281E" w:rsidRPr="0052281E">
        <w:rPr>
          <w:rtl/>
        </w:rPr>
        <w:t xml:space="preserve"> أكثر </w:t>
      </w:r>
      <w:r w:rsidR="00C02E3D">
        <w:rPr>
          <w:rFonts w:hint="cs"/>
          <w:rtl/>
        </w:rPr>
        <w:t>وجاهة</w:t>
      </w:r>
      <w:r w:rsidR="0052281E" w:rsidRPr="0052281E">
        <w:rPr>
          <w:rtl/>
        </w:rPr>
        <w:t xml:space="preserve">، وتحديدا عندما يكون </w:t>
      </w:r>
      <w:r w:rsidR="00C02E3D" w:rsidRPr="0052281E">
        <w:rPr>
          <w:rtl/>
        </w:rPr>
        <w:t>الم</w:t>
      </w:r>
      <w:r w:rsidR="00C02E3D">
        <w:rPr>
          <w:rFonts w:hint="cs"/>
          <w:rtl/>
        </w:rPr>
        <w:t>صنف</w:t>
      </w:r>
      <w:r w:rsidR="00C02E3D" w:rsidRPr="0052281E">
        <w:rPr>
          <w:rtl/>
        </w:rPr>
        <w:t xml:space="preserve"> </w:t>
      </w:r>
      <w:r w:rsidR="0052281E" w:rsidRPr="0052281E">
        <w:rPr>
          <w:rtl/>
        </w:rPr>
        <w:t>الأصلي ذا أهمية ثقافية.</w:t>
      </w:r>
    </w:p>
    <w:p w14:paraId="1FC56246" w14:textId="77777777" w:rsidR="0052281E" w:rsidRPr="0052281E" w:rsidRDefault="0052281E" w:rsidP="0052281E">
      <w:pPr>
        <w:pStyle w:val="Heading4"/>
        <w:rPr>
          <w:b/>
          <w:bCs/>
          <w:i/>
          <w:iCs/>
          <w:u w:val="none"/>
        </w:rPr>
      </w:pPr>
      <w:r w:rsidRPr="0052281E">
        <w:rPr>
          <w:b/>
          <w:bCs/>
          <w:i/>
          <w:iCs/>
          <w:u w:val="none"/>
          <w:rtl/>
        </w:rPr>
        <w:t>مكانة الحقوق المعنوية في عملية الحفظ</w:t>
      </w:r>
    </w:p>
    <w:p w14:paraId="4006BCCF" w14:textId="7FFE3AC9" w:rsidR="0052281E" w:rsidRDefault="005A4BA0" w:rsidP="0052281E">
      <w:pPr>
        <w:pStyle w:val="ONUMA"/>
      </w:pPr>
      <w:r>
        <w:rPr>
          <w:rFonts w:hint="cs"/>
          <w:rtl/>
        </w:rPr>
        <w:t>ع</w:t>
      </w:r>
      <w:r w:rsidR="0052281E">
        <w:rPr>
          <w:rtl/>
        </w:rPr>
        <w:t xml:space="preserve">ن </w:t>
      </w:r>
      <w:r w:rsidR="00E119C4">
        <w:rPr>
          <w:rFonts w:hint="cs"/>
          <w:rtl/>
        </w:rPr>
        <w:t>ترميم</w:t>
      </w:r>
      <w:r w:rsidR="0052281E">
        <w:rPr>
          <w:rtl/>
        </w:rPr>
        <w:t xml:space="preserve"> الم</w:t>
      </w:r>
      <w:r w:rsidR="00E119C4">
        <w:rPr>
          <w:rFonts w:hint="cs"/>
          <w:rtl/>
        </w:rPr>
        <w:t>صنف</w:t>
      </w:r>
      <w:r w:rsidR="0052281E">
        <w:rPr>
          <w:rtl/>
        </w:rPr>
        <w:t xml:space="preserve"> والحقوق المعنوية: صرح ممثل متحف الفن الحديث في ريو دي جانيرو بالبرازيل أن من المهم إبلاغ زوار المتحف عند </w:t>
      </w:r>
      <w:r w:rsidR="00E119C4">
        <w:rPr>
          <w:rFonts w:hint="cs"/>
          <w:rtl/>
        </w:rPr>
        <w:t>ترميم</w:t>
      </w:r>
      <w:r w:rsidR="00E119C4">
        <w:rPr>
          <w:rtl/>
        </w:rPr>
        <w:t xml:space="preserve"> </w:t>
      </w:r>
      <w:r w:rsidR="00A73062">
        <w:rPr>
          <w:rtl/>
        </w:rPr>
        <w:t>المصنفات</w:t>
      </w:r>
      <w:r w:rsidR="0052281E">
        <w:rPr>
          <w:rtl/>
        </w:rPr>
        <w:t xml:space="preserve"> وفقد الأصل أو إتلافه. وضرب مثالاً على عمل الفنانة ليجيا كلارك المسم</w:t>
      </w:r>
      <w:r w:rsidR="00E119C4">
        <w:rPr>
          <w:rFonts w:hint="cs"/>
          <w:rtl/>
        </w:rPr>
        <w:t>ى</w:t>
      </w:r>
      <w:r w:rsidR="0052281E">
        <w:rPr>
          <w:rtl/>
        </w:rPr>
        <w:t xml:space="preserve"> "حوار الأيدي" </w:t>
      </w:r>
      <w:r w:rsidR="0030743E">
        <w:rPr>
          <w:rFonts w:hint="cs"/>
          <w:rtl/>
        </w:rPr>
        <w:t>وهو</w:t>
      </w:r>
      <w:r w:rsidR="0052281E">
        <w:rPr>
          <w:rtl/>
        </w:rPr>
        <w:t xml:space="preserve"> يدان تفركان </w:t>
      </w:r>
      <w:r w:rsidR="00D27BE3">
        <w:rPr>
          <w:rFonts w:hint="cs"/>
          <w:rtl/>
        </w:rPr>
        <w:t xml:space="preserve">بعضهما </w:t>
      </w:r>
      <w:r w:rsidR="003F499F">
        <w:rPr>
          <w:rFonts w:hint="cs"/>
          <w:rtl/>
        </w:rPr>
        <w:t xml:space="preserve">مع </w:t>
      </w:r>
      <w:r w:rsidR="0052281E">
        <w:rPr>
          <w:rtl/>
        </w:rPr>
        <w:t xml:space="preserve">شريط بينهما. </w:t>
      </w:r>
      <w:r w:rsidR="003F499F">
        <w:rPr>
          <w:rFonts w:hint="cs"/>
          <w:rtl/>
        </w:rPr>
        <w:t>وحين</w:t>
      </w:r>
      <w:r w:rsidR="0052281E">
        <w:rPr>
          <w:rtl/>
        </w:rPr>
        <w:t xml:space="preserve">ما </w:t>
      </w:r>
      <w:r w:rsidR="003F499F">
        <w:rPr>
          <w:rFonts w:hint="cs"/>
          <w:rtl/>
        </w:rPr>
        <w:t xml:space="preserve">حصل </w:t>
      </w:r>
      <w:r w:rsidR="0052281E">
        <w:rPr>
          <w:rtl/>
        </w:rPr>
        <w:t>تمزق في الشريط الأصلي، وضعه المتحف في صندوق بجوار نسخة فيديو لل</w:t>
      </w:r>
      <w:r w:rsidR="00123ED9">
        <w:rPr>
          <w:rFonts w:hint="cs"/>
          <w:rtl/>
        </w:rPr>
        <w:t>ع</w:t>
      </w:r>
      <w:r w:rsidR="0052281E">
        <w:rPr>
          <w:rtl/>
        </w:rPr>
        <w:t xml:space="preserve">مل. وذكر كذلك </w:t>
      </w:r>
      <w:r w:rsidR="00504F20">
        <w:rPr>
          <w:rFonts w:hint="cs"/>
          <w:rtl/>
        </w:rPr>
        <w:t>ضرورة</w:t>
      </w:r>
      <w:r w:rsidR="00504F20" w:rsidRPr="00504F20">
        <w:rPr>
          <w:rtl/>
        </w:rPr>
        <w:t xml:space="preserve"> </w:t>
      </w:r>
      <w:r w:rsidR="00504F20">
        <w:rPr>
          <w:rtl/>
        </w:rPr>
        <w:t>احترام</w:t>
      </w:r>
      <w:r w:rsidR="00504F20">
        <w:rPr>
          <w:rFonts w:hint="cs"/>
          <w:rtl/>
        </w:rPr>
        <w:t xml:space="preserve"> </w:t>
      </w:r>
      <w:r w:rsidR="0052281E">
        <w:rPr>
          <w:rtl/>
        </w:rPr>
        <w:t>الفنان واستشار</w:t>
      </w:r>
      <w:r w:rsidR="00504F20">
        <w:rPr>
          <w:rFonts w:hint="cs"/>
          <w:rtl/>
        </w:rPr>
        <w:t>ته</w:t>
      </w:r>
      <w:r w:rsidR="0052281E">
        <w:rPr>
          <w:rtl/>
        </w:rPr>
        <w:t xml:space="preserve"> على وجه التحديد في أي أعمال ترميم قد تؤثر على الحقوق</w:t>
      </w:r>
      <w:r w:rsidR="00504F20">
        <w:rPr>
          <w:rFonts w:hint="cs"/>
          <w:rtl/>
        </w:rPr>
        <w:t> </w:t>
      </w:r>
      <w:r w:rsidR="0052281E">
        <w:rPr>
          <w:rtl/>
        </w:rPr>
        <w:t>المعنوية.</w:t>
      </w:r>
    </w:p>
    <w:p w14:paraId="57F0962D" w14:textId="66BE9400" w:rsidR="0052281E" w:rsidRDefault="00504F20" w:rsidP="0052281E">
      <w:pPr>
        <w:pStyle w:val="ONUMA"/>
      </w:pPr>
      <w:r>
        <w:rPr>
          <w:rFonts w:hint="cs"/>
          <w:rtl/>
        </w:rPr>
        <w:t>و</w:t>
      </w:r>
      <w:r w:rsidR="0052281E" w:rsidRPr="0052281E">
        <w:rPr>
          <w:rtl/>
        </w:rPr>
        <w:t>صرح</w:t>
      </w:r>
      <w:r w:rsidR="00B427B5">
        <w:rPr>
          <w:rFonts w:hint="cs"/>
          <w:rtl/>
        </w:rPr>
        <w:t>ت</w:t>
      </w:r>
      <w:r w:rsidR="0052281E" w:rsidRPr="0052281E">
        <w:rPr>
          <w:rtl/>
        </w:rPr>
        <w:t xml:space="preserve"> ممثل</w:t>
      </w:r>
      <w:r w:rsidR="00B427B5">
        <w:rPr>
          <w:rFonts w:hint="cs"/>
          <w:rtl/>
        </w:rPr>
        <w:t>ة</w:t>
      </w:r>
      <w:r w:rsidR="0052281E" w:rsidRPr="0052281E">
        <w:rPr>
          <w:rtl/>
        </w:rPr>
        <w:t xml:space="preserve"> متاحف الفن المعاصر والحديث في اليونان أنه "من </w:t>
      </w:r>
      <w:r w:rsidR="00B427B5">
        <w:rPr>
          <w:rFonts w:hint="cs"/>
          <w:rtl/>
        </w:rPr>
        <w:t>م</w:t>
      </w:r>
      <w:r w:rsidR="0052281E" w:rsidRPr="0052281E">
        <w:rPr>
          <w:rtl/>
        </w:rPr>
        <w:t>نظ</w:t>
      </w:r>
      <w:r w:rsidR="00B427B5">
        <w:rPr>
          <w:rFonts w:hint="cs"/>
          <w:rtl/>
        </w:rPr>
        <w:t>و</w:t>
      </w:r>
      <w:r w:rsidR="0052281E" w:rsidRPr="0052281E">
        <w:rPr>
          <w:rtl/>
        </w:rPr>
        <w:t>ر نظرية</w:t>
      </w:r>
      <w:r w:rsidR="00C002C2">
        <w:rPr>
          <w:rFonts w:hint="cs"/>
          <w:rtl/>
        </w:rPr>
        <w:t>،</w:t>
      </w:r>
      <w:r w:rsidR="0052281E" w:rsidRPr="0052281E">
        <w:rPr>
          <w:rtl/>
        </w:rPr>
        <w:t xml:space="preserve"> فإن الحاجز هو دائمًا حماية للحق </w:t>
      </w:r>
      <w:r w:rsidR="00706B16">
        <w:rPr>
          <w:rtl/>
        </w:rPr>
        <w:t>المعنوي</w:t>
      </w:r>
      <w:r w:rsidR="00706B16" w:rsidRPr="0052281E">
        <w:rPr>
          <w:rtl/>
        </w:rPr>
        <w:t xml:space="preserve"> </w:t>
      </w:r>
      <w:r w:rsidR="0052281E" w:rsidRPr="0052281E">
        <w:rPr>
          <w:rtl/>
        </w:rPr>
        <w:t>في ال</w:t>
      </w:r>
      <w:r w:rsidR="00706B16">
        <w:rPr>
          <w:rFonts w:hint="cs"/>
          <w:rtl/>
        </w:rPr>
        <w:t>سلام</w:t>
      </w:r>
      <w:r w:rsidR="0052281E" w:rsidRPr="0052281E">
        <w:rPr>
          <w:rtl/>
        </w:rPr>
        <w:t xml:space="preserve">ة" وأن المتاحف حريصة للغاية على عدم انتهاك حق </w:t>
      </w:r>
      <w:r w:rsidR="00706B16" w:rsidRPr="0052281E">
        <w:rPr>
          <w:rtl/>
        </w:rPr>
        <w:t>ال</w:t>
      </w:r>
      <w:r w:rsidR="00706B16">
        <w:rPr>
          <w:rFonts w:hint="cs"/>
          <w:rtl/>
        </w:rPr>
        <w:t>سلام</w:t>
      </w:r>
      <w:r w:rsidR="00706B16" w:rsidRPr="0052281E">
        <w:rPr>
          <w:rtl/>
        </w:rPr>
        <w:t>ة</w:t>
      </w:r>
      <w:r w:rsidR="0052281E" w:rsidRPr="0052281E">
        <w:rPr>
          <w:rtl/>
        </w:rPr>
        <w:t>.</w:t>
      </w:r>
    </w:p>
    <w:p w14:paraId="7869EC5C" w14:textId="77777777" w:rsidR="0052281E" w:rsidRPr="0052281E" w:rsidRDefault="0052281E" w:rsidP="0052281E">
      <w:pPr>
        <w:pStyle w:val="Heading4"/>
        <w:rPr>
          <w:b/>
          <w:bCs/>
          <w:i/>
          <w:iCs/>
          <w:u w:val="none"/>
        </w:rPr>
      </w:pPr>
      <w:r w:rsidRPr="0052281E">
        <w:rPr>
          <w:b/>
          <w:bCs/>
          <w:i/>
          <w:iCs/>
          <w:u w:val="none"/>
          <w:rtl/>
        </w:rPr>
        <w:t>اتفاقيات الحقوق المعنوية</w:t>
      </w:r>
    </w:p>
    <w:p w14:paraId="72995ED1" w14:textId="30A58EB5" w:rsidR="0052281E" w:rsidRDefault="0083795D" w:rsidP="0052281E">
      <w:pPr>
        <w:pStyle w:val="ONUMA"/>
      </w:pPr>
      <w:r>
        <w:rPr>
          <w:rFonts w:hint="cs"/>
          <w:rtl/>
        </w:rPr>
        <w:t>و</w:t>
      </w:r>
      <w:r w:rsidR="0052281E">
        <w:rPr>
          <w:rtl/>
        </w:rPr>
        <w:t>صرح ممثل</w:t>
      </w:r>
      <w:r>
        <w:rPr>
          <w:rFonts w:hint="cs"/>
          <w:rtl/>
        </w:rPr>
        <w:t xml:space="preserve">ا </w:t>
      </w:r>
      <w:r w:rsidR="0052281E">
        <w:rPr>
          <w:rtl/>
        </w:rPr>
        <w:t>متحف الفن الحديث في ريو دي جانيرو بالبرازيل ومتاحف الفن المعاصر والحديث في اليونان، بشكل لا لبس فيه</w:t>
      </w:r>
      <w:r w:rsidR="00891B2A">
        <w:rPr>
          <w:rFonts w:hint="cs"/>
          <w:rtl/>
        </w:rPr>
        <w:t>،</w:t>
      </w:r>
      <w:r w:rsidR="0052281E">
        <w:rPr>
          <w:rtl/>
        </w:rPr>
        <w:t xml:space="preserve"> أن المتحف يحتاج إلى طلب إذن خاص </w:t>
      </w:r>
      <w:r w:rsidR="00891B2A" w:rsidRPr="0052281E">
        <w:rPr>
          <w:rtl/>
        </w:rPr>
        <w:t xml:space="preserve">للحق </w:t>
      </w:r>
      <w:r w:rsidR="00891B2A">
        <w:rPr>
          <w:rtl/>
        </w:rPr>
        <w:t>المعنوي</w:t>
      </w:r>
      <w:r w:rsidR="00891B2A" w:rsidRPr="0052281E">
        <w:rPr>
          <w:rtl/>
        </w:rPr>
        <w:t xml:space="preserve"> في ال</w:t>
      </w:r>
      <w:r w:rsidR="00891B2A">
        <w:rPr>
          <w:rFonts w:hint="cs"/>
          <w:rtl/>
        </w:rPr>
        <w:t>سلام</w:t>
      </w:r>
      <w:r w:rsidR="00891B2A" w:rsidRPr="0052281E">
        <w:rPr>
          <w:rtl/>
        </w:rPr>
        <w:t>ة</w:t>
      </w:r>
      <w:r w:rsidR="00891B2A">
        <w:rPr>
          <w:rtl/>
        </w:rPr>
        <w:t xml:space="preserve"> </w:t>
      </w:r>
      <w:r w:rsidR="0052281E">
        <w:rPr>
          <w:rtl/>
        </w:rPr>
        <w:t xml:space="preserve">لإجراء أي </w:t>
      </w:r>
      <w:r w:rsidR="00891B2A">
        <w:rPr>
          <w:rFonts w:hint="cs"/>
          <w:rtl/>
        </w:rPr>
        <w:t xml:space="preserve">ترميم </w:t>
      </w:r>
      <w:r w:rsidR="0052281E">
        <w:rPr>
          <w:rtl/>
        </w:rPr>
        <w:t xml:space="preserve">للأصل. </w:t>
      </w:r>
      <w:r w:rsidR="00891B2A">
        <w:rPr>
          <w:rFonts w:hint="cs"/>
          <w:rtl/>
        </w:rPr>
        <w:t>و</w:t>
      </w:r>
      <w:r w:rsidR="0052281E">
        <w:rPr>
          <w:rtl/>
        </w:rPr>
        <w:t xml:space="preserve">أعطى الفنان مثالاً على كيفية اعتبار ترميم العمل أيضًا بمثابة إنشاء عمل جديد. وشدد على أنه "من الأفضل أن تسأل الفنان ما دام </w:t>
      </w:r>
      <w:r w:rsidR="00B7373C">
        <w:rPr>
          <w:rFonts w:hint="cs"/>
          <w:rtl/>
        </w:rPr>
        <w:t>حيّاً</w:t>
      </w:r>
      <w:r w:rsidR="0052281E">
        <w:rPr>
          <w:rtl/>
        </w:rPr>
        <w:t xml:space="preserve">، كيف </w:t>
      </w:r>
      <w:r w:rsidR="00E94AB1">
        <w:rPr>
          <w:rtl/>
        </w:rPr>
        <w:t>ينبغي</w:t>
      </w:r>
      <w:r w:rsidR="0052281E">
        <w:rPr>
          <w:rtl/>
        </w:rPr>
        <w:t xml:space="preserve"> أن ي</w:t>
      </w:r>
      <w:r w:rsidR="00B7373C">
        <w:rPr>
          <w:rFonts w:hint="cs"/>
          <w:rtl/>
        </w:rPr>
        <w:t>رمّم عمله</w:t>
      </w:r>
      <w:r w:rsidR="0052281E">
        <w:rPr>
          <w:rtl/>
        </w:rPr>
        <w:t>".</w:t>
      </w:r>
    </w:p>
    <w:p w14:paraId="2251C07B" w14:textId="1DC7DE10" w:rsidR="0052281E" w:rsidRPr="0052281E" w:rsidRDefault="00600FFA" w:rsidP="0052281E">
      <w:pPr>
        <w:pStyle w:val="Heading4"/>
        <w:rPr>
          <w:b/>
          <w:bCs/>
          <w:i/>
          <w:iCs/>
          <w:u w:val="none"/>
        </w:rPr>
      </w:pPr>
      <w:r>
        <w:rPr>
          <w:rFonts w:hint="cs"/>
          <w:b/>
          <w:bCs/>
          <w:i/>
          <w:iCs/>
          <w:u w:val="none"/>
          <w:rtl/>
        </w:rPr>
        <w:t>المصنفات</w:t>
      </w:r>
      <w:r w:rsidR="0052281E" w:rsidRPr="0052281E">
        <w:rPr>
          <w:b/>
          <w:bCs/>
          <w:i/>
          <w:iCs/>
          <w:u w:val="none"/>
          <w:rtl/>
        </w:rPr>
        <w:t xml:space="preserve"> غير </w:t>
      </w:r>
      <w:r>
        <w:rPr>
          <w:rFonts w:hint="cs"/>
          <w:b/>
          <w:bCs/>
          <w:i/>
          <w:iCs/>
          <w:u w:val="none"/>
          <w:rtl/>
        </w:rPr>
        <w:t>ال</w:t>
      </w:r>
      <w:r w:rsidR="0052281E" w:rsidRPr="0052281E">
        <w:rPr>
          <w:b/>
          <w:bCs/>
          <w:i/>
          <w:iCs/>
          <w:u w:val="none"/>
          <w:rtl/>
        </w:rPr>
        <w:t>مادية</w:t>
      </w:r>
    </w:p>
    <w:p w14:paraId="16285AFC" w14:textId="5BAF88E8" w:rsidR="0052281E" w:rsidRDefault="0052281E" w:rsidP="0052281E">
      <w:pPr>
        <w:pStyle w:val="ONUMA"/>
      </w:pPr>
      <w:r>
        <w:rPr>
          <w:rtl/>
        </w:rPr>
        <w:t xml:space="preserve">صرح ممثل متحف الفن الحديث في ريو دي جانيرو بالبرازيل أن المتاحف تتعامل مع العروض "ومن المفارقات أيضًا أن </w:t>
      </w:r>
      <w:r w:rsidR="00A73062">
        <w:rPr>
          <w:rtl/>
        </w:rPr>
        <w:t>المصنفات</w:t>
      </w:r>
      <w:r>
        <w:rPr>
          <w:rtl/>
        </w:rPr>
        <w:t xml:space="preserve"> غير المادية تتطلب المزيد من الاتفاقيات". </w:t>
      </w:r>
      <w:r w:rsidR="00ED39C7">
        <w:rPr>
          <w:rFonts w:hint="cs"/>
          <w:rtl/>
        </w:rPr>
        <w:t>و</w:t>
      </w:r>
      <w:r>
        <w:rPr>
          <w:rtl/>
        </w:rPr>
        <w:t xml:space="preserve">طرح أسئلة </w:t>
      </w:r>
      <w:r w:rsidR="00D5105A">
        <w:rPr>
          <w:rtl/>
        </w:rPr>
        <w:t>بشأن</w:t>
      </w:r>
      <w:r>
        <w:rPr>
          <w:rtl/>
        </w:rPr>
        <w:t xml:space="preserve"> كيفية قيام متحف بإعارة العروض إلى متحف آخر، وما إذا كان الترخيص سيشمل حق العرض أو الاستنساخ أو الأداء؟ ووفقًا له، فإن هذه الأسئلة </w:t>
      </w:r>
      <w:r w:rsidR="00ED39C7">
        <w:rPr>
          <w:rFonts w:hint="cs"/>
          <w:rtl/>
        </w:rPr>
        <w:t xml:space="preserve">وجيهة </w:t>
      </w:r>
      <w:r>
        <w:rPr>
          <w:rtl/>
        </w:rPr>
        <w:t>أيضًا في سياق الأشكال الفنية الجديدة، مثل الإسقاطات على واجه</w:t>
      </w:r>
      <w:r w:rsidR="000B37AF">
        <w:rPr>
          <w:rFonts w:hint="cs"/>
          <w:rtl/>
        </w:rPr>
        <w:t>ات</w:t>
      </w:r>
      <w:r>
        <w:rPr>
          <w:rtl/>
        </w:rPr>
        <w:t xml:space="preserve"> المب</w:t>
      </w:r>
      <w:r w:rsidR="000B37AF">
        <w:rPr>
          <w:rFonts w:hint="cs"/>
          <w:rtl/>
        </w:rPr>
        <w:t>ا</w:t>
      </w:r>
      <w:r>
        <w:rPr>
          <w:rtl/>
        </w:rPr>
        <w:t>ن</w:t>
      </w:r>
      <w:r w:rsidR="000B37AF">
        <w:rPr>
          <w:rFonts w:hint="cs"/>
          <w:rtl/>
        </w:rPr>
        <w:t>ي</w:t>
      </w:r>
      <w:r>
        <w:rPr>
          <w:rtl/>
        </w:rPr>
        <w:t xml:space="preserve"> أو المنحوتات الرملية أو الجليدية.</w:t>
      </w:r>
    </w:p>
    <w:p w14:paraId="66C9C9DE" w14:textId="463DA2B5" w:rsidR="0052281E" w:rsidRDefault="00A84555" w:rsidP="0052281E">
      <w:pPr>
        <w:pStyle w:val="ONUMA"/>
      </w:pPr>
      <w:r>
        <w:rPr>
          <w:rFonts w:hint="cs"/>
          <w:rtl/>
        </w:rPr>
        <w:t>و</w:t>
      </w:r>
      <w:r w:rsidR="0052281E" w:rsidRPr="0052281E">
        <w:rPr>
          <w:rtl/>
        </w:rPr>
        <w:t>بالنسبة ل</w:t>
      </w:r>
      <w:r>
        <w:rPr>
          <w:rFonts w:hint="cs"/>
          <w:rtl/>
        </w:rPr>
        <w:t xml:space="preserve">مواضيع </w:t>
      </w:r>
      <w:r w:rsidR="00A73062">
        <w:rPr>
          <w:rtl/>
        </w:rPr>
        <w:t>المصنفات</w:t>
      </w:r>
      <w:r w:rsidR="0052281E" w:rsidRPr="0052281E">
        <w:rPr>
          <w:rtl/>
        </w:rPr>
        <w:t xml:space="preserve"> غير المادية، ذكر الفنان الألماني أنه </w:t>
      </w:r>
      <w:r w:rsidR="00312871">
        <w:rPr>
          <w:rFonts w:hint="cs"/>
          <w:rtl/>
        </w:rPr>
        <w:t xml:space="preserve">في حال رغب </w:t>
      </w:r>
      <w:r w:rsidR="0052281E" w:rsidRPr="0052281E">
        <w:rPr>
          <w:rtl/>
        </w:rPr>
        <w:t xml:space="preserve">فنان الأداء </w:t>
      </w:r>
      <w:r w:rsidR="00974AFE">
        <w:rPr>
          <w:rFonts w:hint="cs"/>
          <w:rtl/>
        </w:rPr>
        <w:t xml:space="preserve">تقديم عرض </w:t>
      </w:r>
      <w:r w:rsidR="0052281E" w:rsidRPr="0052281E">
        <w:rPr>
          <w:rtl/>
        </w:rPr>
        <w:t xml:space="preserve">الأداء مرة واحدة فقط، </w:t>
      </w:r>
      <w:r w:rsidR="00E94AB1">
        <w:rPr>
          <w:rtl/>
        </w:rPr>
        <w:t>ينبغي</w:t>
      </w:r>
      <w:r w:rsidR="0052281E" w:rsidRPr="0052281E">
        <w:rPr>
          <w:rtl/>
        </w:rPr>
        <w:t xml:space="preserve"> احترام</w:t>
      </w:r>
      <w:r w:rsidR="00974AFE">
        <w:rPr>
          <w:rFonts w:hint="cs"/>
          <w:rtl/>
        </w:rPr>
        <w:t xml:space="preserve"> قراره</w:t>
      </w:r>
      <w:r w:rsidR="0052281E" w:rsidRPr="0052281E">
        <w:rPr>
          <w:rtl/>
        </w:rPr>
        <w:t>.</w:t>
      </w:r>
    </w:p>
    <w:p w14:paraId="078ACA20" w14:textId="5A33F190" w:rsidR="0052281E" w:rsidRPr="0052281E" w:rsidRDefault="0052281E" w:rsidP="0052281E">
      <w:pPr>
        <w:pStyle w:val="Heading4"/>
        <w:rPr>
          <w:b/>
          <w:bCs/>
          <w:i/>
          <w:iCs/>
          <w:u w:val="none"/>
        </w:rPr>
      </w:pPr>
      <w:r w:rsidRPr="0052281E">
        <w:rPr>
          <w:b/>
          <w:bCs/>
          <w:i/>
          <w:iCs/>
          <w:u w:val="none"/>
          <w:rtl/>
        </w:rPr>
        <w:t>ع</w:t>
      </w:r>
      <w:r w:rsidR="00941D90">
        <w:rPr>
          <w:rFonts w:hint="cs"/>
          <w:b/>
          <w:bCs/>
          <w:i/>
          <w:iCs/>
          <w:u w:val="none"/>
          <w:rtl/>
        </w:rPr>
        <w:t>ن</w:t>
      </w:r>
      <w:r w:rsidRPr="0052281E">
        <w:rPr>
          <w:b/>
          <w:bCs/>
          <w:i/>
          <w:iCs/>
          <w:u w:val="none"/>
          <w:rtl/>
        </w:rPr>
        <w:t xml:space="preserve"> الإبقاء على حق المؤلف المستقل في العمل الم</w:t>
      </w:r>
      <w:r w:rsidR="00941D90">
        <w:rPr>
          <w:rFonts w:hint="cs"/>
          <w:b/>
          <w:bCs/>
          <w:i/>
          <w:iCs/>
          <w:u w:val="none"/>
          <w:rtl/>
        </w:rPr>
        <w:t>رمّم</w:t>
      </w:r>
    </w:p>
    <w:p w14:paraId="429A9F49" w14:textId="34EF562F" w:rsidR="0052281E" w:rsidRDefault="0052281E" w:rsidP="0052281E">
      <w:pPr>
        <w:pStyle w:val="ONUMA"/>
      </w:pPr>
      <w:r>
        <w:rPr>
          <w:rtl/>
        </w:rPr>
        <w:t xml:space="preserve">طرح مندوب من نيروبي سؤالاً </w:t>
      </w:r>
      <w:r w:rsidR="00D5105A">
        <w:rPr>
          <w:rtl/>
        </w:rPr>
        <w:t>بشأن</w:t>
      </w:r>
      <w:r>
        <w:rPr>
          <w:rtl/>
        </w:rPr>
        <w:t xml:space="preserve"> إمكانية أن يكون للعمل الم</w:t>
      </w:r>
      <w:r w:rsidR="00941D90">
        <w:rPr>
          <w:rFonts w:hint="cs"/>
          <w:rtl/>
        </w:rPr>
        <w:t>رمّم</w:t>
      </w:r>
      <w:r>
        <w:rPr>
          <w:rtl/>
        </w:rPr>
        <w:t xml:space="preserve"> حق </w:t>
      </w:r>
      <w:r w:rsidR="00941D90">
        <w:rPr>
          <w:rFonts w:hint="cs"/>
          <w:rtl/>
        </w:rPr>
        <w:t xml:space="preserve">مؤلف </w:t>
      </w:r>
      <w:r>
        <w:rPr>
          <w:rtl/>
        </w:rPr>
        <w:t xml:space="preserve">خاص به </w:t>
      </w:r>
      <w:r w:rsidR="00941D90">
        <w:rPr>
          <w:rFonts w:hint="cs"/>
          <w:rtl/>
        </w:rPr>
        <w:t xml:space="preserve">في حال </w:t>
      </w:r>
      <w:r>
        <w:rPr>
          <w:rtl/>
        </w:rPr>
        <w:t>بذل جهد كبير ومهارة في ترميمه. ورد</w:t>
      </w:r>
      <w:r w:rsidR="00941D90">
        <w:rPr>
          <w:rFonts w:hint="cs"/>
          <w:rtl/>
        </w:rPr>
        <w:t>ت</w:t>
      </w:r>
      <w:r>
        <w:rPr>
          <w:rtl/>
        </w:rPr>
        <w:t xml:space="preserve"> </w:t>
      </w:r>
      <w:r w:rsidR="00941D90">
        <w:rPr>
          <w:rFonts w:hint="cs"/>
          <w:rtl/>
        </w:rPr>
        <w:t xml:space="preserve">ممثلة </w:t>
      </w:r>
      <w:r w:rsidR="00941D90">
        <w:rPr>
          <w:rtl/>
        </w:rPr>
        <w:t xml:space="preserve">متاحف الفن المعاصر والحديث في اليونان </w:t>
      </w:r>
      <w:r>
        <w:rPr>
          <w:rtl/>
        </w:rPr>
        <w:t>قائل</w:t>
      </w:r>
      <w:r w:rsidR="00941D90">
        <w:rPr>
          <w:rFonts w:hint="cs"/>
          <w:rtl/>
        </w:rPr>
        <w:t>ة</w:t>
      </w:r>
      <w:r>
        <w:rPr>
          <w:rtl/>
        </w:rPr>
        <w:t xml:space="preserve"> إنه في </w:t>
      </w:r>
      <w:r w:rsidR="00EE5AF3">
        <w:rPr>
          <w:rFonts w:hint="cs"/>
          <w:rtl/>
        </w:rPr>
        <w:t xml:space="preserve">حال توافر </w:t>
      </w:r>
      <w:r>
        <w:rPr>
          <w:rtl/>
        </w:rPr>
        <w:t>ظروف تجعل العمل الم</w:t>
      </w:r>
      <w:r w:rsidR="00EE5AF3">
        <w:rPr>
          <w:rFonts w:hint="cs"/>
          <w:rtl/>
        </w:rPr>
        <w:t>رمم</w:t>
      </w:r>
      <w:r>
        <w:rPr>
          <w:rtl/>
        </w:rPr>
        <w:t xml:space="preserve"> أصليًا، ستتم حمايته.</w:t>
      </w:r>
    </w:p>
    <w:p w14:paraId="52690D54" w14:textId="77777777" w:rsidR="0052281E" w:rsidRPr="0052281E" w:rsidRDefault="0052281E" w:rsidP="00FA4DF9">
      <w:pPr>
        <w:pStyle w:val="Heading3"/>
      </w:pPr>
      <w:bookmarkStart w:id="56" w:name="_Toc53933407"/>
      <w:r w:rsidRPr="0052281E">
        <w:rPr>
          <w:rtl/>
        </w:rPr>
        <w:t>استنساخ أعمال في مجموعة متحف</w:t>
      </w:r>
      <w:bookmarkEnd w:id="56"/>
    </w:p>
    <w:p w14:paraId="717C6090" w14:textId="674C7953" w:rsidR="0052281E" w:rsidRDefault="0052281E" w:rsidP="0052281E">
      <w:pPr>
        <w:pStyle w:val="Heading4"/>
        <w:rPr>
          <w:b/>
          <w:bCs/>
          <w:i/>
          <w:iCs/>
          <w:u w:val="none"/>
          <w:rtl/>
        </w:rPr>
      </w:pPr>
      <w:r w:rsidRPr="0052281E">
        <w:rPr>
          <w:b/>
          <w:bCs/>
          <w:i/>
          <w:iCs/>
          <w:u w:val="none"/>
          <w:rtl/>
        </w:rPr>
        <w:t xml:space="preserve">الاستنساخ لعمل </w:t>
      </w:r>
      <w:r w:rsidR="00DC2773">
        <w:rPr>
          <w:b/>
          <w:bCs/>
          <w:i/>
          <w:iCs/>
          <w:u w:val="none"/>
          <w:rtl/>
        </w:rPr>
        <w:t>فهارس</w:t>
      </w:r>
      <w:r w:rsidRPr="0052281E">
        <w:rPr>
          <w:b/>
          <w:bCs/>
          <w:i/>
          <w:iCs/>
          <w:u w:val="none"/>
          <w:rtl/>
        </w:rPr>
        <w:t xml:space="preserve"> المعارض: ما سبب أهمية </w:t>
      </w:r>
      <w:r w:rsidR="00DC2773">
        <w:rPr>
          <w:b/>
          <w:bCs/>
          <w:i/>
          <w:iCs/>
          <w:u w:val="none"/>
          <w:rtl/>
        </w:rPr>
        <w:t>فهارس</w:t>
      </w:r>
      <w:r w:rsidRPr="0052281E">
        <w:rPr>
          <w:b/>
          <w:bCs/>
          <w:i/>
          <w:iCs/>
          <w:u w:val="none"/>
          <w:rtl/>
        </w:rPr>
        <w:t xml:space="preserve"> المعارض؟</w:t>
      </w:r>
    </w:p>
    <w:p w14:paraId="767B09AF" w14:textId="2398A499" w:rsidR="0052281E" w:rsidRDefault="0052281E" w:rsidP="0052281E">
      <w:pPr>
        <w:pStyle w:val="ONUMA"/>
      </w:pPr>
      <w:r>
        <w:rPr>
          <w:rtl/>
        </w:rPr>
        <w:t xml:space="preserve">أوضح ممثل متحف الفن الحديث في ريو دي جانيرو في البرازيل أهمية </w:t>
      </w:r>
      <w:r w:rsidR="00A87DD7">
        <w:rPr>
          <w:rtl/>
        </w:rPr>
        <w:t>فهرس</w:t>
      </w:r>
      <w:r>
        <w:rPr>
          <w:rtl/>
        </w:rPr>
        <w:t xml:space="preserve"> المعرض بالقول "إ</w:t>
      </w:r>
      <w:r w:rsidR="00CD4A1B">
        <w:rPr>
          <w:rFonts w:hint="cs"/>
          <w:rtl/>
        </w:rPr>
        <w:t>ن</w:t>
      </w:r>
      <w:r>
        <w:rPr>
          <w:rtl/>
        </w:rPr>
        <w:t xml:space="preserve"> لم يكن </w:t>
      </w:r>
      <w:r w:rsidR="00E04905">
        <w:rPr>
          <w:rFonts w:hint="cs"/>
          <w:rtl/>
        </w:rPr>
        <w:t>هنا</w:t>
      </w:r>
      <w:r>
        <w:rPr>
          <w:rtl/>
        </w:rPr>
        <w:t xml:space="preserve">ك </w:t>
      </w:r>
      <w:r w:rsidR="00A87DD7">
        <w:rPr>
          <w:rtl/>
        </w:rPr>
        <w:t>فهرس</w:t>
      </w:r>
      <w:r>
        <w:rPr>
          <w:rtl/>
        </w:rPr>
        <w:t>، فلن يكون المعرض موجودًا في المستقبل".</w:t>
      </w:r>
    </w:p>
    <w:p w14:paraId="5B76BBC4" w14:textId="21CE6B84" w:rsidR="0052281E" w:rsidRDefault="00E04905" w:rsidP="0052281E">
      <w:pPr>
        <w:pStyle w:val="ONUMA"/>
      </w:pPr>
      <w:r>
        <w:rPr>
          <w:rFonts w:hint="cs"/>
          <w:rtl/>
        </w:rPr>
        <w:t>و</w:t>
      </w:r>
      <w:r w:rsidR="0052281E">
        <w:rPr>
          <w:rtl/>
        </w:rPr>
        <w:t>أعرب ممثل متحف</w:t>
      </w:r>
      <w:r w:rsidR="004A4C65">
        <w:rPr>
          <w:rFonts w:hint="cs"/>
          <w:rtl/>
        </w:rPr>
        <w:t xml:space="preserve"> ماكان </w:t>
      </w:r>
      <w:r w:rsidR="0052281E">
        <w:rPr>
          <w:rtl/>
        </w:rPr>
        <w:t>في إندونيسيا</w:t>
      </w:r>
      <w:r w:rsidR="00D57183">
        <w:rPr>
          <w:rFonts w:hint="cs"/>
          <w:rtl/>
        </w:rPr>
        <w:t>،</w:t>
      </w:r>
      <w:r w:rsidR="0052281E">
        <w:rPr>
          <w:rtl/>
        </w:rPr>
        <w:t xml:space="preserve"> أثناء تقديم وجهة نظر أمين معرض</w:t>
      </w:r>
      <w:r w:rsidR="00CE6288">
        <w:rPr>
          <w:rFonts w:hint="cs"/>
          <w:rtl/>
        </w:rPr>
        <w:t>،</w:t>
      </w:r>
      <w:r w:rsidR="0052281E">
        <w:rPr>
          <w:rtl/>
        </w:rPr>
        <w:t xml:space="preserve"> عن ت</w:t>
      </w:r>
      <w:r w:rsidR="00237E94">
        <w:rPr>
          <w:rFonts w:hint="cs"/>
          <w:rtl/>
        </w:rPr>
        <w:t>أييد</w:t>
      </w:r>
      <w:r w:rsidR="0052281E">
        <w:rPr>
          <w:rtl/>
        </w:rPr>
        <w:t>ه لممثل متحف الفن الحديث في ريو دي جانيرو وذكر أن</w:t>
      </w:r>
      <w:r w:rsidR="00237E94">
        <w:rPr>
          <w:rFonts w:hint="cs"/>
          <w:rtl/>
        </w:rPr>
        <w:t xml:space="preserve"> </w:t>
      </w:r>
      <w:r w:rsidR="0052281E">
        <w:rPr>
          <w:rtl/>
        </w:rPr>
        <w:t>"المعارض هي حدث</w:t>
      </w:r>
      <w:r w:rsidR="00237E94">
        <w:rPr>
          <w:rFonts w:hint="cs"/>
          <w:rtl/>
        </w:rPr>
        <w:t xml:space="preserve"> </w:t>
      </w:r>
      <w:r w:rsidR="0052281E">
        <w:rPr>
          <w:rtl/>
        </w:rPr>
        <w:t>مؤقت للنشاط الثقافي"</w:t>
      </w:r>
      <w:r w:rsidR="00237E94">
        <w:rPr>
          <w:rFonts w:hint="cs"/>
          <w:rtl/>
        </w:rPr>
        <w:t xml:space="preserve"> </w:t>
      </w:r>
      <w:r w:rsidR="00237E94">
        <w:rPr>
          <w:rtl/>
        </w:rPr>
        <w:t>في المتاحف الحديثة والمعاصرة</w:t>
      </w:r>
      <w:r w:rsidR="0052281E">
        <w:rPr>
          <w:rtl/>
        </w:rPr>
        <w:t xml:space="preserve">. وبالتالي شدد على أهمية </w:t>
      </w:r>
      <w:r w:rsidR="00A87DD7">
        <w:rPr>
          <w:rtl/>
        </w:rPr>
        <w:t>فهرس</w:t>
      </w:r>
      <w:r w:rsidR="0052281E">
        <w:rPr>
          <w:rtl/>
        </w:rPr>
        <w:t xml:space="preserve"> المعرض ليس فقط بالنسبة للمتحف ولكن أيضًا للفنان والمعرض نفسه.</w:t>
      </w:r>
    </w:p>
    <w:p w14:paraId="09D75DE0" w14:textId="597BDFFB" w:rsidR="0052281E" w:rsidRDefault="00CC494F" w:rsidP="0052281E">
      <w:pPr>
        <w:pStyle w:val="ONUMA"/>
      </w:pPr>
      <w:r>
        <w:rPr>
          <w:rFonts w:hint="cs"/>
          <w:rtl/>
        </w:rPr>
        <w:t>و</w:t>
      </w:r>
      <w:r w:rsidR="00085439" w:rsidRPr="00085439">
        <w:rPr>
          <w:rtl/>
        </w:rPr>
        <w:t xml:space="preserve">شدد الفنان الألماني على أن عرض </w:t>
      </w:r>
      <w:r w:rsidR="00A73062">
        <w:rPr>
          <w:rtl/>
        </w:rPr>
        <w:t>المصنفات</w:t>
      </w:r>
      <w:r w:rsidR="00085439" w:rsidRPr="00085439">
        <w:rPr>
          <w:rtl/>
        </w:rPr>
        <w:t xml:space="preserve"> في مجموعة متحف له نفس الأهمية بالنسبة للفنان كما هو الحال بالنسبة للمتحف لأنه يجلب للفنانين "</w:t>
      </w:r>
      <w:r>
        <w:rPr>
          <w:rFonts w:hint="cs"/>
          <w:rtl/>
        </w:rPr>
        <w:t>دخل</w:t>
      </w:r>
      <w:r w:rsidR="00085439" w:rsidRPr="00085439">
        <w:rPr>
          <w:rtl/>
        </w:rPr>
        <w:t>ا</w:t>
      </w:r>
      <w:r>
        <w:rPr>
          <w:rFonts w:hint="cs"/>
          <w:rtl/>
        </w:rPr>
        <w:t>ً</w:t>
      </w:r>
      <w:r w:rsidR="00085439" w:rsidRPr="00085439">
        <w:rPr>
          <w:rtl/>
        </w:rPr>
        <w:t>".</w:t>
      </w:r>
    </w:p>
    <w:p w14:paraId="2B263ABF" w14:textId="7A5D29F2" w:rsidR="00085439" w:rsidRDefault="00085439" w:rsidP="00085439">
      <w:pPr>
        <w:pStyle w:val="Heading4"/>
        <w:rPr>
          <w:b/>
          <w:bCs/>
          <w:i/>
          <w:iCs/>
          <w:u w:val="none"/>
          <w:rtl/>
        </w:rPr>
      </w:pPr>
      <w:r w:rsidRPr="00085439">
        <w:rPr>
          <w:b/>
          <w:bCs/>
          <w:i/>
          <w:iCs/>
          <w:u w:val="none"/>
          <w:rtl/>
        </w:rPr>
        <w:t xml:space="preserve">الحاجة إلى استثناءات في إعداد </w:t>
      </w:r>
      <w:r w:rsidR="00A87DD7">
        <w:rPr>
          <w:b/>
          <w:bCs/>
          <w:i/>
          <w:iCs/>
          <w:u w:val="none"/>
          <w:rtl/>
        </w:rPr>
        <w:t>فه</w:t>
      </w:r>
      <w:r w:rsidR="00BD689C">
        <w:rPr>
          <w:rFonts w:hint="cs"/>
          <w:b/>
          <w:bCs/>
          <w:i/>
          <w:iCs/>
          <w:u w:val="none"/>
          <w:rtl/>
        </w:rPr>
        <w:t>ا</w:t>
      </w:r>
      <w:r w:rsidR="00A87DD7">
        <w:rPr>
          <w:b/>
          <w:bCs/>
          <w:i/>
          <w:iCs/>
          <w:u w:val="none"/>
          <w:rtl/>
        </w:rPr>
        <w:t>رس</w:t>
      </w:r>
      <w:r w:rsidRPr="00085439">
        <w:rPr>
          <w:b/>
          <w:bCs/>
          <w:i/>
          <w:iCs/>
          <w:u w:val="none"/>
          <w:rtl/>
        </w:rPr>
        <w:t xml:space="preserve"> المع</w:t>
      </w:r>
      <w:r w:rsidR="00BD689C">
        <w:rPr>
          <w:rFonts w:hint="cs"/>
          <w:b/>
          <w:bCs/>
          <w:i/>
          <w:iCs/>
          <w:u w:val="none"/>
          <w:rtl/>
        </w:rPr>
        <w:t>ا</w:t>
      </w:r>
      <w:r w:rsidRPr="00085439">
        <w:rPr>
          <w:b/>
          <w:bCs/>
          <w:i/>
          <w:iCs/>
          <w:u w:val="none"/>
          <w:rtl/>
        </w:rPr>
        <w:t>رض: هل ه</w:t>
      </w:r>
      <w:r w:rsidR="00D72640">
        <w:rPr>
          <w:rFonts w:hint="cs"/>
          <w:b/>
          <w:bCs/>
          <w:i/>
          <w:iCs/>
          <w:u w:val="none"/>
          <w:rtl/>
        </w:rPr>
        <w:t>ي</w:t>
      </w:r>
      <w:r w:rsidRPr="00085439">
        <w:rPr>
          <w:b/>
          <w:bCs/>
          <w:i/>
          <w:iCs/>
          <w:u w:val="none"/>
          <w:rtl/>
        </w:rPr>
        <w:t xml:space="preserve"> </w:t>
      </w:r>
      <w:r w:rsidR="00187FAE">
        <w:rPr>
          <w:rFonts w:hint="cs"/>
          <w:b/>
          <w:bCs/>
          <w:i/>
          <w:iCs/>
          <w:u w:val="none"/>
          <w:rtl/>
        </w:rPr>
        <w:t>إ</w:t>
      </w:r>
      <w:r w:rsidRPr="00085439">
        <w:rPr>
          <w:b/>
          <w:bCs/>
          <w:i/>
          <w:iCs/>
          <w:u w:val="none"/>
          <w:rtl/>
        </w:rPr>
        <w:t>حد</w:t>
      </w:r>
      <w:r w:rsidR="00187FAE">
        <w:rPr>
          <w:rFonts w:hint="cs"/>
          <w:b/>
          <w:bCs/>
          <w:i/>
          <w:iCs/>
          <w:u w:val="none"/>
          <w:rtl/>
        </w:rPr>
        <w:t>ى</w:t>
      </w:r>
      <w:r w:rsidRPr="00085439">
        <w:rPr>
          <w:b/>
          <w:bCs/>
          <w:i/>
          <w:iCs/>
          <w:u w:val="none"/>
          <w:rtl/>
        </w:rPr>
        <w:t xml:space="preserve"> الاستثناءات الرئيسية المحددة الضرورية للمت</w:t>
      </w:r>
      <w:r w:rsidR="00187FAE">
        <w:rPr>
          <w:rFonts w:hint="cs"/>
          <w:b/>
          <w:bCs/>
          <w:i/>
          <w:iCs/>
          <w:u w:val="none"/>
          <w:rtl/>
        </w:rPr>
        <w:t>ا</w:t>
      </w:r>
      <w:r w:rsidRPr="00085439">
        <w:rPr>
          <w:b/>
          <w:bCs/>
          <w:i/>
          <w:iCs/>
          <w:u w:val="none"/>
          <w:rtl/>
        </w:rPr>
        <w:t>حف؟</w:t>
      </w:r>
    </w:p>
    <w:p w14:paraId="0EC7D762" w14:textId="3E0AAFFB" w:rsidR="00085439" w:rsidRDefault="00085439" w:rsidP="00085439">
      <w:pPr>
        <w:pStyle w:val="ONUMA"/>
      </w:pPr>
      <w:r w:rsidRPr="00085439">
        <w:rPr>
          <w:rtl/>
        </w:rPr>
        <w:t>أعرب ممثلو متحف الفن الحديث في ريو دي جانيرو بالبرازيل ومتحف</w:t>
      </w:r>
      <w:r w:rsidR="005E239A">
        <w:rPr>
          <w:rFonts w:hint="cs"/>
          <w:rtl/>
        </w:rPr>
        <w:t xml:space="preserve"> ماكان ف</w:t>
      </w:r>
      <w:r w:rsidRPr="00085439">
        <w:rPr>
          <w:rtl/>
        </w:rPr>
        <w:t xml:space="preserve">ي إندونيسيا ومتحف الأرميتاج الحكومي في روسيا ومتاحف الفن المعاصر والحديث في اليونان، عن أن أحد الأحكام الاستثنائية الرئيسية للمتحف هو الاستنساخ الخاص لغرض عمل </w:t>
      </w:r>
      <w:r w:rsidR="00A87DD7">
        <w:rPr>
          <w:rtl/>
        </w:rPr>
        <w:t>فهرس</w:t>
      </w:r>
      <w:r w:rsidRPr="00085439">
        <w:rPr>
          <w:rtl/>
        </w:rPr>
        <w:t xml:space="preserve"> المعرض. </w:t>
      </w:r>
      <w:r w:rsidR="00021EAA">
        <w:rPr>
          <w:rFonts w:hint="cs"/>
          <w:rtl/>
        </w:rPr>
        <w:t>و</w:t>
      </w:r>
      <w:r w:rsidRPr="00085439">
        <w:rPr>
          <w:rtl/>
        </w:rPr>
        <w:t>في البرازيل، كما ذكر الممثل، كانت الجهود جارية للبحث عن إصلاح في قانون حق المؤلف الوطني ليشمل استثناء لفهرس المعارض.</w:t>
      </w:r>
    </w:p>
    <w:p w14:paraId="7A5703E4" w14:textId="316260AA" w:rsidR="00085439" w:rsidRDefault="00085439" w:rsidP="00085439">
      <w:pPr>
        <w:pStyle w:val="Heading4"/>
        <w:rPr>
          <w:b/>
          <w:bCs/>
          <w:i/>
          <w:iCs/>
          <w:u w:val="none"/>
          <w:rtl/>
        </w:rPr>
      </w:pPr>
      <w:r w:rsidRPr="00085439">
        <w:rPr>
          <w:b/>
          <w:bCs/>
          <w:i/>
          <w:iCs/>
          <w:u w:val="none"/>
          <w:rtl/>
        </w:rPr>
        <w:t>التفاعل بين الاستثناءات في تشريعات حق المؤلف والأحكام في تشريعات التراث الثقافي الأخرى</w:t>
      </w:r>
      <w:r>
        <w:rPr>
          <w:rFonts w:hint="cs"/>
          <w:b/>
          <w:bCs/>
          <w:i/>
          <w:iCs/>
          <w:u w:val="none"/>
          <w:rtl/>
        </w:rPr>
        <w:t>.</w:t>
      </w:r>
    </w:p>
    <w:p w14:paraId="26233AB8" w14:textId="08AEE324" w:rsidR="00085439" w:rsidRDefault="00085439" w:rsidP="00085439">
      <w:pPr>
        <w:pStyle w:val="ONUMA"/>
      </w:pPr>
      <w:r w:rsidRPr="00085439">
        <w:rPr>
          <w:rtl/>
        </w:rPr>
        <w:t>صرح</w:t>
      </w:r>
      <w:r w:rsidR="00AB6384">
        <w:rPr>
          <w:rFonts w:hint="cs"/>
          <w:rtl/>
        </w:rPr>
        <w:t>ت</w:t>
      </w:r>
      <w:r w:rsidRPr="00085439">
        <w:rPr>
          <w:rtl/>
        </w:rPr>
        <w:t xml:space="preserve"> ممثل</w:t>
      </w:r>
      <w:r w:rsidR="007B676E">
        <w:rPr>
          <w:rFonts w:hint="cs"/>
          <w:rtl/>
        </w:rPr>
        <w:t>ة</w:t>
      </w:r>
      <w:r w:rsidRPr="00085439">
        <w:rPr>
          <w:rtl/>
        </w:rPr>
        <w:t xml:space="preserve"> متحف الأرميتاج الحكومي في روسيا أن هناك حاجة إلى أحكام استثناء رغم وجود تشريع محدد في روسيا ينظم المتاحف ويمنح</w:t>
      </w:r>
      <w:r w:rsidR="00907725">
        <w:rPr>
          <w:rFonts w:hint="cs"/>
          <w:rtl/>
        </w:rPr>
        <w:t>ها</w:t>
      </w:r>
      <w:r w:rsidRPr="00085439">
        <w:rPr>
          <w:rtl/>
        </w:rPr>
        <w:t xml:space="preserve"> حقًا حصريًا ل</w:t>
      </w:r>
      <w:r w:rsidR="00907725">
        <w:rPr>
          <w:rFonts w:hint="cs"/>
          <w:rtl/>
        </w:rPr>
        <w:t xml:space="preserve">استنساخ </w:t>
      </w:r>
      <w:r w:rsidRPr="00085439">
        <w:rPr>
          <w:rtl/>
        </w:rPr>
        <w:t xml:space="preserve">القطع الأثرية في مجموعاتها. </w:t>
      </w:r>
      <w:r w:rsidR="00907725">
        <w:rPr>
          <w:rFonts w:hint="cs"/>
          <w:rtl/>
        </w:rPr>
        <w:t>و</w:t>
      </w:r>
      <w:r w:rsidRPr="00085439">
        <w:rPr>
          <w:rtl/>
        </w:rPr>
        <w:t xml:space="preserve">وفقًا لها، فإن </w:t>
      </w:r>
      <w:r w:rsidR="006B6891">
        <w:rPr>
          <w:rFonts w:hint="cs"/>
          <w:rtl/>
        </w:rPr>
        <w:t xml:space="preserve">هذا </w:t>
      </w:r>
      <w:r w:rsidRPr="00085439">
        <w:rPr>
          <w:rtl/>
        </w:rPr>
        <w:t>الحق الحصري "يع</w:t>
      </w:r>
      <w:r w:rsidR="006B6891">
        <w:rPr>
          <w:rFonts w:hint="cs"/>
          <w:rtl/>
        </w:rPr>
        <w:t>ر</w:t>
      </w:r>
      <w:r w:rsidRPr="00085439">
        <w:rPr>
          <w:rtl/>
        </w:rPr>
        <w:t>ق</w:t>
      </w:r>
      <w:r w:rsidR="006B6891">
        <w:rPr>
          <w:rFonts w:hint="cs"/>
          <w:rtl/>
        </w:rPr>
        <w:t>ل</w:t>
      </w:r>
      <w:r w:rsidRPr="00085439">
        <w:rPr>
          <w:rtl/>
        </w:rPr>
        <w:t xml:space="preserve">ه قانون </w:t>
      </w:r>
      <w:r w:rsidR="008F6A0D">
        <w:rPr>
          <w:rtl/>
        </w:rPr>
        <w:t>حق المؤلف</w:t>
      </w:r>
      <w:r w:rsidRPr="00085439">
        <w:rPr>
          <w:rtl/>
        </w:rPr>
        <w:t xml:space="preserve"> جزئيًا على الأقل". وذكرت أنه </w:t>
      </w:r>
      <w:r w:rsidR="006B6891">
        <w:rPr>
          <w:rFonts w:hint="cs"/>
          <w:rtl/>
        </w:rPr>
        <w:t xml:space="preserve">حين </w:t>
      </w:r>
      <w:r w:rsidRPr="00085439">
        <w:rPr>
          <w:rtl/>
        </w:rPr>
        <w:t>يشارك</w:t>
      </w:r>
      <w:r w:rsidR="003F76D8" w:rsidRPr="003F76D8">
        <w:rPr>
          <w:rtl/>
        </w:rPr>
        <w:t xml:space="preserve"> </w:t>
      </w:r>
      <w:r w:rsidR="003F76D8" w:rsidRPr="00085439">
        <w:rPr>
          <w:rtl/>
        </w:rPr>
        <w:t>فنان</w:t>
      </w:r>
      <w:r w:rsidR="003F76D8">
        <w:rPr>
          <w:rFonts w:hint="cs"/>
          <w:rtl/>
        </w:rPr>
        <w:t>و</w:t>
      </w:r>
      <w:r w:rsidR="003F76D8" w:rsidRPr="00085439">
        <w:rPr>
          <w:rtl/>
        </w:rPr>
        <w:t>ن معاصر</w:t>
      </w:r>
      <w:r w:rsidR="003F76D8">
        <w:rPr>
          <w:rFonts w:hint="cs"/>
          <w:rtl/>
        </w:rPr>
        <w:t>و</w:t>
      </w:r>
      <w:r w:rsidR="003F76D8" w:rsidRPr="00085439">
        <w:rPr>
          <w:rtl/>
        </w:rPr>
        <w:t>ن</w:t>
      </w:r>
      <w:r w:rsidRPr="00085439">
        <w:rPr>
          <w:rtl/>
        </w:rPr>
        <w:t xml:space="preserve"> في المعارض، </w:t>
      </w:r>
      <w:r w:rsidR="003F76D8">
        <w:rPr>
          <w:rFonts w:hint="cs"/>
          <w:rtl/>
        </w:rPr>
        <w:t>ف</w:t>
      </w:r>
      <w:r w:rsidRPr="00085439">
        <w:rPr>
          <w:rtl/>
        </w:rPr>
        <w:t>على المتحف أن يطلب إذن الفنانين لاستخدام نسخ أعمالهم في ال</w:t>
      </w:r>
      <w:r w:rsidR="00A87DD7">
        <w:rPr>
          <w:rtl/>
        </w:rPr>
        <w:t>فهرس</w:t>
      </w:r>
      <w:r w:rsidRPr="00085439">
        <w:rPr>
          <w:rtl/>
        </w:rPr>
        <w:t>.</w:t>
      </w:r>
    </w:p>
    <w:p w14:paraId="4AE7B0EC" w14:textId="408A19BD" w:rsidR="00085439" w:rsidRDefault="00085439" w:rsidP="00085439">
      <w:pPr>
        <w:pStyle w:val="ONUMA"/>
      </w:pPr>
      <w:r w:rsidRPr="00085439">
        <w:rPr>
          <w:rtl/>
        </w:rPr>
        <w:t>آليات التعاون مع مؤسسات التراث الثقافي الأخرى: في فنلندا، تتمتع المتاحف والمكتبات ودور المحفوظات بتعاون قوي و</w:t>
      </w:r>
      <w:r w:rsidR="00C06C45">
        <w:rPr>
          <w:rFonts w:hint="cs"/>
          <w:rtl/>
        </w:rPr>
        <w:t>ي</w:t>
      </w:r>
      <w:r w:rsidRPr="00085439">
        <w:rPr>
          <w:rtl/>
        </w:rPr>
        <w:t xml:space="preserve">ذكر قانون </w:t>
      </w:r>
      <w:r w:rsidR="005C24CB">
        <w:rPr>
          <w:rtl/>
        </w:rPr>
        <w:t>حق المؤلف</w:t>
      </w:r>
      <w:r w:rsidR="00C06C45">
        <w:rPr>
          <w:rFonts w:hint="cs"/>
          <w:rtl/>
        </w:rPr>
        <w:t xml:space="preserve"> </w:t>
      </w:r>
      <w:r w:rsidRPr="00085439">
        <w:rPr>
          <w:rtl/>
        </w:rPr>
        <w:t>في البلد</w:t>
      </w:r>
      <w:r w:rsidR="00C06C45">
        <w:rPr>
          <w:rFonts w:hint="cs"/>
          <w:rtl/>
        </w:rPr>
        <w:t xml:space="preserve"> المؤسسات </w:t>
      </w:r>
      <w:r w:rsidR="00C06C45" w:rsidRPr="00085439">
        <w:rPr>
          <w:rtl/>
        </w:rPr>
        <w:t>الثلاثة جميعًا</w:t>
      </w:r>
      <w:r w:rsidRPr="00085439">
        <w:rPr>
          <w:rtl/>
        </w:rPr>
        <w:t xml:space="preserve">. </w:t>
      </w:r>
      <w:r w:rsidR="00C06C45">
        <w:rPr>
          <w:rFonts w:hint="cs"/>
          <w:rtl/>
        </w:rPr>
        <w:t>و</w:t>
      </w:r>
      <w:r w:rsidRPr="00085439">
        <w:rPr>
          <w:rtl/>
        </w:rPr>
        <w:t>أوضح ممثل جمعية المتاحف الفنلندية أن فنلندا أطلقت مشروعًا يسمى المكتبة الرقمية الوطنية (2008-2017) جمع مواد المتاحف ودور المحفوظات والمكتبات وجعل المواد في متناول الجمهور.</w:t>
      </w:r>
    </w:p>
    <w:p w14:paraId="4E7A19F9" w14:textId="44955E6C" w:rsidR="00085439" w:rsidRDefault="00085439" w:rsidP="00085439">
      <w:pPr>
        <w:pStyle w:val="ONUMA"/>
      </w:pPr>
      <w:r w:rsidRPr="00085439">
        <w:rPr>
          <w:rtl/>
        </w:rPr>
        <w:t>وأ</w:t>
      </w:r>
      <w:r w:rsidR="0055010F">
        <w:rPr>
          <w:rFonts w:hint="cs"/>
          <w:rtl/>
        </w:rPr>
        <w:t>شار</w:t>
      </w:r>
      <w:r w:rsidR="007F4748">
        <w:rPr>
          <w:rFonts w:hint="cs"/>
          <w:rtl/>
        </w:rPr>
        <w:t>ت</w:t>
      </w:r>
      <w:r w:rsidR="0055010F">
        <w:rPr>
          <w:rFonts w:hint="cs"/>
          <w:rtl/>
        </w:rPr>
        <w:t xml:space="preserve"> </w:t>
      </w:r>
      <w:r w:rsidRPr="00085439">
        <w:rPr>
          <w:rtl/>
        </w:rPr>
        <w:t>المندوب</w:t>
      </w:r>
      <w:r w:rsidR="007F4748">
        <w:rPr>
          <w:rFonts w:hint="cs"/>
          <w:rtl/>
        </w:rPr>
        <w:t>ة</w:t>
      </w:r>
      <w:r w:rsidRPr="00085439">
        <w:rPr>
          <w:rtl/>
        </w:rPr>
        <w:t xml:space="preserve"> من سنغافورة </w:t>
      </w:r>
      <w:r w:rsidR="0055010F">
        <w:rPr>
          <w:rFonts w:hint="cs"/>
          <w:rtl/>
        </w:rPr>
        <w:t xml:space="preserve">إلى </w:t>
      </w:r>
      <w:r w:rsidRPr="00085439">
        <w:rPr>
          <w:rtl/>
        </w:rPr>
        <w:t>وجود أحكام خاصة بالحفاظ على المتاحف في قوانين التراث الثقافي لدول منطقة آسيا والمحيط الهادئ. وأعربت عن أن هذه الأحكام متوازنة و"تأخذ في الاعتبار مصالح جميع الأطراف المعنية، بما في ذلك أصحاب الحقوق وكذلك المتاحف"</w:t>
      </w:r>
      <w:r w:rsidR="009049D7">
        <w:rPr>
          <w:rFonts w:hint="cs"/>
          <w:rtl/>
        </w:rPr>
        <w:t xml:space="preserve">، </w:t>
      </w:r>
      <w:r w:rsidR="009049D7" w:rsidRPr="00085439">
        <w:rPr>
          <w:rtl/>
        </w:rPr>
        <w:t>حتى عند إدخال أحكام استثناء مماثلة في التشريع الوطني لحق المؤلف</w:t>
      </w:r>
      <w:r w:rsidRPr="00085439">
        <w:rPr>
          <w:rtl/>
        </w:rPr>
        <w:t>.</w:t>
      </w:r>
    </w:p>
    <w:p w14:paraId="2B82FF1E" w14:textId="77777777" w:rsidR="00085439" w:rsidRPr="00085439" w:rsidRDefault="00085439" w:rsidP="00FA4DF9">
      <w:pPr>
        <w:pStyle w:val="Heading3"/>
      </w:pPr>
      <w:bookmarkStart w:id="57" w:name="_Toc53933408"/>
      <w:r w:rsidRPr="00085439">
        <w:rPr>
          <w:rtl/>
        </w:rPr>
        <w:t>عوامل في الاعتبار</w:t>
      </w:r>
      <w:bookmarkEnd w:id="57"/>
    </w:p>
    <w:p w14:paraId="0F04EF99" w14:textId="21B6D7E6" w:rsidR="00085439" w:rsidRDefault="00085439" w:rsidP="00085439">
      <w:pPr>
        <w:pStyle w:val="Heading4"/>
        <w:rPr>
          <w:b/>
          <w:bCs/>
          <w:i/>
          <w:iCs/>
          <w:u w:val="none"/>
          <w:rtl/>
        </w:rPr>
      </w:pPr>
      <w:r w:rsidRPr="00085439">
        <w:rPr>
          <w:b/>
          <w:bCs/>
          <w:i/>
          <w:iCs/>
          <w:u w:val="none"/>
          <w:rtl/>
        </w:rPr>
        <w:t>اختبار من ثلاث خطوات وأحكام الاستثناء</w:t>
      </w:r>
    </w:p>
    <w:p w14:paraId="7E8549EC" w14:textId="6EB107F6" w:rsidR="00085439" w:rsidRDefault="002843CB" w:rsidP="00085439">
      <w:pPr>
        <w:pStyle w:val="ONUMA"/>
      </w:pPr>
      <w:r>
        <w:rPr>
          <w:rFonts w:hint="cs"/>
          <w:rtl/>
        </w:rPr>
        <w:t>قالت</w:t>
      </w:r>
      <w:r w:rsidR="00085439" w:rsidRPr="00085439">
        <w:rPr>
          <w:rtl/>
        </w:rPr>
        <w:t xml:space="preserve"> ممثلة متاحف الفن المعاصر والحديث في اليونان</w:t>
      </w:r>
      <w:r>
        <w:rPr>
          <w:rFonts w:hint="cs"/>
          <w:rtl/>
        </w:rPr>
        <w:t>:</w:t>
      </w:r>
      <w:r w:rsidR="00085439" w:rsidRPr="00085439">
        <w:rPr>
          <w:rtl/>
        </w:rPr>
        <w:t xml:space="preserve"> "لقد سمعنا الكثير عن </w:t>
      </w:r>
      <w:r w:rsidR="00DC2773">
        <w:rPr>
          <w:rtl/>
        </w:rPr>
        <w:t>فهارس</w:t>
      </w:r>
      <w:r w:rsidR="00085439" w:rsidRPr="00085439">
        <w:rPr>
          <w:rtl/>
        </w:rPr>
        <w:t xml:space="preserve"> المعارض ولكن ليس الاختبار المكون من ثلاث خطوات"، وأكدت على قابلية تطبيق الاختبار المكون من ثلاث خطوات</w:t>
      </w:r>
      <w:r>
        <w:rPr>
          <w:rFonts w:hint="cs"/>
          <w:rtl/>
        </w:rPr>
        <w:t xml:space="preserve"> -</w:t>
      </w:r>
      <w:r w:rsidR="00085439" w:rsidRPr="00085439">
        <w:rPr>
          <w:rtl/>
        </w:rPr>
        <w:t xml:space="preserve"> المنصوص عليه في المعيار الدولي </w:t>
      </w:r>
      <w:r>
        <w:rPr>
          <w:rFonts w:hint="cs"/>
          <w:rtl/>
        </w:rPr>
        <w:t>ل</w:t>
      </w:r>
      <w:r w:rsidR="00085439" w:rsidRPr="00085439">
        <w:rPr>
          <w:rtl/>
        </w:rPr>
        <w:t>معاهد</w:t>
      </w:r>
      <w:r>
        <w:rPr>
          <w:rFonts w:hint="cs"/>
          <w:rtl/>
        </w:rPr>
        <w:t>ة</w:t>
      </w:r>
      <w:r w:rsidR="00085439" w:rsidRPr="00085439">
        <w:rPr>
          <w:rtl/>
        </w:rPr>
        <w:t xml:space="preserve"> </w:t>
      </w:r>
      <w:r w:rsidR="008F6A0D">
        <w:rPr>
          <w:rtl/>
        </w:rPr>
        <w:t>حق المؤلف</w:t>
      </w:r>
      <w:r w:rsidR="00137FDD">
        <w:rPr>
          <w:rFonts w:hint="cs"/>
          <w:rtl/>
        </w:rPr>
        <w:t xml:space="preserve"> - </w:t>
      </w:r>
      <w:r w:rsidR="00085439" w:rsidRPr="00085439">
        <w:rPr>
          <w:rtl/>
        </w:rPr>
        <w:t xml:space="preserve">في استثناءات وتقييدات </w:t>
      </w:r>
      <w:r w:rsidR="008F6A0D">
        <w:rPr>
          <w:rtl/>
        </w:rPr>
        <w:t>حق المؤلف</w:t>
      </w:r>
      <w:r w:rsidR="00085439" w:rsidRPr="00085439">
        <w:rPr>
          <w:rtl/>
        </w:rPr>
        <w:t xml:space="preserve">، </w:t>
      </w:r>
      <w:r w:rsidR="00137FDD">
        <w:rPr>
          <w:rFonts w:hint="cs"/>
          <w:rtl/>
        </w:rPr>
        <w:t>وشددت على أ</w:t>
      </w:r>
      <w:r w:rsidR="00085439" w:rsidRPr="00085439">
        <w:rPr>
          <w:rtl/>
        </w:rPr>
        <w:t xml:space="preserve">ن الاستثناء </w:t>
      </w:r>
      <w:r w:rsidR="00E94AB1">
        <w:rPr>
          <w:rtl/>
        </w:rPr>
        <w:t>ينبغي</w:t>
      </w:r>
      <w:r w:rsidR="00085439" w:rsidRPr="00085439">
        <w:rPr>
          <w:rtl/>
        </w:rPr>
        <w:t xml:space="preserve"> ألا يضر بمصلحة المؤلف، وهو ما سيحدث في حالة بيع حجم كبير من الفهارس </w:t>
      </w:r>
      <w:r w:rsidR="00137FDD">
        <w:rPr>
          <w:rFonts w:hint="cs"/>
          <w:rtl/>
        </w:rPr>
        <w:t>التي ت</w:t>
      </w:r>
      <w:r w:rsidR="00085439" w:rsidRPr="00085439">
        <w:rPr>
          <w:rtl/>
        </w:rPr>
        <w:t>ستخدم أعمالهم.</w:t>
      </w:r>
    </w:p>
    <w:p w14:paraId="6456F43C" w14:textId="454BDCD8" w:rsidR="00085439" w:rsidRDefault="00085439" w:rsidP="00085439">
      <w:pPr>
        <w:pStyle w:val="Heading4"/>
        <w:rPr>
          <w:b/>
          <w:bCs/>
          <w:i/>
          <w:iCs/>
          <w:u w:val="none"/>
          <w:rtl/>
        </w:rPr>
      </w:pPr>
      <w:r w:rsidRPr="00085439">
        <w:rPr>
          <w:b/>
          <w:bCs/>
          <w:i/>
          <w:iCs/>
          <w:u w:val="none"/>
          <w:rtl/>
        </w:rPr>
        <w:t>ماذا عن الربحية المحتملة لل</w:t>
      </w:r>
      <w:r w:rsidR="00A87DD7">
        <w:rPr>
          <w:b/>
          <w:bCs/>
          <w:i/>
          <w:iCs/>
          <w:u w:val="none"/>
          <w:rtl/>
        </w:rPr>
        <w:t>فهرس</w:t>
      </w:r>
      <w:r w:rsidRPr="00085439">
        <w:rPr>
          <w:b/>
          <w:bCs/>
          <w:i/>
          <w:iCs/>
          <w:u w:val="none"/>
          <w:rtl/>
        </w:rPr>
        <w:t>؟</w:t>
      </w:r>
    </w:p>
    <w:p w14:paraId="58B53602" w14:textId="2EB25281" w:rsidR="00085439" w:rsidRDefault="00085439" w:rsidP="00085439">
      <w:pPr>
        <w:pStyle w:val="ONUMA"/>
      </w:pPr>
      <w:r w:rsidRPr="00085439">
        <w:rPr>
          <w:rtl/>
        </w:rPr>
        <w:t xml:space="preserve">صرح ممثل متحف اللوفر في فرنسا أن عدد </w:t>
      </w:r>
      <w:r w:rsidR="00A73062">
        <w:rPr>
          <w:rtl/>
        </w:rPr>
        <w:t>المصنفات</w:t>
      </w:r>
      <w:r w:rsidRPr="00085439">
        <w:rPr>
          <w:rtl/>
        </w:rPr>
        <w:t xml:space="preserve"> الفنية المعاد إنتاجها في </w:t>
      </w:r>
      <w:r w:rsidR="00A87DD7">
        <w:rPr>
          <w:rtl/>
        </w:rPr>
        <w:t>فهرس</w:t>
      </w:r>
      <w:r w:rsidRPr="00085439">
        <w:rPr>
          <w:rtl/>
        </w:rPr>
        <w:t xml:space="preserve"> يمكن أن يكون بمثابة مؤشر على الربحية المحتملة لفهرس ما. ومع ذلك، ذكر أن هذا المؤشر لن يكون دقيقًا دائمًا </w:t>
      </w:r>
      <w:r w:rsidR="00706C77">
        <w:rPr>
          <w:rFonts w:hint="cs"/>
          <w:rtl/>
        </w:rPr>
        <w:t>حسب</w:t>
      </w:r>
      <w:r w:rsidRPr="00085439">
        <w:rPr>
          <w:rtl/>
        </w:rPr>
        <w:t xml:space="preserve"> تجربته. </w:t>
      </w:r>
      <w:r w:rsidR="00706C77">
        <w:rPr>
          <w:rFonts w:hint="cs"/>
          <w:rtl/>
        </w:rPr>
        <w:t>ف</w:t>
      </w:r>
      <w:r w:rsidRPr="00085439">
        <w:rPr>
          <w:rtl/>
        </w:rPr>
        <w:t xml:space="preserve">على سبيل المثال، لمتحف اللوفر </w:t>
      </w:r>
      <w:r w:rsidR="00DC2773">
        <w:rPr>
          <w:rtl/>
        </w:rPr>
        <w:t>فهارس</w:t>
      </w:r>
      <w:r w:rsidRPr="00085439">
        <w:rPr>
          <w:rtl/>
        </w:rPr>
        <w:t xml:space="preserve"> تحتوي على عدد كبير من </w:t>
      </w:r>
      <w:r w:rsidR="00A73062">
        <w:rPr>
          <w:rtl/>
        </w:rPr>
        <w:t>المصنفات</w:t>
      </w:r>
      <w:r w:rsidRPr="00085439">
        <w:rPr>
          <w:rtl/>
        </w:rPr>
        <w:t xml:space="preserve"> الفنية، ولكن بسبب تكلفة </w:t>
      </w:r>
      <w:r w:rsidR="005542E0">
        <w:rPr>
          <w:rFonts w:hint="cs"/>
          <w:rtl/>
        </w:rPr>
        <w:t>أجور</w:t>
      </w:r>
      <w:r w:rsidRPr="00085439">
        <w:rPr>
          <w:rtl/>
        </w:rPr>
        <w:t xml:space="preserve"> المصور، فإن هذه ال</w:t>
      </w:r>
      <w:r w:rsidR="00DC2773">
        <w:rPr>
          <w:rtl/>
        </w:rPr>
        <w:t>فهارس</w:t>
      </w:r>
      <w:r w:rsidRPr="00085439">
        <w:rPr>
          <w:rtl/>
        </w:rPr>
        <w:t xml:space="preserve"> ليست مربحة بشكل عام.</w:t>
      </w:r>
    </w:p>
    <w:p w14:paraId="6B383BBF" w14:textId="49E954FB" w:rsidR="00085439" w:rsidRDefault="00085439" w:rsidP="00085439">
      <w:pPr>
        <w:pStyle w:val="Heading4"/>
        <w:rPr>
          <w:b/>
          <w:bCs/>
          <w:i/>
          <w:iCs/>
          <w:u w:val="none"/>
          <w:rtl/>
        </w:rPr>
      </w:pPr>
      <w:r w:rsidRPr="00085439">
        <w:rPr>
          <w:b/>
          <w:bCs/>
          <w:i/>
          <w:iCs/>
          <w:u w:val="none"/>
          <w:rtl/>
        </w:rPr>
        <w:t>مراعاة جودة نسخة عند إتاحتها للمستخدمين عبر الإنترنت</w:t>
      </w:r>
    </w:p>
    <w:p w14:paraId="046610F7" w14:textId="37E1133B" w:rsidR="00085439" w:rsidRDefault="00085439" w:rsidP="00085439">
      <w:pPr>
        <w:pStyle w:val="ONUMA"/>
      </w:pPr>
      <w:r w:rsidRPr="00085439">
        <w:rPr>
          <w:rtl/>
        </w:rPr>
        <w:t>شدد</w:t>
      </w:r>
      <w:r w:rsidR="00CA1826">
        <w:rPr>
          <w:rFonts w:hint="cs"/>
          <w:rtl/>
        </w:rPr>
        <w:t>ت</w:t>
      </w:r>
      <w:r w:rsidRPr="00085439">
        <w:rPr>
          <w:rtl/>
        </w:rPr>
        <w:t xml:space="preserve"> ممثل</w:t>
      </w:r>
      <w:r w:rsidR="00CA1826">
        <w:rPr>
          <w:rFonts w:hint="cs"/>
          <w:rtl/>
        </w:rPr>
        <w:t>ة</w:t>
      </w:r>
      <w:r w:rsidRPr="00085439">
        <w:rPr>
          <w:rtl/>
        </w:rPr>
        <w:t xml:space="preserve"> متاحف الفن المعاصر والحديث في اليونان على أنه "</w:t>
      </w:r>
      <w:r w:rsidR="00E94AB1">
        <w:rPr>
          <w:rtl/>
        </w:rPr>
        <w:t>ينبغي</w:t>
      </w:r>
      <w:r w:rsidRPr="00085439">
        <w:rPr>
          <w:rtl/>
        </w:rPr>
        <w:t xml:space="preserve"> توخي الحذر الشديد بشأن معايير الجودة العالية" للأعمال الرقمية</w:t>
      </w:r>
      <w:r w:rsidR="00CA1826">
        <w:rPr>
          <w:rFonts w:hint="cs"/>
          <w:rtl/>
        </w:rPr>
        <w:t>، لأ</w:t>
      </w:r>
      <w:r w:rsidRPr="00085439">
        <w:rPr>
          <w:rtl/>
        </w:rPr>
        <w:t xml:space="preserve">ن من المهم التأكد من طريقة رقمنة </w:t>
      </w:r>
      <w:r w:rsidR="00A73062">
        <w:rPr>
          <w:rtl/>
        </w:rPr>
        <w:t>المصنفات</w:t>
      </w:r>
      <w:r w:rsidRPr="00085439">
        <w:rPr>
          <w:rtl/>
        </w:rPr>
        <w:t xml:space="preserve"> وتمثيلها في البيئة الرقمية.</w:t>
      </w:r>
    </w:p>
    <w:p w14:paraId="338D8556" w14:textId="34590DD6" w:rsidR="00085439" w:rsidRDefault="00CA1826" w:rsidP="00085439">
      <w:pPr>
        <w:pStyle w:val="ONUMA"/>
      </w:pPr>
      <w:r>
        <w:rPr>
          <w:rFonts w:hint="cs"/>
          <w:rtl/>
        </w:rPr>
        <w:t>و</w:t>
      </w:r>
      <w:r w:rsidR="00085439" w:rsidRPr="00085439">
        <w:rPr>
          <w:rtl/>
        </w:rPr>
        <w:t xml:space="preserve">صرح الفنان الألماني أن المتاحف في ألمانيا يمكن أن تستخدم صورًا بدقة تصل إلى 2000 بكسل، </w:t>
      </w:r>
      <w:r w:rsidR="003C7F71">
        <w:rPr>
          <w:rFonts w:hint="cs"/>
          <w:rtl/>
        </w:rPr>
        <w:t>و</w:t>
      </w:r>
      <w:r w:rsidR="00085439" w:rsidRPr="00085439">
        <w:rPr>
          <w:rtl/>
        </w:rPr>
        <w:t xml:space="preserve">التي </w:t>
      </w:r>
      <w:r w:rsidR="003C7F71">
        <w:rPr>
          <w:rFonts w:hint="cs"/>
          <w:rtl/>
        </w:rPr>
        <w:t>ي</w:t>
      </w:r>
      <w:r w:rsidR="00085439" w:rsidRPr="00085439">
        <w:rPr>
          <w:rtl/>
        </w:rPr>
        <w:t>مكن استخدامها لطباعة بطاقات بريدية وما إلى ذلك. وذكر أن</w:t>
      </w:r>
      <w:r w:rsidR="004301DF">
        <w:rPr>
          <w:rFonts w:hint="cs"/>
          <w:rtl/>
        </w:rPr>
        <w:t>ه</w:t>
      </w:r>
      <w:r w:rsidR="00085439" w:rsidRPr="00085439">
        <w:rPr>
          <w:rtl/>
        </w:rPr>
        <w:t xml:space="preserve"> سؤال </w:t>
      </w:r>
      <w:r w:rsidR="003C7F71">
        <w:rPr>
          <w:rFonts w:hint="cs"/>
          <w:rtl/>
        </w:rPr>
        <w:t>تق</w:t>
      </w:r>
      <w:r w:rsidR="00085439" w:rsidRPr="00085439">
        <w:rPr>
          <w:rtl/>
        </w:rPr>
        <w:t>ني ي</w:t>
      </w:r>
      <w:r w:rsidR="004301DF">
        <w:rPr>
          <w:rFonts w:hint="cs"/>
          <w:rtl/>
        </w:rPr>
        <w:t>ن</w:t>
      </w:r>
      <w:r w:rsidR="00085439" w:rsidRPr="00085439">
        <w:rPr>
          <w:rtl/>
        </w:rPr>
        <w:t>ب</w:t>
      </w:r>
      <w:r w:rsidR="004301DF">
        <w:rPr>
          <w:rFonts w:hint="cs"/>
          <w:rtl/>
        </w:rPr>
        <w:t>غي</w:t>
      </w:r>
      <w:r w:rsidR="00085439" w:rsidRPr="00085439">
        <w:rPr>
          <w:rtl/>
        </w:rPr>
        <w:t xml:space="preserve"> مناقشته على مر السنين في ضوء تطور </w:t>
      </w:r>
      <w:r w:rsidR="00837E63">
        <w:rPr>
          <w:rFonts w:hint="cs"/>
          <w:rtl/>
        </w:rPr>
        <w:t>ال</w:t>
      </w:r>
      <w:r w:rsidR="00837E63" w:rsidRPr="00085439">
        <w:rPr>
          <w:rtl/>
        </w:rPr>
        <w:t>بيئة</w:t>
      </w:r>
      <w:r w:rsidR="00837E63">
        <w:rPr>
          <w:rFonts w:hint="cs"/>
          <w:rtl/>
        </w:rPr>
        <w:t> </w:t>
      </w:r>
      <w:r w:rsidR="00085439" w:rsidRPr="00085439">
        <w:rPr>
          <w:rtl/>
        </w:rPr>
        <w:t>الرقمي</w:t>
      </w:r>
      <w:r w:rsidR="00837E63">
        <w:rPr>
          <w:rFonts w:hint="cs"/>
          <w:rtl/>
        </w:rPr>
        <w:t>ة</w:t>
      </w:r>
      <w:r w:rsidR="00085439">
        <w:rPr>
          <w:rFonts w:hint="cs"/>
          <w:rtl/>
        </w:rPr>
        <w:t>.</w:t>
      </w:r>
    </w:p>
    <w:p w14:paraId="3CDB0A20" w14:textId="006D6787" w:rsidR="00085439" w:rsidRDefault="00085439" w:rsidP="00085439">
      <w:pPr>
        <w:pStyle w:val="Heading4"/>
        <w:rPr>
          <w:b/>
          <w:bCs/>
          <w:i/>
          <w:iCs/>
          <w:u w:val="none"/>
          <w:rtl/>
        </w:rPr>
      </w:pPr>
      <w:r w:rsidRPr="00085439">
        <w:rPr>
          <w:b/>
          <w:bCs/>
          <w:i/>
          <w:iCs/>
          <w:u w:val="none"/>
          <w:rtl/>
        </w:rPr>
        <w:t>إرشادات المتحف الداخلية لعمل ال</w:t>
      </w:r>
      <w:r w:rsidR="00DC2773">
        <w:rPr>
          <w:b/>
          <w:bCs/>
          <w:i/>
          <w:iCs/>
          <w:u w:val="none"/>
          <w:rtl/>
        </w:rPr>
        <w:t>فهارس</w:t>
      </w:r>
    </w:p>
    <w:p w14:paraId="6867E541" w14:textId="0DA2C8A1" w:rsidR="00085439" w:rsidRDefault="00085439" w:rsidP="00085439">
      <w:pPr>
        <w:pStyle w:val="ONUMA"/>
      </w:pPr>
      <w:r w:rsidRPr="00085439">
        <w:rPr>
          <w:rtl/>
        </w:rPr>
        <w:t>يمتلك متحف الفن الحديث في الولايات المتحدة الأمريكية سياسة قوية لاحترام أصحاب الحقوق من خلال إرشاداته الداخلية الخاصة بال</w:t>
      </w:r>
      <w:r w:rsidR="00DC2773">
        <w:rPr>
          <w:rtl/>
        </w:rPr>
        <w:t>فهارس</w:t>
      </w:r>
      <w:r w:rsidRPr="00085439">
        <w:rPr>
          <w:rtl/>
        </w:rPr>
        <w:t xml:space="preserve"> التي تميل إلى التركيز بشكل أكبر على جودة ال</w:t>
      </w:r>
      <w:r w:rsidR="00DC2773">
        <w:rPr>
          <w:rtl/>
        </w:rPr>
        <w:t>فهارس</w:t>
      </w:r>
      <w:r w:rsidRPr="00085439">
        <w:rPr>
          <w:rtl/>
        </w:rPr>
        <w:t xml:space="preserve">. </w:t>
      </w:r>
      <w:r w:rsidR="00C458A0">
        <w:rPr>
          <w:rFonts w:hint="cs"/>
          <w:rtl/>
        </w:rPr>
        <w:t>و</w:t>
      </w:r>
      <w:r w:rsidRPr="00085439">
        <w:rPr>
          <w:rtl/>
        </w:rPr>
        <w:t xml:space="preserve">قدم الممثل لمحة عامة عن إرشادات المتحف، وذكر أن المبادئ التوجيهية سعت إلى احترام أصحاب الحقوق </w:t>
      </w:r>
      <w:r w:rsidR="00C458A0">
        <w:rPr>
          <w:rFonts w:hint="cs"/>
          <w:rtl/>
        </w:rPr>
        <w:t>و</w:t>
      </w:r>
      <w:r w:rsidRPr="00085439">
        <w:rPr>
          <w:rtl/>
        </w:rPr>
        <w:t xml:space="preserve">منحهم خيار ممارسة حقهم في التنازل عن الرسوم. </w:t>
      </w:r>
      <w:r w:rsidR="00C458A0">
        <w:rPr>
          <w:rFonts w:hint="cs"/>
          <w:rtl/>
        </w:rPr>
        <w:t>و</w:t>
      </w:r>
      <w:r w:rsidRPr="00085439">
        <w:rPr>
          <w:rtl/>
        </w:rPr>
        <w:t>استشهد الممثل بقاعدة محددة من الدليل وهي الامتناع عن اقتصاص الصور أو تغييرها، ما لم يتم نسخها في شكل كامل في مكان آخر في ال</w:t>
      </w:r>
      <w:r w:rsidR="00A87DD7">
        <w:rPr>
          <w:rtl/>
        </w:rPr>
        <w:t>فهرس</w:t>
      </w:r>
      <w:r w:rsidRPr="00085439">
        <w:rPr>
          <w:rtl/>
        </w:rPr>
        <w:t>.</w:t>
      </w:r>
    </w:p>
    <w:p w14:paraId="2C1D8C0E" w14:textId="711C1E36" w:rsidR="00085439" w:rsidRDefault="00085439" w:rsidP="00085439">
      <w:pPr>
        <w:pStyle w:val="ONUMA"/>
      </w:pPr>
      <w:r w:rsidRPr="00085439">
        <w:rPr>
          <w:rtl/>
        </w:rPr>
        <w:t>وصرح</w:t>
      </w:r>
      <w:r w:rsidR="00C458A0">
        <w:rPr>
          <w:rFonts w:hint="cs"/>
          <w:rtl/>
        </w:rPr>
        <w:t>ت</w:t>
      </w:r>
      <w:r w:rsidRPr="00085439">
        <w:rPr>
          <w:rtl/>
        </w:rPr>
        <w:t xml:space="preserve"> ممثل</w:t>
      </w:r>
      <w:r w:rsidR="00C458A0">
        <w:rPr>
          <w:rFonts w:hint="cs"/>
          <w:rtl/>
        </w:rPr>
        <w:t>ة</w:t>
      </w:r>
      <w:r w:rsidRPr="00085439">
        <w:rPr>
          <w:rtl/>
        </w:rPr>
        <w:t xml:space="preserve"> متحف باردو الوطني في تونس أن المحررين/الناشرين في المتحف</w:t>
      </w:r>
      <w:r w:rsidR="00D1738A">
        <w:rPr>
          <w:rFonts w:hint="cs"/>
          <w:rtl/>
        </w:rPr>
        <w:t xml:space="preserve"> </w:t>
      </w:r>
      <w:r w:rsidR="00D1738A" w:rsidRPr="00085439">
        <w:rPr>
          <w:rtl/>
        </w:rPr>
        <w:t>حدد</w:t>
      </w:r>
      <w:r w:rsidR="00D1738A">
        <w:rPr>
          <w:rFonts w:hint="cs"/>
          <w:rtl/>
        </w:rPr>
        <w:t>وا</w:t>
      </w:r>
      <w:r w:rsidR="00D1738A" w:rsidRPr="00085439">
        <w:rPr>
          <w:rtl/>
        </w:rPr>
        <w:t xml:space="preserve"> المبادئ التوجيهية لاستنساخ الفهارس</w:t>
      </w:r>
      <w:r w:rsidRPr="00085439">
        <w:rPr>
          <w:rtl/>
        </w:rPr>
        <w:t>.</w:t>
      </w:r>
    </w:p>
    <w:p w14:paraId="3FCF8B33" w14:textId="1BBFE462" w:rsidR="00085439" w:rsidRPr="00085439" w:rsidRDefault="00085439" w:rsidP="00085439">
      <w:pPr>
        <w:pStyle w:val="Heading4"/>
        <w:rPr>
          <w:b/>
          <w:bCs/>
          <w:i/>
          <w:iCs/>
          <w:u w:val="none"/>
        </w:rPr>
      </w:pPr>
      <w:r w:rsidRPr="00085439">
        <w:rPr>
          <w:b/>
          <w:bCs/>
          <w:i/>
          <w:iCs/>
          <w:u w:val="none"/>
          <w:rtl/>
        </w:rPr>
        <w:t>است</w:t>
      </w:r>
      <w:r w:rsidR="00B9485E">
        <w:rPr>
          <w:rFonts w:hint="cs"/>
          <w:b/>
          <w:bCs/>
          <w:i/>
          <w:iCs/>
          <w:u w:val="none"/>
          <w:rtl/>
        </w:rPr>
        <w:t>عمال خدمات خبراء الأيقونات</w:t>
      </w:r>
    </w:p>
    <w:p w14:paraId="2B68B23D" w14:textId="32F1780B" w:rsidR="00085439" w:rsidRDefault="00085439" w:rsidP="00085439">
      <w:pPr>
        <w:pStyle w:val="ONUMA"/>
      </w:pPr>
      <w:r>
        <w:rPr>
          <w:rtl/>
        </w:rPr>
        <w:t xml:space="preserve">ذكر ممثل متحف اللوفر في فرنسا أن إحدى طرق حل المشكلات التي قد تطرأ أثناء إعداد </w:t>
      </w:r>
      <w:r w:rsidR="00DC2773">
        <w:rPr>
          <w:rtl/>
        </w:rPr>
        <w:t>فهارس</w:t>
      </w:r>
      <w:r>
        <w:rPr>
          <w:rtl/>
        </w:rPr>
        <w:t xml:space="preserve"> المعارض هي إبقاء</w:t>
      </w:r>
      <w:r w:rsidR="00B9485E" w:rsidRPr="00B9485E">
        <w:rPr>
          <w:rtl/>
        </w:rPr>
        <w:t xml:space="preserve"> خبراء الأيقونات</w:t>
      </w:r>
      <w:r>
        <w:rPr>
          <w:rtl/>
        </w:rPr>
        <w:t xml:space="preserve"> "</w:t>
      </w:r>
      <w:r w:rsidR="00B9485E">
        <w:rPr>
          <w:rFonts w:hint="cs"/>
          <w:rtl/>
        </w:rPr>
        <w:t>ضمن دائرة القرار</w:t>
      </w:r>
      <w:r>
        <w:rPr>
          <w:rtl/>
        </w:rPr>
        <w:t xml:space="preserve">"، لا سيما عندما يتألف </w:t>
      </w:r>
      <w:r w:rsidR="00A87DD7">
        <w:rPr>
          <w:rtl/>
        </w:rPr>
        <w:t>فهرس</w:t>
      </w:r>
      <w:r>
        <w:rPr>
          <w:rtl/>
        </w:rPr>
        <w:t xml:space="preserve"> المعرض من أعمال الفنانين المعاصرين. وأضاف أنه من وجهة نظر تشغيلية بحتة، </w:t>
      </w:r>
      <w:r w:rsidR="00B9485E">
        <w:rPr>
          <w:rFonts w:hint="cs"/>
          <w:rtl/>
        </w:rPr>
        <w:t xml:space="preserve">فخدمات </w:t>
      </w:r>
      <w:r w:rsidR="00B9485E" w:rsidRPr="00B9485E">
        <w:rPr>
          <w:rtl/>
        </w:rPr>
        <w:t xml:space="preserve">خبراء الأيقونات </w:t>
      </w:r>
      <w:r w:rsidR="00B9485E">
        <w:rPr>
          <w:rFonts w:hint="cs"/>
          <w:rtl/>
        </w:rPr>
        <w:t xml:space="preserve">ذات </w:t>
      </w:r>
      <w:r>
        <w:rPr>
          <w:rtl/>
        </w:rPr>
        <w:t xml:space="preserve">قيمة </w:t>
      </w:r>
      <w:r w:rsidR="00B9485E">
        <w:rPr>
          <w:rFonts w:hint="cs"/>
          <w:rtl/>
        </w:rPr>
        <w:t xml:space="preserve">عالية </w:t>
      </w:r>
      <w:r>
        <w:rPr>
          <w:rtl/>
        </w:rPr>
        <w:t>شريطة أن يكون لدى المتاحف الميزانية اللازمة لذلك. وأوضح أن</w:t>
      </w:r>
      <w:r w:rsidR="002A022C" w:rsidRPr="002A022C">
        <w:rPr>
          <w:rFonts w:hint="cs"/>
          <w:rtl/>
        </w:rPr>
        <w:t xml:space="preserve"> </w:t>
      </w:r>
      <w:r w:rsidR="002A022C">
        <w:rPr>
          <w:rtl/>
        </w:rPr>
        <w:t>المشاكل مختلفة</w:t>
      </w:r>
      <w:r>
        <w:rPr>
          <w:rtl/>
        </w:rPr>
        <w:t xml:space="preserve"> بالنسبة للمتاحف الكبيرة.</w:t>
      </w:r>
    </w:p>
    <w:p w14:paraId="3E7C8DB7" w14:textId="64EC0600" w:rsidR="00085439" w:rsidRPr="00085439" w:rsidRDefault="00085439" w:rsidP="00085439">
      <w:pPr>
        <w:pStyle w:val="Heading4"/>
        <w:rPr>
          <w:b/>
          <w:bCs/>
          <w:i/>
          <w:iCs/>
          <w:u w:val="none"/>
        </w:rPr>
      </w:pPr>
      <w:r w:rsidRPr="00085439">
        <w:rPr>
          <w:b/>
          <w:bCs/>
          <w:i/>
          <w:iCs/>
          <w:u w:val="none"/>
          <w:rtl/>
        </w:rPr>
        <w:t xml:space="preserve">التعاون بين </w:t>
      </w:r>
      <w:r w:rsidR="002A022C" w:rsidRPr="002A022C">
        <w:rPr>
          <w:b/>
          <w:bCs/>
          <w:i/>
          <w:iCs/>
          <w:u w:val="none"/>
          <w:rtl/>
        </w:rPr>
        <w:t xml:space="preserve">خبراء الأيقونات </w:t>
      </w:r>
      <w:r w:rsidRPr="00085439">
        <w:rPr>
          <w:b/>
          <w:bCs/>
          <w:i/>
          <w:iCs/>
          <w:u w:val="none"/>
          <w:rtl/>
        </w:rPr>
        <w:t>ومنظمات الإدارة الجماعية</w:t>
      </w:r>
    </w:p>
    <w:p w14:paraId="15B5C8D0" w14:textId="7D7F52AE" w:rsidR="00085439" w:rsidRDefault="00085439" w:rsidP="00085439">
      <w:pPr>
        <w:pStyle w:val="ONUMA"/>
      </w:pPr>
      <w:r>
        <w:rPr>
          <w:rtl/>
        </w:rPr>
        <w:t xml:space="preserve">وسلط ممثل </w:t>
      </w:r>
      <w:r w:rsidR="00FA1A47" w:rsidRPr="00FA1A47">
        <w:rPr>
          <w:rtl/>
        </w:rPr>
        <w:t xml:space="preserve">جمعية مؤلفي فنون الجرافيك والفنون التشكيلية </w:t>
      </w:r>
      <w:r>
        <w:rPr>
          <w:rtl/>
        </w:rPr>
        <w:t xml:space="preserve">في فرنسا الضوء على أهمية </w:t>
      </w:r>
      <w:r w:rsidR="002A022C" w:rsidRPr="002A022C">
        <w:rPr>
          <w:rtl/>
        </w:rPr>
        <w:t xml:space="preserve">خبراء الأيقونات </w:t>
      </w:r>
      <w:r>
        <w:rPr>
          <w:rtl/>
        </w:rPr>
        <w:t>في فرنسا</w:t>
      </w:r>
      <w:r w:rsidR="002A022C">
        <w:rPr>
          <w:rFonts w:hint="cs"/>
          <w:rtl/>
        </w:rPr>
        <w:t>،</w:t>
      </w:r>
      <w:r>
        <w:rPr>
          <w:rtl/>
        </w:rPr>
        <w:t xml:space="preserve"> </w:t>
      </w:r>
      <w:r w:rsidR="002A022C">
        <w:rPr>
          <w:rFonts w:hint="cs"/>
          <w:rtl/>
        </w:rPr>
        <w:t>فهم</w:t>
      </w:r>
      <w:r>
        <w:rPr>
          <w:rtl/>
        </w:rPr>
        <w:t xml:space="preserve"> على دراية بالتشريعات والمعدلات والممارسات. </w:t>
      </w:r>
      <w:r w:rsidR="00E71090">
        <w:rPr>
          <w:rFonts w:hint="cs"/>
          <w:rtl/>
        </w:rPr>
        <w:t>و</w:t>
      </w:r>
      <w:r>
        <w:rPr>
          <w:rtl/>
        </w:rPr>
        <w:t xml:space="preserve">من واقع خبرته، </w:t>
      </w:r>
      <w:r w:rsidR="00E71090">
        <w:rPr>
          <w:rFonts w:hint="cs"/>
          <w:rtl/>
        </w:rPr>
        <w:t xml:space="preserve">فإن </w:t>
      </w:r>
      <w:r>
        <w:rPr>
          <w:rtl/>
        </w:rPr>
        <w:t xml:space="preserve">عمل </w:t>
      </w:r>
      <w:r w:rsidR="00F614B3" w:rsidRPr="00F614B3">
        <w:rPr>
          <w:rtl/>
        </w:rPr>
        <w:t xml:space="preserve">منظمات الإدارة الجماعية </w:t>
      </w:r>
      <w:r>
        <w:rPr>
          <w:rtl/>
        </w:rPr>
        <w:t>مع</w:t>
      </w:r>
      <w:r w:rsidR="00F614B3">
        <w:rPr>
          <w:rFonts w:hint="cs"/>
          <w:rtl/>
        </w:rPr>
        <w:t xml:space="preserve"> </w:t>
      </w:r>
      <w:r w:rsidR="00F614B3" w:rsidRPr="00F614B3">
        <w:rPr>
          <w:rtl/>
        </w:rPr>
        <w:t>خبراء الأيقونات</w:t>
      </w:r>
      <w:r>
        <w:rPr>
          <w:rtl/>
        </w:rPr>
        <w:t xml:space="preserve"> جيد ل</w:t>
      </w:r>
      <w:r w:rsidR="00E71090">
        <w:rPr>
          <w:rFonts w:hint="cs"/>
          <w:rtl/>
        </w:rPr>
        <w:t xml:space="preserve">فائدة </w:t>
      </w:r>
      <w:r>
        <w:rPr>
          <w:rtl/>
        </w:rPr>
        <w:t xml:space="preserve">لمتاحف وأصحاب الحقوق </w:t>
      </w:r>
      <w:r w:rsidR="00CF31CD">
        <w:rPr>
          <w:rFonts w:hint="cs"/>
          <w:rtl/>
        </w:rPr>
        <w:t>ويضمن ل</w:t>
      </w:r>
      <w:r w:rsidR="00CF31CD" w:rsidRPr="00F614B3">
        <w:rPr>
          <w:rtl/>
        </w:rPr>
        <w:t>خبراء الأيقونات</w:t>
      </w:r>
      <w:r w:rsidR="00CF31CD">
        <w:rPr>
          <w:rtl/>
        </w:rPr>
        <w:t xml:space="preserve"> </w:t>
      </w:r>
      <w:r>
        <w:rPr>
          <w:rtl/>
        </w:rPr>
        <w:t xml:space="preserve">أن </w:t>
      </w:r>
      <w:r w:rsidR="00CF31CD" w:rsidRPr="00F614B3">
        <w:rPr>
          <w:rtl/>
        </w:rPr>
        <w:t xml:space="preserve">منظمات الإدارة الجماعية </w:t>
      </w:r>
      <w:r>
        <w:rPr>
          <w:rtl/>
        </w:rPr>
        <w:t>س</w:t>
      </w:r>
      <w:r w:rsidR="00CF31CD">
        <w:rPr>
          <w:rFonts w:hint="cs"/>
          <w:rtl/>
        </w:rPr>
        <w:t>ت</w:t>
      </w:r>
      <w:r>
        <w:rPr>
          <w:rtl/>
        </w:rPr>
        <w:t>غطي جميع الجوانب بما في ذلك تعريفات ال</w:t>
      </w:r>
      <w:r w:rsidR="00DC2773">
        <w:rPr>
          <w:rtl/>
        </w:rPr>
        <w:t>فهارس</w:t>
      </w:r>
      <w:r>
        <w:rPr>
          <w:rtl/>
        </w:rPr>
        <w:t>. وهذا من شأنه أيضًا أن يمكّن أصحاب الحقوق/المؤلفين من التعبير عن آرائهم وتقديم توضيحات مفيدة في حالة وجود أخطاء واقعية بالإضافة إلى حل النزاعات مع أصحاب الحقوق. وأشار إلى فوائد مثل هذا التعاون حتى بالنسبة للأنشطة عبر الإنترنت وعبر</w:t>
      </w:r>
      <w:r w:rsidR="00CF31CD">
        <w:rPr>
          <w:rFonts w:hint="cs"/>
          <w:rtl/>
        </w:rPr>
        <w:t> </w:t>
      </w:r>
      <w:r>
        <w:rPr>
          <w:rtl/>
        </w:rPr>
        <w:t>الحدود.</w:t>
      </w:r>
    </w:p>
    <w:p w14:paraId="06B112D0" w14:textId="5D262BBD" w:rsidR="00085439" w:rsidRDefault="00085439" w:rsidP="00085439">
      <w:pPr>
        <w:pStyle w:val="Heading4"/>
      </w:pPr>
      <w:r w:rsidRPr="00085439">
        <w:rPr>
          <w:b/>
          <w:bCs/>
          <w:i/>
          <w:iCs/>
          <w:u w:val="none"/>
          <w:rtl/>
        </w:rPr>
        <w:t>اتفاقيات الاستحواذ مع الفنانين/المبدعين</w:t>
      </w:r>
    </w:p>
    <w:p w14:paraId="39CB9DEF" w14:textId="33AC7048" w:rsidR="00085439" w:rsidRDefault="00085439" w:rsidP="00085439">
      <w:pPr>
        <w:pStyle w:val="ONUMA"/>
      </w:pPr>
      <w:r>
        <w:rPr>
          <w:rtl/>
        </w:rPr>
        <w:t>صرح ممثل متحف الفن الحديث في الولايات المتحدة الأمريكية أن المتحف</w:t>
      </w:r>
      <w:r w:rsidR="00CF31CD" w:rsidRPr="00CF31CD">
        <w:rPr>
          <w:rtl/>
        </w:rPr>
        <w:t xml:space="preserve"> </w:t>
      </w:r>
      <w:r w:rsidR="00CF31CD">
        <w:rPr>
          <w:rtl/>
        </w:rPr>
        <w:t>حصل</w:t>
      </w:r>
      <w:r>
        <w:rPr>
          <w:rtl/>
        </w:rPr>
        <w:t xml:space="preserve">، كجزء من نظامه العام، على ترخيص غير حصري لنسخ العمل الفني في وقت الحصول على العمل. </w:t>
      </w:r>
      <w:r w:rsidR="00726415">
        <w:rPr>
          <w:rFonts w:hint="cs"/>
          <w:rtl/>
        </w:rPr>
        <w:t>وت</w:t>
      </w:r>
      <w:r w:rsidR="00726415">
        <w:rPr>
          <w:rtl/>
        </w:rPr>
        <w:t xml:space="preserve">ضاف </w:t>
      </w:r>
      <w:r>
        <w:rPr>
          <w:rtl/>
        </w:rPr>
        <w:t>هذه الممارسة إلى ممارسة الدخول في اتفاقيات حقوق شاملة مع جمعية الفنانين.</w:t>
      </w:r>
    </w:p>
    <w:p w14:paraId="0870E3D8" w14:textId="663A4D5E" w:rsidR="00085439" w:rsidRPr="00085439" w:rsidRDefault="00085439" w:rsidP="00085439">
      <w:pPr>
        <w:pStyle w:val="Heading4"/>
        <w:rPr>
          <w:b/>
          <w:bCs/>
          <w:i/>
          <w:iCs/>
          <w:u w:val="none"/>
        </w:rPr>
      </w:pPr>
      <w:r w:rsidRPr="00085439">
        <w:rPr>
          <w:b/>
          <w:bCs/>
          <w:i/>
          <w:iCs/>
          <w:u w:val="none"/>
          <w:rtl/>
        </w:rPr>
        <w:t xml:space="preserve">المكافأة/الإتاوة للفنانين مقابل استخدام </w:t>
      </w:r>
      <w:r w:rsidR="00DC2773">
        <w:rPr>
          <w:b/>
          <w:bCs/>
          <w:i/>
          <w:iCs/>
          <w:u w:val="none"/>
          <w:rtl/>
        </w:rPr>
        <w:t>فهارس</w:t>
      </w:r>
      <w:r w:rsidRPr="00085439">
        <w:rPr>
          <w:b/>
          <w:bCs/>
          <w:i/>
          <w:iCs/>
          <w:u w:val="none"/>
          <w:rtl/>
        </w:rPr>
        <w:t xml:space="preserve"> المعارض من قبل متحف لأغراض تجارية</w:t>
      </w:r>
    </w:p>
    <w:p w14:paraId="6D067F32" w14:textId="63597086" w:rsidR="00085439" w:rsidRDefault="00085439" w:rsidP="00085439">
      <w:pPr>
        <w:pStyle w:val="ONUMA"/>
      </w:pPr>
      <w:r>
        <w:rPr>
          <w:rtl/>
        </w:rPr>
        <w:t xml:space="preserve">صرح الفنان الألماني أن جمعية الفنانين في ألمانيا قد توصلت إلى آلية ترخيص جماعي للفنانين </w:t>
      </w:r>
      <w:r w:rsidR="004B7F78">
        <w:rPr>
          <w:rFonts w:hint="cs"/>
          <w:rtl/>
        </w:rPr>
        <w:t>ل</w:t>
      </w:r>
      <w:r>
        <w:rPr>
          <w:rtl/>
        </w:rPr>
        <w:t xml:space="preserve">دفع أجرهم وتحديد الإتاوة على أساس عدد </w:t>
      </w:r>
      <w:r w:rsidR="00A73062">
        <w:rPr>
          <w:rtl/>
        </w:rPr>
        <w:t>المصنفات</w:t>
      </w:r>
      <w:r>
        <w:rPr>
          <w:rtl/>
        </w:rPr>
        <w:t xml:space="preserve"> المنسوخة في </w:t>
      </w:r>
      <w:r w:rsidR="00A87DD7">
        <w:rPr>
          <w:rtl/>
        </w:rPr>
        <w:t>فهرس</w:t>
      </w:r>
      <w:r>
        <w:rPr>
          <w:rtl/>
        </w:rPr>
        <w:t xml:space="preserve"> المعرض ومقدار الإيرادات التي </w:t>
      </w:r>
      <w:r w:rsidR="0040709B">
        <w:rPr>
          <w:rFonts w:hint="cs"/>
          <w:rtl/>
        </w:rPr>
        <w:t>ي</w:t>
      </w:r>
      <w:r>
        <w:rPr>
          <w:rtl/>
        </w:rPr>
        <w:t>حققها</w:t>
      </w:r>
      <w:r w:rsidR="0040709B">
        <w:rPr>
          <w:rFonts w:hint="cs"/>
          <w:rtl/>
        </w:rPr>
        <w:t xml:space="preserve"> </w:t>
      </w:r>
      <w:r>
        <w:rPr>
          <w:rtl/>
        </w:rPr>
        <w:t xml:space="preserve">للمتحف. وذكر </w:t>
      </w:r>
      <w:r w:rsidR="0040709B">
        <w:rPr>
          <w:rFonts w:hint="cs"/>
          <w:rtl/>
        </w:rPr>
        <w:t>ال</w:t>
      </w:r>
      <w:r>
        <w:rPr>
          <w:rtl/>
        </w:rPr>
        <w:t xml:space="preserve">حاجة إلى آلية ترخيص مماثلة للفنان لإنشاء </w:t>
      </w:r>
      <w:r w:rsidR="0040709B">
        <w:rPr>
          <w:rFonts w:hint="cs"/>
          <w:rtl/>
        </w:rPr>
        <w:t xml:space="preserve">مصنفات </w:t>
      </w:r>
      <w:r w:rsidR="004072C1">
        <w:rPr>
          <w:rFonts w:hint="cs"/>
          <w:rtl/>
        </w:rPr>
        <w:t>لل</w:t>
      </w:r>
      <w:r>
        <w:rPr>
          <w:rtl/>
        </w:rPr>
        <w:t>فضاء الرقمي ال</w:t>
      </w:r>
      <w:r w:rsidR="004072C1">
        <w:rPr>
          <w:rFonts w:hint="cs"/>
          <w:rtl/>
        </w:rPr>
        <w:t>ذ</w:t>
      </w:r>
      <w:r>
        <w:rPr>
          <w:rtl/>
        </w:rPr>
        <w:t>ي س</w:t>
      </w:r>
      <w:r w:rsidR="004072C1">
        <w:rPr>
          <w:rFonts w:hint="cs"/>
          <w:rtl/>
        </w:rPr>
        <w:t>ي</w:t>
      </w:r>
      <w:r>
        <w:rPr>
          <w:rtl/>
        </w:rPr>
        <w:t>صبح أيضًا جزءًا من المعرض عبر الإنترنت للمتحف.</w:t>
      </w:r>
    </w:p>
    <w:p w14:paraId="4C39AE41" w14:textId="6211A632" w:rsidR="00085439" w:rsidRDefault="00961615" w:rsidP="00236441">
      <w:pPr>
        <w:pStyle w:val="ONUMA"/>
      </w:pPr>
      <w:r>
        <w:rPr>
          <w:rFonts w:hint="cs"/>
          <w:rtl/>
        </w:rPr>
        <w:t>و</w:t>
      </w:r>
      <w:r w:rsidR="00085439" w:rsidRPr="00085439">
        <w:rPr>
          <w:rtl/>
        </w:rPr>
        <w:t>صرح</w:t>
      </w:r>
      <w:r>
        <w:rPr>
          <w:rFonts w:hint="cs"/>
          <w:rtl/>
        </w:rPr>
        <w:t>ت</w:t>
      </w:r>
      <w:r w:rsidR="00085439" w:rsidRPr="00085439">
        <w:rPr>
          <w:rtl/>
        </w:rPr>
        <w:t xml:space="preserve"> ممثل</w:t>
      </w:r>
      <w:r>
        <w:rPr>
          <w:rFonts w:hint="cs"/>
          <w:rtl/>
        </w:rPr>
        <w:t>ة</w:t>
      </w:r>
      <w:r w:rsidR="00085439" w:rsidRPr="00085439">
        <w:rPr>
          <w:rtl/>
        </w:rPr>
        <w:t xml:space="preserve"> متاحف الفن المعاصر والحديث في اليونان أنه "</w:t>
      </w:r>
      <w:r w:rsidR="00E94AB1">
        <w:rPr>
          <w:rtl/>
        </w:rPr>
        <w:t>ينبغي</w:t>
      </w:r>
      <w:r w:rsidR="00085439" w:rsidRPr="00085439">
        <w:rPr>
          <w:rtl/>
        </w:rPr>
        <w:t xml:space="preserve"> طلب موافقة خطية مسبقة من المؤلف في حالة المعرض الرقمي".</w:t>
      </w:r>
    </w:p>
    <w:p w14:paraId="60982E91" w14:textId="60676E36" w:rsidR="00236441" w:rsidRPr="00236441" w:rsidRDefault="009B6410" w:rsidP="00236441">
      <w:pPr>
        <w:pStyle w:val="Heading4"/>
        <w:rPr>
          <w:b/>
          <w:bCs/>
          <w:u w:val="none"/>
        </w:rPr>
      </w:pPr>
      <w:r>
        <w:rPr>
          <w:rFonts w:hint="cs"/>
          <w:b/>
          <w:bCs/>
          <w:u w:val="none"/>
          <w:rtl/>
        </w:rPr>
        <w:t xml:space="preserve">نحو </w:t>
      </w:r>
      <w:r w:rsidR="00236441" w:rsidRPr="00236441">
        <w:rPr>
          <w:b/>
          <w:bCs/>
          <w:u w:val="none"/>
          <w:rtl/>
        </w:rPr>
        <w:t>آليات مختلطة م</w:t>
      </w:r>
      <w:r>
        <w:rPr>
          <w:rFonts w:hint="cs"/>
          <w:b/>
          <w:bCs/>
          <w:u w:val="none"/>
          <w:rtl/>
        </w:rPr>
        <w:t>ن</w:t>
      </w:r>
      <w:r w:rsidR="00236441" w:rsidRPr="00236441">
        <w:rPr>
          <w:b/>
          <w:bCs/>
          <w:u w:val="none"/>
          <w:rtl/>
        </w:rPr>
        <w:t xml:space="preserve"> الاستثناءات والتشريعات والاتفاقيات الخاصة</w:t>
      </w:r>
    </w:p>
    <w:p w14:paraId="7056038A" w14:textId="742E9701" w:rsidR="00236441" w:rsidRDefault="00236441" w:rsidP="00236441">
      <w:pPr>
        <w:pStyle w:val="ONUMA"/>
      </w:pPr>
      <w:r>
        <w:rPr>
          <w:rtl/>
        </w:rPr>
        <w:t xml:space="preserve">أوضح ممثل </w:t>
      </w:r>
      <w:r w:rsidR="00FA1A47" w:rsidRPr="00FA1A47">
        <w:rPr>
          <w:rtl/>
        </w:rPr>
        <w:t xml:space="preserve">جمعية مؤلفي فنون الجرافيك والفنون التشكيلية </w:t>
      </w:r>
      <w:r>
        <w:rPr>
          <w:rtl/>
        </w:rPr>
        <w:t xml:space="preserve">أن فرنسا </w:t>
      </w:r>
      <w:r w:rsidR="009B6410">
        <w:rPr>
          <w:rFonts w:hint="cs"/>
          <w:rtl/>
        </w:rPr>
        <w:t xml:space="preserve">تمنح </w:t>
      </w:r>
      <w:r>
        <w:rPr>
          <w:rtl/>
        </w:rPr>
        <w:t>بعض الاستثناءات للمتاحف، إضافة إلى تشريع خاص، و</w:t>
      </w:r>
      <w:r w:rsidR="009B6410">
        <w:rPr>
          <w:rFonts w:hint="cs"/>
          <w:rtl/>
        </w:rPr>
        <w:t>ت</w:t>
      </w:r>
      <w:r>
        <w:rPr>
          <w:rtl/>
        </w:rPr>
        <w:t>سع</w:t>
      </w:r>
      <w:r w:rsidR="00FA1A47">
        <w:rPr>
          <w:rFonts w:hint="cs"/>
          <w:rtl/>
        </w:rPr>
        <w:t>ى</w:t>
      </w:r>
      <w:r>
        <w:rPr>
          <w:rtl/>
        </w:rPr>
        <w:t xml:space="preserve"> </w:t>
      </w:r>
      <w:r w:rsidR="004909DF">
        <w:rPr>
          <w:rFonts w:hint="cs"/>
          <w:rtl/>
        </w:rPr>
        <w:t xml:space="preserve">الجمعية </w:t>
      </w:r>
      <w:r>
        <w:rPr>
          <w:rtl/>
        </w:rPr>
        <w:t xml:space="preserve">إلى تحقيق توازن </w:t>
      </w:r>
      <w:r w:rsidR="004909DF">
        <w:rPr>
          <w:rFonts w:hint="cs"/>
          <w:rtl/>
        </w:rPr>
        <w:t xml:space="preserve">بين </w:t>
      </w:r>
      <w:r>
        <w:rPr>
          <w:rtl/>
        </w:rPr>
        <w:t>التراخيص والاستثناءات لضمان مساحة من الحرية للمتاحف لتنفيذ أنشطتها الأساسية في حدود ميزانيتها.</w:t>
      </w:r>
      <w:r w:rsidR="00D40871">
        <w:rPr>
          <w:rFonts w:hint="cs"/>
          <w:rtl/>
        </w:rPr>
        <w:t xml:space="preserve"> </w:t>
      </w:r>
      <w:r>
        <w:rPr>
          <w:rtl/>
        </w:rPr>
        <w:t>ووفقًا ل</w:t>
      </w:r>
      <w:r w:rsidR="00D40871">
        <w:rPr>
          <w:rFonts w:hint="cs"/>
          <w:rtl/>
        </w:rPr>
        <w:t xml:space="preserve">لممثل </w:t>
      </w:r>
      <w:r>
        <w:rPr>
          <w:rtl/>
        </w:rPr>
        <w:t xml:space="preserve">فإن هذه الآلية الهجينة </w:t>
      </w:r>
      <w:r w:rsidR="00CB56C0">
        <w:rPr>
          <w:rFonts w:hint="cs"/>
          <w:rtl/>
        </w:rPr>
        <w:t>ت</w:t>
      </w:r>
      <w:r>
        <w:rPr>
          <w:rtl/>
        </w:rPr>
        <w:t>عمل بشكل جيد</w:t>
      </w:r>
      <w:r w:rsidR="00CB56C0" w:rsidRPr="00CB56C0">
        <w:rPr>
          <w:rtl/>
        </w:rPr>
        <w:t xml:space="preserve"> </w:t>
      </w:r>
      <w:r w:rsidR="00CB56C0">
        <w:rPr>
          <w:rtl/>
        </w:rPr>
        <w:t>في فرنسا</w:t>
      </w:r>
      <w:r>
        <w:rPr>
          <w:rtl/>
        </w:rPr>
        <w:t xml:space="preserve"> لأن جميع المتاحف </w:t>
      </w:r>
      <w:r w:rsidR="00CB56C0">
        <w:rPr>
          <w:rFonts w:hint="cs"/>
          <w:rtl/>
        </w:rPr>
        <w:t xml:space="preserve">تتيح </w:t>
      </w:r>
      <w:r>
        <w:rPr>
          <w:rtl/>
        </w:rPr>
        <w:t>مجموعاتها على الإنترنت وتعيد إنتاج ال</w:t>
      </w:r>
      <w:r w:rsidR="00DC2773">
        <w:rPr>
          <w:rtl/>
        </w:rPr>
        <w:t>فهارس</w:t>
      </w:r>
      <w:r>
        <w:rPr>
          <w:rtl/>
        </w:rPr>
        <w:t>. وذكر أن "الاستثناءات ليست بالضرورة الطريقة الوحيدة لتحقيق ذلك".</w:t>
      </w:r>
    </w:p>
    <w:p w14:paraId="13C05767" w14:textId="5450ED44" w:rsidR="00236441" w:rsidRPr="00236441" w:rsidRDefault="00A73062" w:rsidP="00FA4DF9">
      <w:pPr>
        <w:pStyle w:val="Heading3"/>
      </w:pPr>
      <w:bookmarkStart w:id="58" w:name="_Toc53933409"/>
      <w:r>
        <w:rPr>
          <w:rtl/>
        </w:rPr>
        <w:t>النفاذ</w:t>
      </w:r>
      <w:r w:rsidR="00236441" w:rsidRPr="00236441">
        <w:rPr>
          <w:rtl/>
        </w:rPr>
        <w:t>: على الصعيد الوطني وعبر الحدود</w:t>
      </w:r>
      <w:bookmarkEnd w:id="58"/>
    </w:p>
    <w:p w14:paraId="105901D6" w14:textId="776BCF99" w:rsidR="00236441" w:rsidRDefault="00236441" w:rsidP="00236441">
      <w:pPr>
        <w:pStyle w:val="ONUMA"/>
      </w:pPr>
      <w:r>
        <w:rPr>
          <w:rtl/>
        </w:rPr>
        <w:t>أشار ال</w:t>
      </w:r>
      <w:r w:rsidR="00CB0B00">
        <w:rPr>
          <w:rFonts w:hint="cs"/>
          <w:rtl/>
        </w:rPr>
        <w:t xml:space="preserve">ميسر </w:t>
      </w:r>
      <w:r>
        <w:rPr>
          <w:rtl/>
        </w:rPr>
        <w:t xml:space="preserve">إلى </w:t>
      </w:r>
      <w:r w:rsidR="00CB0B00">
        <w:rPr>
          <w:rFonts w:hint="cs"/>
          <w:rtl/>
        </w:rPr>
        <w:t>شواغل</w:t>
      </w:r>
      <w:r>
        <w:rPr>
          <w:rtl/>
        </w:rPr>
        <w:t xml:space="preserve"> </w:t>
      </w:r>
      <w:r w:rsidR="00CB0B00">
        <w:rPr>
          <w:rFonts w:hint="cs"/>
          <w:rtl/>
        </w:rPr>
        <w:t>ت</w:t>
      </w:r>
      <w:r>
        <w:rPr>
          <w:rtl/>
        </w:rPr>
        <w:t>تعلق بالأنشطة العابرة للحدود أعربت عنه</w:t>
      </w:r>
      <w:r w:rsidR="00CB0B00">
        <w:rPr>
          <w:rFonts w:hint="cs"/>
          <w:rtl/>
        </w:rPr>
        <w:t>ا</w:t>
      </w:r>
      <w:r>
        <w:rPr>
          <w:rtl/>
        </w:rPr>
        <w:t xml:space="preserve"> بعض الدول الأعضاء </w:t>
      </w:r>
      <w:r w:rsidR="00CB0B00">
        <w:rPr>
          <w:rFonts w:hint="cs"/>
          <w:rtl/>
        </w:rPr>
        <w:t xml:space="preserve">في </w:t>
      </w:r>
      <w:r>
        <w:rPr>
          <w:rtl/>
        </w:rPr>
        <w:t>التفاعلات السابقة والاجتماعات الإقليمية فيما يتعلق بالحفظ و</w:t>
      </w:r>
      <w:r w:rsidR="00A73062">
        <w:rPr>
          <w:rtl/>
        </w:rPr>
        <w:t>النفاذ</w:t>
      </w:r>
      <w:r>
        <w:rPr>
          <w:rtl/>
        </w:rPr>
        <w:t xml:space="preserve"> إلى </w:t>
      </w:r>
      <w:r w:rsidR="00DC2773">
        <w:rPr>
          <w:rtl/>
        </w:rPr>
        <w:t>فهارس</w:t>
      </w:r>
      <w:r>
        <w:rPr>
          <w:rtl/>
        </w:rPr>
        <w:t xml:space="preserve"> المعارض وعرض </w:t>
      </w:r>
      <w:r w:rsidR="00A73062">
        <w:rPr>
          <w:rtl/>
        </w:rPr>
        <w:t>المصنفات</w:t>
      </w:r>
      <w:r>
        <w:rPr>
          <w:rtl/>
        </w:rPr>
        <w:t xml:space="preserve"> في الموقع. </w:t>
      </w:r>
      <w:r w:rsidR="00CB0B00">
        <w:rPr>
          <w:rFonts w:hint="cs"/>
          <w:rtl/>
        </w:rPr>
        <w:t>و</w:t>
      </w:r>
      <w:r>
        <w:rPr>
          <w:rtl/>
        </w:rPr>
        <w:t>فيما يتعلق ب</w:t>
      </w:r>
      <w:r w:rsidR="00A73062">
        <w:rPr>
          <w:rtl/>
        </w:rPr>
        <w:t>النفاذ</w:t>
      </w:r>
      <w:r>
        <w:rPr>
          <w:rtl/>
        </w:rPr>
        <w:t xml:space="preserve"> إلى </w:t>
      </w:r>
      <w:r w:rsidR="00DC2773">
        <w:rPr>
          <w:rtl/>
        </w:rPr>
        <w:t>فهارس</w:t>
      </w:r>
      <w:r>
        <w:rPr>
          <w:rtl/>
        </w:rPr>
        <w:t xml:space="preserve"> المعارض، </w:t>
      </w:r>
      <w:r w:rsidR="00CB0B00">
        <w:rPr>
          <w:rFonts w:hint="cs"/>
          <w:rtl/>
        </w:rPr>
        <w:t>أ</w:t>
      </w:r>
      <w:r>
        <w:rPr>
          <w:rtl/>
        </w:rPr>
        <w:t>عر</w:t>
      </w:r>
      <w:r w:rsidR="00CB0B00">
        <w:rPr>
          <w:rFonts w:hint="cs"/>
          <w:rtl/>
        </w:rPr>
        <w:t>ب</w:t>
      </w:r>
      <w:r>
        <w:rPr>
          <w:rtl/>
        </w:rPr>
        <w:t>ت الدول الأعضاء ع</w:t>
      </w:r>
      <w:r w:rsidR="00CB0B00">
        <w:rPr>
          <w:rFonts w:hint="cs"/>
          <w:rtl/>
        </w:rPr>
        <w:t>ن</w:t>
      </w:r>
      <w:r>
        <w:rPr>
          <w:rtl/>
        </w:rPr>
        <w:t xml:space="preserve"> الحاجة إلى مزيد من الإرشادات</w:t>
      </w:r>
      <w:r w:rsidR="00CB0B00">
        <w:rPr>
          <w:rFonts w:hint="cs"/>
          <w:rtl/>
        </w:rPr>
        <w:t xml:space="preserve"> على </w:t>
      </w:r>
      <w:r w:rsidR="00CB0B00">
        <w:rPr>
          <w:rtl/>
        </w:rPr>
        <w:t>وجه التحديد</w:t>
      </w:r>
      <w:r w:rsidR="00CB0B00">
        <w:rPr>
          <w:rFonts w:hint="cs"/>
          <w:rtl/>
        </w:rPr>
        <w:t>.</w:t>
      </w:r>
    </w:p>
    <w:p w14:paraId="5DBA209D" w14:textId="03E27B9A" w:rsidR="00236441" w:rsidRDefault="00CB0B00" w:rsidP="006B0793">
      <w:pPr>
        <w:pStyle w:val="ONUMA"/>
      </w:pPr>
      <w:r>
        <w:rPr>
          <w:rFonts w:hint="cs"/>
          <w:rtl/>
        </w:rPr>
        <w:t>و</w:t>
      </w:r>
      <w:r w:rsidR="00421C30">
        <w:rPr>
          <w:rFonts w:hint="cs"/>
          <w:rtl/>
        </w:rPr>
        <w:t>ذكرت م</w:t>
      </w:r>
      <w:r w:rsidR="00236441">
        <w:rPr>
          <w:rtl/>
        </w:rPr>
        <w:t>مثل</w:t>
      </w:r>
      <w:r w:rsidR="00421C30">
        <w:rPr>
          <w:rFonts w:hint="cs"/>
          <w:rtl/>
        </w:rPr>
        <w:t>ة</w:t>
      </w:r>
      <w:r w:rsidR="00236441">
        <w:rPr>
          <w:rtl/>
        </w:rPr>
        <w:t xml:space="preserve"> متحف الأرميتاج الحكومي في روسيا</w:t>
      </w:r>
      <w:r w:rsidR="00421C30">
        <w:rPr>
          <w:rFonts w:hint="cs"/>
          <w:rtl/>
        </w:rPr>
        <w:t xml:space="preserve"> أ</w:t>
      </w:r>
      <w:r w:rsidR="00236441">
        <w:rPr>
          <w:rtl/>
        </w:rPr>
        <w:t xml:space="preserve">ن مهمة المتحف </w:t>
      </w:r>
      <w:r w:rsidR="006B0793">
        <w:rPr>
          <w:rFonts w:hint="cs"/>
          <w:rtl/>
        </w:rPr>
        <w:t>ف</w:t>
      </w:r>
      <w:r w:rsidR="00421C30">
        <w:rPr>
          <w:rFonts w:hint="cs"/>
          <w:rtl/>
        </w:rPr>
        <w:t xml:space="preserve">ي </w:t>
      </w:r>
      <w:r w:rsidR="00236441">
        <w:rPr>
          <w:rtl/>
        </w:rPr>
        <w:t>"عرض التراث الثقافي للجمهور" ت</w:t>
      </w:r>
      <w:r w:rsidR="006B0793">
        <w:rPr>
          <w:rFonts w:hint="cs"/>
          <w:rtl/>
        </w:rPr>
        <w:t xml:space="preserve">أتي </w:t>
      </w:r>
      <w:r w:rsidR="00236441">
        <w:rPr>
          <w:rtl/>
        </w:rPr>
        <w:t>في المرتبة الثانية بعد الحفاظ عل</w:t>
      </w:r>
      <w:r w:rsidR="003A47BF">
        <w:rPr>
          <w:rFonts w:hint="cs"/>
          <w:rtl/>
        </w:rPr>
        <w:t>ى ذلك التراث</w:t>
      </w:r>
      <w:r w:rsidR="00236441">
        <w:rPr>
          <w:rtl/>
        </w:rPr>
        <w:t xml:space="preserve"> وتنفيذ</w:t>
      </w:r>
      <w:r w:rsidR="003A47BF">
        <w:rPr>
          <w:rFonts w:hint="cs"/>
          <w:rtl/>
        </w:rPr>
        <w:t xml:space="preserve"> ذلك</w:t>
      </w:r>
      <w:r w:rsidR="00236441">
        <w:rPr>
          <w:rtl/>
        </w:rPr>
        <w:t xml:space="preserve"> "ي</w:t>
      </w:r>
      <w:r w:rsidR="003A47BF">
        <w:rPr>
          <w:rFonts w:hint="cs"/>
          <w:rtl/>
        </w:rPr>
        <w:t xml:space="preserve">ؤدي إلى </w:t>
      </w:r>
      <w:r w:rsidR="00236441">
        <w:rPr>
          <w:rtl/>
        </w:rPr>
        <w:t>عدد كبير من المشاكل".</w:t>
      </w:r>
    </w:p>
    <w:p w14:paraId="5F2BC660" w14:textId="77777777" w:rsidR="00236441" w:rsidRPr="00236441" w:rsidRDefault="00236441" w:rsidP="00FA4DF9">
      <w:pPr>
        <w:pStyle w:val="Heading3"/>
      </w:pPr>
      <w:bookmarkStart w:id="59" w:name="_Toc53933410"/>
      <w:r w:rsidRPr="00236441">
        <w:rPr>
          <w:rtl/>
        </w:rPr>
        <w:t>المعارض عبر الإنترنت (المادية والرقمية)</w:t>
      </w:r>
      <w:bookmarkEnd w:id="59"/>
    </w:p>
    <w:p w14:paraId="45086E90" w14:textId="59461663" w:rsidR="00236441" w:rsidRDefault="00236441" w:rsidP="00236441">
      <w:pPr>
        <w:pStyle w:val="ONUMA"/>
      </w:pPr>
      <w:r>
        <w:rPr>
          <w:rtl/>
        </w:rPr>
        <w:t xml:space="preserve">كرر الفنان الألماني أن النقطة الأساسية هي أن "الفنانين </w:t>
      </w:r>
      <w:r w:rsidR="00E94AB1">
        <w:rPr>
          <w:rtl/>
        </w:rPr>
        <w:t>ينبغي</w:t>
      </w:r>
      <w:r>
        <w:rPr>
          <w:rtl/>
        </w:rPr>
        <w:t xml:space="preserve"> أن يعيشوا من أعمالهم". وذكر أن "من </w:t>
      </w:r>
      <w:r w:rsidR="00677EF9">
        <w:rPr>
          <w:rFonts w:hint="cs"/>
          <w:rtl/>
        </w:rPr>
        <w:t xml:space="preserve">غير </w:t>
      </w:r>
      <w:r>
        <w:rPr>
          <w:rtl/>
        </w:rPr>
        <w:t xml:space="preserve">المنطقي" </w:t>
      </w:r>
      <w:r w:rsidR="00A73062">
        <w:rPr>
          <w:rtl/>
        </w:rPr>
        <w:t>النفاذ</w:t>
      </w:r>
      <w:r>
        <w:rPr>
          <w:rtl/>
        </w:rPr>
        <w:t xml:space="preserve"> إلى المعارض مجان</w:t>
      </w:r>
      <w:r w:rsidR="00677EF9">
        <w:rPr>
          <w:rFonts w:hint="cs"/>
          <w:rtl/>
        </w:rPr>
        <w:t>اً</w:t>
      </w:r>
      <w:r>
        <w:rPr>
          <w:rtl/>
        </w:rPr>
        <w:t>، سواء كانت تلك المعارض ت</w:t>
      </w:r>
      <w:r w:rsidR="000A3583">
        <w:rPr>
          <w:rFonts w:hint="cs"/>
          <w:rtl/>
        </w:rPr>
        <w:t xml:space="preserve">حوي </w:t>
      </w:r>
      <w:r w:rsidR="002378B9">
        <w:rPr>
          <w:rtl/>
        </w:rPr>
        <w:t xml:space="preserve">مصنفات </w:t>
      </w:r>
      <w:r w:rsidR="002378B9">
        <w:rPr>
          <w:rFonts w:hint="cs"/>
          <w:rtl/>
        </w:rPr>
        <w:t xml:space="preserve">مولّدة </w:t>
      </w:r>
      <w:r>
        <w:rPr>
          <w:rtl/>
        </w:rPr>
        <w:t>رقمي</w:t>
      </w:r>
      <w:r w:rsidR="002378B9">
        <w:rPr>
          <w:rFonts w:hint="cs"/>
          <w:rtl/>
        </w:rPr>
        <w:t>ا</w:t>
      </w:r>
      <w:r>
        <w:rPr>
          <w:rtl/>
        </w:rPr>
        <w:t xml:space="preserve"> أو </w:t>
      </w:r>
      <w:r w:rsidR="002378B9">
        <w:rPr>
          <w:rtl/>
        </w:rPr>
        <w:t xml:space="preserve">مصنفات </w:t>
      </w:r>
      <w:r w:rsidR="000A3583">
        <w:rPr>
          <w:rFonts w:hint="cs"/>
          <w:rtl/>
        </w:rPr>
        <w:t xml:space="preserve">جرت </w:t>
      </w:r>
      <w:r>
        <w:rPr>
          <w:rtl/>
        </w:rPr>
        <w:t>رقم</w:t>
      </w:r>
      <w:r w:rsidR="000A3583">
        <w:rPr>
          <w:rFonts w:hint="cs"/>
          <w:rtl/>
        </w:rPr>
        <w:t>نتها</w:t>
      </w:r>
      <w:r>
        <w:rPr>
          <w:rtl/>
        </w:rPr>
        <w:t>. ووفقًا ل</w:t>
      </w:r>
      <w:r w:rsidR="002378B9">
        <w:rPr>
          <w:rFonts w:hint="cs"/>
          <w:rtl/>
        </w:rPr>
        <w:t>رأيه</w:t>
      </w:r>
      <w:r>
        <w:rPr>
          <w:rtl/>
        </w:rPr>
        <w:t>، عند</w:t>
      </w:r>
      <w:r w:rsidR="002378B9">
        <w:rPr>
          <w:rFonts w:hint="cs"/>
          <w:rtl/>
        </w:rPr>
        <w:t xml:space="preserve"> </w:t>
      </w:r>
      <w:r>
        <w:rPr>
          <w:rtl/>
        </w:rPr>
        <w:t xml:space="preserve">رقمنة </w:t>
      </w:r>
      <w:r w:rsidR="00A73062">
        <w:rPr>
          <w:rtl/>
        </w:rPr>
        <w:t>المصنفات</w:t>
      </w:r>
      <w:r>
        <w:rPr>
          <w:rtl/>
        </w:rPr>
        <w:t xml:space="preserve"> التناظرية للمعارض عبر الإنترنت، ف</w:t>
      </w:r>
      <w:r w:rsidR="00092DE4">
        <w:rPr>
          <w:rFonts w:hint="cs"/>
          <w:rtl/>
        </w:rPr>
        <w:t>ذلك</w:t>
      </w:r>
      <w:r>
        <w:rPr>
          <w:rtl/>
        </w:rPr>
        <w:t xml:space="preserve"> "مجرد توثيق" وحتى حين</w:t>
      </w:r>
      <w:r w:rsidR="00092DE4">
        <w:rPr>
          <w:rFonts w:hint="cs"/>
          <w:rtl/>
        </w:rPr>
        <w:t>ها</w:t>
      </w:r>
      <w:r>
        <w:rPr>
          <w:rtl/>
        </w:rPr>
        <w:t xml:space="preserve"> "ي</w:t>
      </w:r>
      <w:r w:rsidR="00092DE4">
        <w:rPr>
          <w:rFonts w:hint="cs"/>
          <w:rtl/>
        </w:rPr>
        <w:t>نبغي وجود ت</w:t>
      </w:r>
      <w:r>
        <w:rPr>
          <w:rtl/>
        </w:rPr>
        <w:t>رخيص".</w:t>
      </w:r>
    </w:p>
    <w:p w14:paraId="6F8672AF" w14:textId="29583D15" w:rsidR="00236441" w:rsidRDefault="00236441" w:rsidP="00236441">
      <w:pPr>
        <w:pStyle w:val="ONUMA"/>
      </w:pPr>
      <w:r>
        <w:rPr>
          <w:rtl/>
        </w:rPr>
        <w:t>وأعرب</w:t>
      </w:r>
      <w:r w:rsidR="004C63A7">
        <w:rPr>
          <w:rFonts w:hint="cs"/>
          <w:rtl/>
        </w:rPr>
        <w:t>ت</w:t>
      </w:r>
      <w:r>
        <w:rPr>
          <w:rtl/>
        </w:rPr>
        <w:t xml:space="preserve"> ممثل</w:t>
      </w:r>
      <w:r w:rsidR="004C63A7">
        <w:rPr>
          <w:rFonts w:hint="cs"/>
          <w:rtl/>
        </w:rPr>
        <w:t>تا</w:t>
      </w:r>
      <w:r>
        <w:rPr>
          <w:rtl/>
        </w:rPr>
        <w:t xml:space="preserve"> متحف باردو الوطني بتونس ومتحف </w:t>
      </w:r>
      <w:r w:rsidR="004C63A7">
        <w:rPr>
          <w:rFonts w:hint="cs"/>
          <w:rtl/>
        </w:rPr>
        <w:t>ا</w:t>
      </w:r>
      <w:r>
        <w:rPr>
          <w:rtl/>
        </w:rPr>
        <w:t xml:space="preserve">لفن المعاصر والحديث باليونان عن </w:t>
      </w:r>
      <w:r w:rsidR="004C63A7">
        <w:rPr>
          <w:rFonts w:hint="cs"/>
          <w:rtl/>
        </w:rPr>
        <w:t xml:space="preserve">تأييد </w:t>
      </w:r>
      <w:r>
        <w:rPr>
          <w:rtl/>
        </w:rPr>
        <w:t xml:space="preserve">كامل </w:t>
      </w:r>
      <w:r w:rsidR="004C63A7">
        <w:rPr>
          <w:rFonts w:hint="cs"/>
          <w:rtl/>
        </w:rPr>
        <w:t>لل</w:t>
      </w:r>
      <w:r>
        <w:rPr>
          <w:rtl/>
        </w:rPr>
        <w:t>فنان الألماني في هذا الجانب. وأضافت ممثلة متحف باردو الوطني في تونس أنه على الرغم من كونها محترفة في مجال المتاحف ودفاعها عن حق المتاحف، إلا أنها توافق تمامًا على حق الفنان في الحصول على أموال مقابل إ</w:t>
      </w:r>
      <w:r w:rsidR="006C20B4">
        <w:rPr>
          <w:rFonts w:hint="cs"/>
          <w:rtl/>
        </w:rPr>
        <w:t>بداعات</w:t>
      </w:r>
      <w:r>
        <w:rPr>
          <w:rtl/>
        </w:rPr>
        <w:t>ه.</w:t>
      </w:r>
    </w:p>
    <w:p w14:paraId="13EAA4C1" w14:textId="33F72C62" w:rsidR="00236441" w:rsidRDefault="006C20B4" w:rsidP="00236441">
      <w:pPr>
        <w:pStyle w:val="ONUMA"/>
      </w:pPr>
      <w:r>
        <w:rPr>
          <w:rFonts w:hint="cs"/>
          <w:rtl/>
        </w:rPr>
        <w:t>و</w:t>
      </w:r>
      <w:r w:rsidR="00236441">
        <w:rPr>
          <w:rtl/>
        </w:rPr>
        <w:t xml:space="preserve">صرح ممثل </w:t>
      </w:r>
      <w:r w:rsidR="00FA1A47" w:rsidRPr="00FA1A47">
        <w:rPr>
          <w:rtl/>
        </w:rPr>
        <w:t xml:space="preserve">جمعية مؤلفي فنون الجرافيك والفنون التشكيلية </w:t>
      </w:r>
      <w:r w:rsidR="00236441">
        <w:rPr>
          <w:rtl/>
        </w:rPr>
        <w:t>في فرنسا أن الاستثناءات ليست الطريقة الوحيدة لإتاحة مجموعة المتحف عبر الإنترنت</w:t>
      </w:r>
      <w:r>
        <w:rPr>
          <w:rFonts w:hint="cs"/>
          <w:rtl/>
        </w:rPr>
        <w:t>،</w:t>
      </w:r>
      <w:r w:rsidR="00236441">
        <w:rPr>
          <w:rtl/>
        </w:rPr>
        <w:t xml:space="preserve"> وي</w:t>
      </w:r>
      <w:r>
        <w:rPr>
          <w:rFonts w:hint="cs"/>
          <w:rtl/>
        </w:rPr>
        <w:t>ن</w:t>
      </w:r>
      <w:r w:rsidR="00236441">
        <w:rPr>
          <w:rtl/>
        </w:rPr>
        <w:t>ب</w:t>
      </w:r>
      <w:r>
        <w:rPr>
          <w:rFonts w:hint="cs"/>
          <w:rtl/>
        </w:rPr>
        <w:t>غي</w:t>
      </w:r>
      <w:r w:rsidR="00236441">
        <w:rPr>
          <w:rtl/>
        </w:rPr>
        <w:t xml:space="preserve"> التفكير في نهج متوازن م</w:t>
      </w:r>
      <w:r>
        <w:rPr>
          <w:rFonts w:hint="cs"/>
          <w:rtl/>
        </w:rPr>
        <w:t>ع</w:t>
      </w:r>
      <w:r w:rsidR="00236441">
        <w:rPr>
          <w:rtl/>
        </w:rPr>
        <w:t xml:space="preserve"> مكافأة معقولة للمؤلفين </w:t>
      </w:r>
      <w:r w:rsidR="00FE0BA9">
        <w:rPr>
          <w:rFonts w:hint="cs"/>
          <w:rtl/>
        </w:rPr>
        <w:t>حين</w:t>
      </w:r>
      <w:r w:rsidR="00236441">
        <w:rPr>
          <w:rtl/>
        </w:rPr>
        <w:t xml:space="preserve">ما تكون </w:t>
      </w:r>
      <w:r w:rsidR="00A73062">
        <w:rPr>
          <w:rtl/>
        </w:rPr>
        <w:t>المصنفات</w:t>
      </w:r>
      <w:r w:rsidR="00236441">
        <w:rPr>
          <w:rtl/>
        </w:rPr>
        <w:t xml:space="preserve"> الموجودة في مجموعة المتحف محمية </w:t>
      </w:r>
      <w:r w:rsidR="00EC224B">
        <w:rPr>
          <w:rtl/>
        </w:rPr>
        <w:t>بحق المؤلف</w:t>
      </w:r>
      <w:r w:rsidR="00236441">
        <w:rPr>
          <w:rtl/>
        </w:rPr>
        <w:t>.</w:t>
      </w:r>
    </w:p>
    <w:p w14:paraId="2FEAE851" w14:textId="50C381F9" w:rsidR="00236441" w:rsidRDefault="00FE0BA9" w:rsidP="00236441">
      <w:pPr>
        <w:pStyle w:val="ONUMA"/>
      </w:pPr>
      <w:r>
        <w:rPr>
          <w:rFonts w:hint="cs"/>
          <w:rtl/>
        </w:rPr>
        <w:t>و</w:t>
      </w:r>
      <w:r w:rsidR="00236441">
        <w:rPr>
          <w:rtl/>
        </w:rPr>
        <w:t>صرح</w:t>
      </w:r>
      <w:r>
        <w:rPr>
          <w:rFonts w:hint="cs"/>
          <w:rtl/>
        </w:rPr>
        <w:t>ت</w:t>
      </w:r>
      <w:r w:rsidR="00236441">
        <w:rPr>
          <w:rtl/>
        </w:rPr>
        <w:t xml:space="preserve"> ممثل</w:t>
      </w:r>
      <w:r>
        <w:rPr>
          <w:rFonts w:hint="cs"/>
          <w:rtl/>
        </w:rPr>
        <w:t>ة</w:t>
      </w:r>
      <w:r w:rsidR="00236441">
        <w:rPr>
          <w:rtl/>
        </w:rPr>
        <w:t xml:space="preserve"> متاحف الفن المعاصر والحديث في اليونان بأن </w:t>
      </w:r>
      <w:r w:rsidR="00F01E56">
        <w:rPr>
          <w:rtl/>
        </w:rPr>
        <w:t xml:space="preserve">التقييدات والاستثناءات </w:t>
      </w:r>
      <w:r w:rsidR="00F01E56">
        <w:rPr>
          <w:rFonts w:hint="cs"/>
          <w:rtl/>
        </w:rPr>
        <w:t xml:space="preserve">لن تحلّ </w:t>
      </w:r>
      <w:r w:rsidR="00236441">
        <w:rPr>
          <w:rtl/>
        </w:rPr>
        <w:t xml:space="preserve">الاختلاف بين وصول المشاهد إلى </w:t>
      </w:r>
      <w:r w:rsidR="00A73062">
        <w:rPr>
          <w:rtl/>
        </w:rPr>
        <w:t>المصنفات</w:t>
      </w:r>
      <w:r w:rsidR="00236441">
        <w:rPr>
          <w:rtl/>
        </w:rPr>
        <w:t xml:space="preserve"> الرقمية والعمل </w:t>
      </w:r>
      <w:r w:rsidR="00CF5D73">
        <w:rPr>
          <w:rFonts w:hint="cs"/>
          <w:rtl/>
        </w:rPr>
        <w:t xml:space="preserve">المولّد </w:t>
      </w:r>
      <w:r w:rsidR="00236441">
        <w:rPr>
          <w:rtl/>
        </w:rPr>
        <w:t>رقمي</w:t>
      </w:r>
      <w:r w:rsidR="00CF5D73">
        <w:rPr>
          <w:rFonts w:hint="cs"/>
          <w:rtl/>
        </w:rPr>
        <w:t>ا</w:t>
      </w:r>
      <w:r w:rsidR="00236441">
        <w:rPr>
          <w:rtl/>
        </w:rPr>
        <w:t>.</w:t>
      </w:r>
    </w:p>
    <w:p w14:paraId="24CED20C" w14:textId="0951F0E7" w:rsidR="00236441" w:rsidRPr="00236441" w:rsidRDefault="00236441" w:rsidP="00FA4DF9">
      <w:pPr>
        <w:pStyle w:val="Heading3"/>
      </w:pPr>
      <w:bookmarkStart w:id="60" w:name="_Toc53933411"/>
      <w:r w:rsidRPr="00236441">
        <w:rPr>
          <w:rtl/>
        </w:rPr>
        <w:t>الحاجة إلى الدقة/توضيح بعض العناصر</w:t>
      </w:r>
      <w:bookmarkEnd w:id="60"/>
    </w:p>
    <w:p w14:paraId="2D5CDDEB" w14:textId="4DE21CB1" w:rsidR="00236441" w:rsidRPr="00236441" w:rsidRDefault="00D5105A" w:rsidP="00236441">
      <w:pPr>
        <w:pStyle w:val="Heading4"/>
        <w:rPr>
          <w:b/>
          <w:bCs/>
          <w:i/>
          <w:iCs/>
          <w:u w:val="none"/>
        </w:rPr>
      </w:pPr>
      <w:r>
        <w:rPr>
          <w:b/>
          <w:bCs/>
          <w:i/>
          <w:iCs/>
          <w:u w:val="none"/>
          <w:rtl/>
        </w:rPr>
        <w:t>بشأن</w:t>
      </w:r>
      <w:r w:rsidR="00236441" w:rsidRPr="00236441">
        <w:rPr>
          <w:b/>
          <w:bCs/>
          <w:i/>
          <w:iCs/>
          <w:u w:val="none"/>
          <w:rtl/>
        </w:rPr>
        <w:t xml:space="preserve"> التشريعات الوطنية التي تفتقر إلى </w:t>
      </w:r>
      <w:r w:rsidR="00236441" w:rsidRPr="0053298A">
        <w:rPr>
          <w:i/>
          <w:iCs/>
          <w:u w:val="none"/>
          <w:rtl/>
        </w:rPr>
        <w:t>أحكام محددة</w:t>
      </w:r>
      <w:r w:rsidR="00236441" w:rsidRPr="00236441">
        <w:rPr>
          <w:b/>
          <w:bCs/>
          <w:i/>
          <w:iCs/>
          <w:u w:val="none"/>
          <w:rtl/>
        </w:rPr>
        <w:t xml:space="preserve"> وعدم وجود</w:t>
      </w:r>
      <w:r w:rsidR="005F7E9B">
        <w:rPr>
          <w:rFonts w:hint="cs"/>
          <w:b/>
          <w:bCs/>
          <w:i/>
          <w:iCs/>
          <w:u w:val="none"/>
          <w:rtl/>
        </w:rPr>
        <w:t xml:space="preserve"> منظمات إدارة </w:t>
      </w:r>
      <w:r w:rsidR="00294693">
        <w:rPr>
          <w:rFonts w:hint="cs"/>
          <w:b/>
          <w:bCs/>
          <w:i/>
          <w:iCs/>
          <w:u w:val="none"/>
          <w:rtl/>
        </w:rPr>
        <w:t xml:space="preserve">جماعية </w:t>
      </w:r>
      <w:r w:rsidR="00236441" w:rsidRPr="00236441">
        <w:rPr>
          <w:b/>
          <w:bCs/>
          <w:i/>
          <w:iCs/>
          <w:u w:val="none"/>
          <w:rtl/>
        </w:rPr>
        <w:t>وطني</w:t>
      </w:r>
      <w:r w:rsidR="00294693">
        <w:rPr>
          <w:rFonts w:hint="cs"/>
          <w:b/>
          <w:bCs/>
          <w:i/>
          <w:iCs/>
          <w:u w:val="none"/>
          <w:rtl/>
        </w:rPr>
        <w:t>ة</w:t>
      </w:r>
      <w:r w:rsidR="00236441" w:rsidRPr="00236441">
        <w:rPr>
          <w:b/>
          <w:bCs/>
          <w:i/>
          <w:iCs/>
          <w:u w:val="none"/>
          <w:rtl/>
        </w:rPr>
        <w:t xml:space="preserve"> للفنانين المرئيين</w:t>
      </w:r>
    </w:p>
    <w:p w14:paraId="55928057" w14:textId="7DC0923C" w:rsidR="00236441" w:rsidRDefault="00236441" w:rsidP="00236441">
      <w:pPr>
        <w:pStyle w:val="ONUMA"/>
      </w:pPr>
      <w:r>
        <w:rPr>
          <w:rtl/>
        </w:rPr>
        <w:t xml:space="preserve">صرح ممثل متحف </w:t>
      </w:r>
      <w:r w:rsidR="00294693">
        <w:rPr>
          <w:rFonts w:hint="cs"/>
          <w:rtl/>
        </w:rPr>
        <w:t xml:space="preserve">ماكان </w:t>
      </w:r>
      <w:r>
        <w:rPr>
          <w:rtl/>
        </w:rPr>
        <w:t xml:space="preserve">في إندونيسيا أنه نظرًا لأن </w:t>
      </w:r>
      <w:r w:rsidR="0053298A">
        <w:rPr>
          <w:rFonts w:hint="cs"/>
          <w:rtl/>
        </w:rPr>
        <w:t>بل</w:t>
      </w:r>
      <w:r>
        <w:rPr>
          <w:rtl/>
        </w:rPr>
        <w:t>د</w:t>
      </w:r>
      <w:r w:rsidR="0053298A">
        <w:rPr>
          <w:rFonts w:hint="cs"/>
          <w:rtl/>
        </w:rPr>
        <w:t>ه</w:t>
      </w:r>
      <w:r>
        <w:rPr>
          <w:rtl/>
        </w:rPr>
        <w:t xml:space="preserve"> ل</w:t>
      </w:r>
      <w:r w:rsidR="0053298A">
        <w:rPr>
          <w:rFonts w:hint="cs"/>
          <w:rtl/>
        </w:rPr>
        <w:t xml:space="preserve">ا تملك </w:t>
      </w:r>
      <w:r w:rsidR="0053298A" w:rsidRPr="0053298A">
        <w:rPr>
          <w:rtl/>
        </w:rPr>
        <w:t>أحكام</w:t>
      </w:r>
      <w:r w:rsidR="0053298A">
        <w:rPr>
          <w:rFonts w:hint="cs"/>
          <w:rtl/>
        </w:rPr>
        <w:t>ا</w:t>
      </w:r>
      <w:r w:rsidR="0053298A" w:rsidRPr="0053298A">
        <w:rPr>
          <w:rtl/>
        </w:rPr>
        <w:t xml:space="preserve"> محددة </w:t>
      </w:r>
      <w:r>
        <w:rPr>
          <w:rtl/>
        </w:rPr>
        <w:t>ل</w:t>
      </w:r>
      <w:r w:rsidR="005C24CB">
        <w:rPr>
          <w:rtl/>
        </w:rPr>
        <w:t>حق المؤلف</w:t>
      </w:r>
      <w:r w:rsidR="0053298A">
        <w:rPr>
          <w:rFonts w:hint="cs"/>
          <w:rtl/>
        </w:rPr>
        <w:t xml:space="preserve"> </w:t>
      </w:r>
      <w:r>
        <w:rPr>
          <w:rtl/>
        </w:rPr>
        <w:t xml:space="preserve">أو </w:t>
      </w:r>
      <w:r w:rsidR="0053298A" w:rsidRPr="0053298A">
        <w:rPr>
          <w:rtl/>
        </w:rPr>
        <w:t>منظمات إدارة جماعية وطنية للفنانين المرئيين</w:t>
      </w:r>
      <w:r>
        <w:rPr>
          <w:rtl/>
        </w:rPr>
        <w:t>، فإن المتحف يواجه مشاكل مع إدارة الفنانين الوطنيين. ول</w:t>
      </w:r>
      <w:r w:rsidR="00F81A94">
        <w:rPr>
          <w:rFonts w:hint="cs"/>
          <w:rtl/>
        </w:rPr>
        <w:t xml:space="preserve">كن </w:t>
      </w:r>
      <w:r>
        <w:rPr>
          <w:rtl/>
        </w:rPr>
        <w:t xml:space="preserve">الحال </w:t>
      </w:r>
      <w:r w:rsidR="00F81A94">
        <w:rPr>
          <w:rFonts w:hint="cs"/>
          <w:rtl/>
        </w:rPr>
        <w:t xml:space="preserve">مختلف </w:t>
      </w:r>
      <w:r>
        <w:rPr>
          <w:rtl/>
        </w:rPr>
        <w:t xml:space="preserve">بالنسبة لإدارة الفنانين الدوليين، </w:t>
      </w:r>
      <w:r w:rsidR="00F81A94">
        <w:rPr>
          <w:rFonts w:hint="cs"/>
          <w:rtl/>
        </w:rPr>
        <w:t xml:space="preserve">إذ تساعد </w:t>
      </w:r>
      <w:r w:rsidR="00F81A94" w:rsidRPr="00F81A94">
        <w:rPr>
          <w:rtl/>
        </w:rPr>
        <w:t xml:space="preserve">منظمات إدارة جماعية </w:t>
      </w:r>
      <w:r>
        <w:rPr>
          <w:rtl/>
        </w:rPr>
        <w:t xml:space="preserve">من دول أخرى المتحف في التعامل مع الأنشطة عبر الإنترنت المتعلقة بالفنانين الأجانب. واستشهد بأمثلة من منظمات الإدارة الجماعية في المملكة المتحدة وفرنسا </w:t>
      </w:r>
      <w:r w:rsidR="00447732">
        <w:rPr>
          <w:rFonts w:hint="cs"/>
          <w:rtl/>
        </w:rPr>
        <w:t>و</w:t>
      </w:r>
      <w:r>
        <w:rPr>
          <w:rtl/>
        </w:rPr>
        <w:t>قال إن المتحف يعمل مع ملكية الفنان أيضًا في تلك البلدان.</w:t>
      </w:r>
    </w:p>
    <w:p w14:paraId="40D2CA20" w14:textId="2EE749CB" w:rsidR="00236441" w:rsidRPr="00236441" w:rsidRDefault="00D5105A" w:rsidP="00236441">
      <w:pPr>
        <w:pStyle w:val="Heading4"/>
        <w:rPr>
          <w:b/>
          <w:bCs/>
          <w:i/>
          <w:iCs/>
          <w:u w:val="none"/>
        </w:rPr>
      </w:pPr>
      <w:r>
        <w:rPr>
          <w:b/>
          <w:bCs/>
          <w:i/>
          <w:iCs/>
          <w:u w:val="none"/>
          <w:rtl/>
        </w:rPr>
        <w:t>بشأن</w:t>
      </w:r>
      <w:r w:rsidR="00236441" w:rsidRPr="00236441">
        <w:rPr>
          <w:b/>
          <w:bCs/>
          <w:i/>
          <w:iCs/>
          <w:u w:val="none"/>
          <w:rtl/>
        </w:rPr>
        <w:t xml:space="preserve"> الاختلاف وال</w:t>
      </w:r>
      <w:r w:rsidR="00D50C64">
        <w:rPr>
          <w:rFonts w:hint="cs"/>
          <w:b/>
          <w:bCs/>
          <w:i/>
          <w:iCs/>
          <w:u w:val="none"/>
          <w:rtl/>
        </w:rPr>
        <w:t>ت</w:t>
      </w:r>
      <w:r w:rsidR="00236441" w:rsidRPr="00236441">
        <w:rPr>
          <w:b/>
          <w:bCs/>
          <w:i/>
          <w:iCs/>
          <w:u w:val="none"/>
          <w:rtl/>
        </w:rPr>
        <w:t>ر</w:t>
      </w:r>
      <w:r w:rsidR="00D50C64">
        <w:rPr>
          <w:rFonts w:hint="cs"/>
          <w:b/>
          <w:bCs/>
          <w:i/>
          <w:iCs/>
          <w:u w:val="none"/>
          <w:rtl/>
        </w:rPr>
        <w:t>ا</w:t>
      </w:r>
      <w:r w:rsidR="00236441" w:rsidRPr="00236441">
        <w:rPr>
          <w:b/>
          <w:bCs/>
          <w:i/>
          <w:iCs/>
          <w:u w:val="none"/>
          <w:rtl/>
        </w:rPr>
        <w:t>بط بين الاستخدامات التجارية وغير التجارية</w:t>
      </w:r>
    </w:p>
    <w:p w14:paraId="5B548A34" w14:textId="30A1C5F6" w:rsidR="00236441" w:rsidRDefault="00236441" w:rsidP="00236441">
      <w:pPr>
        <w:pStyle w:val="ONUMA"/>
      </w:pPr>
      <w:r>
        <w:rPr>
          <w:rtl/>
        </w:rPr>
        <w:t xml:space="preserve">ذكر ممثل متحف اللوفر في فرنسا أن </w:t>
      </w:r>
      <w:r w:rsidR="00C04918">
        <w:rPr>
          <w:rtl/>
        </w:rPr>
        <w:t xml:space="preserve">من السهل نسبيًا فهم </w:t>
      </w:r>
      <w:r>
        <w:rPr>
          <w:rtl/>
        </w:rPr>
        <w:t xml:space="preserve">مسألة الاستخدام التجاري وغير التجاري للمصنفات في مجموعة المتحف </w:t>
      </w:r>
      <w:r w:rsidR="004B018A">
        <w:rPr>
          <w:rtl/>
        </w:rPr>
        <w:t>من الناحية النظرية</w:t>
      </w:r>
      <w:r>
        <w:rPr>
          <w:rtl/>
        </w:rPr>
        <w:t xml:space="preserve">، ولكن في الممارسة العملية هناك قضايا تحتاج إلى حل. </w:t>
      </w:r>
      <w:r w:rsidR="00776FCF">
        <w:rPr>
          <w:rFonts w:hint="cs"/>
          <w:rtl/>
        </w:rPr>
        <w:t>ف</w:t>
      </w:r>
      <w:r>
        <w:rPr>
          <w:rtl/>
        </w:rPr>
        <w:t>على سبيل المثال، عندما يتيح أحد المتاحف مجموعاته عبر الإنترنت مجانًا، لكنه يحقق إيرادات من خلال الإعلانات وما إلى ذلك.</w:t>
      </w:r>
    </w:p>
    <w:p w14:paraId="5F7BA7E4" w14:textId="61CECF60" w:rsidR="00236441" w:rsidRPr="00236441" w:rsidRDefault="00236441" w:rsidP="00236441">
      <w:pPr>
        <w:pStyle w:val="Heading4"/>
        <w:rPr>
          <w:b/>
          <w:bCs/>
          <w:i/>
          <w:iCs/>
          <w:u w:val="none"/>
        </w:rPr>
      </w:pPr>
      <w:r w:rsidRPr="00236441">
        <w:rPr>
          <w:b/>
          <w:bCs/>
          <w:i/>
          <w:iCs/>
          <w:u w:val="none"/>
          <w:rtl/>
        </w:rPr>
        <w:t>ع</w:t>
      </w:r>
      <w:r w:rsidR="00552E39">
        <w:rPr>
          <w:rFonts w:hint="cs"/>
          <w:b/>
          <w:bCs/>
          <w:i/>
          <w:iCs/>
          <w:u w:val="none"/>
          <w:rtl/>
        </w:rPr>
        <w:t>ن</w:t>
      </w:r>
      <w:r w:rsidRPr="00236441">
        <w:rPr>
          <w:b/>
          <w:bCs/>
          <w:i/>
          <w:iCs/>
          <w:u w:val="none"/>
          <w:rtl/>
        </w:rPr>
        <w:t xml:space="preserve"> تسهيل </w:t>
      </w:r>
      <w:r w:rsidR="00A73062">
        <w:rPr>
          <w:b/>
          <w:bCs/>
          <w:i/>
          <w:iCs/>
          <w:u w:val="none"/>
          <w:rtl/>
        </w:rPr>
        <w:t>النفاذ</w:t>
      </w:r>
      <w:r w:rsidRPr="00236441">
        <w:rPr>
          <w:b/>
          <w:bCs/>
          <w:i/>
          <w:iCs/>
          <w:u w:val="none"/>
          <w:rtl/>
        </w:rPr>
        <w:t xml:space="preserve"> بين المتاحف داخل البلد</w:t>
      </w:r>
    </w:p>
    <w:p w14:paraId="25E4BF67" w14:textId="75B20C7D" w:rsidR="00236441" w:rsidRDefault="00552E39" w:rsidP="00236441">
      <w:pPr>
        <w:pStyle w:val="ONUMA"/>
      </w:pPr>
      <w:r>
        <w:rPr>
          <w:rFonts w:hint="cs"/>
          <w:rtl/>
        </w:rPr>
        <w:t>ذ</w:t>
      </w:r>
      <w:r w:rsidR="00236441">
        <w:rPr>
          <w:rtl/>
        </w:rPr>
        <w:t>ك</w:t>
      </w:r>
      <w:r>
        <w:rPr>
          <w:rFonts w:hint="cs"/>
          <w:rtl/>
        </w:rPr>
        <w:t>ر</w:t>
      </w:r>
      <w:r w:rsidR="00236441">
        <w:rPr>
          <w:rtl/>
        </w:rPr>
        <w:t xml:space="preserve"> ممثل متحف اللوفر مثالاً عن كيفية قيام المتحف بإعطاء صور على سبيل الإعارة إلى متاحف أخرى في فرنسا، </w:t>
      </w:r>
      <w:r>
        <w:rPr>
          <w:rFonts w:hint="cs"/>
          <w:rtl/>
        </w:rPr>
        <w:t>و</w:t>
      </w:r>
      <w:r w:rsidR="00236441">
        <w:rPr>
          <w:rtl/>
        </w:rPr>
        <w:t xml:space="preserve">في بعض الأحيان مجانًا، لكن تلك المتاحف تستخدم الصور لمعارض عبر الإنترنت </w:t>
      </w:r>
      <w:r w:rsidR="00847287">
        <w:rPr>
          <w:rFonts w:hint="cs"/>
          <w:rtl/>
        </w:rPr>
        <w:t>ت</w:t>
      </w:r>
      <w:r w:rsidR="00236441">
        <w:rPr>
          <w:rtl/>
        </w:rPr>
        <w:t>فرض رسوم عليها. وبالمثل، تستخدم الصور ل</w:t>
      </w:r>
      <w:r w:rsidR="00847287">
        <w:rPr>
          <w:rFonts w:hint="cs"/>
          <w:rtl/>
        </w:rPr>
        <w:t>استن</w:t>
      </w:r>
      <w:r w:rsidR="00B66933">
        <w:rPr>
          <w:rFonts w:hint="cs"/>
          <w:rtl/>
        </w:rPr>
        <w:t>ساخه</w:t>
      </w:r>
      <w:r w:rsidR="00236441">
        <w:rPr>
          <w:rtl/>
        </w:rPr>
        <w:t>ا في وسائط وأشكال أخرى بواسطة متاحف أخرى.</w:t>
      </w:r>
    </w:p>
    <w:p w14:paraId="538FA9A2" w14:textId="6628C413" w:rsidR="00236441" w:rsidRPr="00236441" w:rsidRDefault="00236441" w:rsidP="00236441">
      <w:pPr>
        <w:pStyle w:val="Heading4"/>
        <w:rPr>
          <w:b/>
          <w:bCs/>
          <w:i/>
          <w:iCs/>
          <w:u w:val="none"/>
        </w:rPr>
      </w:pPr>
      <w:r w:rsidRPr="00236441">
        <w:rPr>
          <w:b/>
          <w:bCs/>
          <w:i/>
          <w:iCs/>
          <w:u w:val="none"/>
          <w:rtl/>
        </w:rPr>
        <w:t>ع</w:t>
      </w:r>
      <w:r w:rsidR="00B66933">
        <w:rPr>
          <w:rFonts w:hint="cs"/>
          <w:b/>
          <w:bCs/>
          <w:i/>
          <w:iCs/>
          <w:u w:val="none"/>
          <w:rtl/>
        </w:rPr>
        <w:t>ن</w:t>
      </w:r>
      <w:r w:rsidRPr="00236441">
        <w:rPr>
          <w:b/>
          <w:bCs/>
          <w:i/>
          <w:iCs/>
          <w:u w:val="none"/>
          <w:rtl/>
        </w:rPr>
        <w:t xml:space="preserve"> المصنفات اليتيمة</w:t>
      </w:r>
    </w:p>
    <w:p w14:paraId="02193785" w14:textId="3B5BA90C" w:rsidR="00236441" w:rsidRDefault="00236441" w:rsidP="00236441">
      <w:pPr>
        <w:pStyle w:val="ONUMA"/>
      </w:pPr>
      <w:r>
        <w:rPr>
          <w:rtl/>
        </w:rPr>
        <w:t>وأشار</w:t>
      </w:r>
      <w:r w:rsidR="00F42937">
        <w:rPr>
          <w:rFonts w:hint="cs"/>
          <w:rtl/>
        </w:rPr>
        <w:t>ت م</w:t>
      </w:r>
      <w:r>
        <w:rPr>
          <w:rtl/>
        </w:rPr>
        <w:t>مثل</w:t>
      </w:r>
      <w:r w:rsidR="00F42937">
        <w:rPr>
          <w:rFonts w:hint="cs"/>
          <w:rtl/>
        </w:rPr>
        <w:t>ة</w:t>
      </w:r>
      <w:r>
        <w:rPr>
          <w:rtl/>
        </w:rPr>
        <w:t xml:space="preserve"> </w:t>
      </w:r>
      <w:r w:rsidR="006569BC">
        <w:rPr>
          <w:rtl/>
        </w:rPr>
        <w:t>جمعية حقوق التصميم والفنانين</w:t>
      </w:r>
      <w:r>
        <w:rPr>
          <w:rtl/>
        </w:rPr>
        <w:t xml:space="preserve"> في المملكة المتحدة إلى مخطط المصنفات اليتيمة في البلاد. ووفقًا لها، كان المخطط "رائعًا وأظهر استيعابًا" </w:t>
      </w:r>
      <w:r w:rsidR="004D3F4B">
        <w:rPr>
          <w:rFonts w:hint="cs"/>
          <w:rtl/>
        </w:rPr>
        <w:t>ف</w:t>
      </w:r>
      <w:r>
        <w:rPr>
          <w:rtl/>
        </w:rPr>
        <w:t>من خلال هذا المخطط ط</w:t>
      </w:r>
      <w:r w:rsidR="006510C5">
        <w:rPr>
          <w:rFonts w:hint="cs"/>
          <w:rtl/>
        </w:rPr>
        <w:t xml:space="preserve">لب </w:t>
      </w:r>
      <w:r>
        <w:rPr>
          <w:rtl/>
        </w:rPr>
        <w:t>ما يقرب من ألف ترخيص في مكتب الملكية الفكرية في البلاد في السنوات الخمس الماضية. وأوضحت أن 600 من هذه الرخص كانت للمتاحف و</w:t>
      </w:r>
      <w:r w:rsidR="00A73062">
        <w:rPr>
          <w:rtl/>
        </w:rPr>
        <w:t>المصنفات</w:t>
      </w:r>
      <w:r>
        <w:rPr>
          <w:rtl/>
        </w:rPr>
        <w:t xml:space="preserve"> الرقمية. ومع ذلك، عند مقارنة مخطط </w:t>
      </w:r>
      <w:r w:rsidR="00A73062">
        <w:rPr>
          <w:rtl/>
        </w:rPr>
        <w:t>المصنفات</w:t>
      </w:r>
      <w:r>
        <w:rPr>
          <w:rtl/>
        </w:rPr>
        <w:t xml:space="preserve"> اليتيمة مع التراخيص التي قدمتها </w:t>
      </w:r>
      <w:r w:rsidR="006569BC">
        <w:rPr>
          <w:rtl/>
        </w:rPr>
        <w:t>جمعية حقوق التصميم والفنانين</w:t>
      </w:r>
      <w:r>
        <w:rPr>
          <w:rtl/>
        </w:rPr>
        <w:t xml:space="preserve">، ذكرت أن مخطط </w:t>
      </w:r>
      <w:r w:rsidR="00A73062">
        <w:rPr>
          <w:rtl/>
        </w:rPr>
        <w:t>المصنفات</w:t>
      </w:r>
      <w:r>
        <w:rPr>
          <w:rtl/>
        </w:rPr>
        <w:t xml:space="preserve"> اليتيمة "لم يكن على مستوى مخطط الترخيص الفعلي لأعمال الفنانين والمبدعين المرئيين المعروفين". وأضافت في يوجد في المملكة المتحدة 1800 متحف و</w:t>
      </w:r>
      <w:r w:rsidR="006569BC">
        <w:rPr>
          <w:rtl/>
        </w:rPr>
        <w:t>جمعية حقوق التصميم والفنانين</w:t>
      </w:r>
      <w:r>
        <w:rPr>
          <w:rtl/>
        </w:rPr>
        <w:t xml:space="preserve"> </w:t>
      </w:r>
      <w:r w:rsidR="003D6E9B">
        <w:rPr>
          <w:rFonts w:hint="cs"/>
          <w:rtl/>
        </w:rPr>
        <w:t>ت</w:t>
      </w:r>
      <w:r>
        <w:rPr>
          <w:rtl/>
        </w:rPr>
        <w:t xml:space="preserve">رخص </w:t>
      </w:r>
      <w:r w:rsidR="003D6E9B">
        <w:rPr>
          <w:rFonts w:hint="cs"/>
          <w:rtl/>
        </w:rPr>
        <w:t>لما عدد</w:t>
      </w:r>
      <w:r>
        <w:rPr>
          <w:rtl/>
        </w:rPr>
        <w:t xml:space="preserve"> 1000 متحف</w:t>
      </w:r>
      <w:r w:rsidR="003D6E9B">
        <w:rPr>
          <w:rFonts w:hint="cs"/>
          <w:rtl/>
        </w:rPr>
        <w:t xml:space="preserve"> منها</w:t>
      </w:r>
      <w:r>
        <w:rPr>
          <w:rtl/>
        </w:rPr>
        <w:t>".</w:t>
      </w:r>
    </w:p>
    <w:p w14:paraId="54BB5A61" w14:textId="59DB17C3" w:rsidR="00236441" w:rsidRPr="00236441" w:rsidRDefault="003D6E9B" w:rsidP="00236441">
      <w:pPr>
        <w:pStyle w:val="Heading4"/>
        <w:rPr>
          <w:b/>
          <w:bCs/>
          <w:i/>
          <w:iCs/>
          <w:u w:val="none"/>
        </w:rPr>
      </w:pPr>
      <w:r>
        <w:rPr>
          <w:rFonts w:hint="cs"/>
          <w:b/>
          <w:bCs/>
          <w:i/>
          <w:iCs/>
          <w:u w:val="none"/>
          <w:rtl/>
        </w:rPr>
        <w:t>ع</w:t>
      </w:r>
      <w:r w:rsidR="00D5105A">
        <w:rPr>
          <w:b/>
          <w:bCs/>
          <w:i/>
          <w:iCs/>
          <w:u w:val="none"/>
          <w:rtl/>
        </w:rPr>
        <w:t>ن</w:t>
      </w:r>
      <w:r w:rsidR="00236441" w:rsidRPr="00236441">
        <w:rPr>
          <w:b/>
          <w:bCs/>
          <w:i/>
          <w:iCs/>
          <w:u w:val="none"/>
          <w:rtl/>
        </w:rPr>
        <w:t xml:space="preserve"> الفرق بين المعارض الرقمية والمادية</w:t>
      </w:r>
    </w:p>
    <w:p w14:paraId="328723FD" w14:textId="25786F50" w:rsidR="00236441" w:rsidRDefault="00236441" w:rsidP="00236441">
      <w:pPr>
        <w:pStyle w:val="ONUMA"/>
      </w:pPr>
      <w:r>
        <w:rPr>
          <w:rtl/>
        </w:rPr>
        <w:t>أوضح الفنان الألماني الفرق بين عرض عمل فني أصلي ونسخته الرقمية. واعتبر عرض نسخة رقمية مجرد توثيق لأنه</w:t>
      </w:r>
      <w:r w:rsidR="00457FBD">
        <w:rPr>
          <w:rFonts w:hint="cs"/>
          <w:rtl/>
        </w:rPr>
        <w:t>ا</w:t>
      </w:r>
      <w:r>
        <w:rPr>
          <w:rtl/>
        </w:rPr>
        <w:t xml:space="preserve"> </w:t>
      </w:r>
      <w:r w:rsidR="00457FBD">
        <w:rPr>
          <w:rFonts w:hint="cs"/>
          <w:rtl/>
        </w:rPr>
        <w:t>لا ت</w:t>
      </w:r>
      <w:r w:rsidR="000804FD">
        <w:rPr>
          <w:rFonts w:hint="cs"/>
          <w:rtl/>
        </w:rPr>
        <w:t>حظى ب</w:t>
      </w:r>
      <w:r>
        <w:rPr>
          <w:rtl/>
        </w:rPr>
        <w:t xml:space="preserve">نفس الصلة مع المشاهد مثل </w:t>
      </w:r>
      <w:r w:rsidR="005154F1">
        <w:rPr>
          <w:rFonts w:hint="cs"/>
          <w:rtl/>
        </w:rPr>
        <w:t xml:space="preserve">المصنف </w:t>
      </w:r>
      <w:r>
        <w:rPr>
          <w:rtl/>
        </w:rPr>
        <w:t>الأصل</w:t>
      </w:r>
      <w:r w:rsidR="005154F1">
        <w:rPr>
          <w:rFonts w:hint="cs"/>
          <w:rtl/>
        </w:rPr>
        <w:t>ي</w:t>
      </w:r>
      <w:r>
        <w:rPr>
          <w:rtl/>
        </w:rPr>
        <w:t xml:space="preserve"> في مساحة فعلية. </w:t>
      </w:r>
      <w:r w:rsidR="009F1AE1">
        <w:rPr>
          <w:rFonts w:hint="cs"/>
          <w:rtl/>
        </w:rPr>
        <w:t>و</w:t>
      </w:r>
      <w:r>
        <w:rPr>
          <w:rtl/>
        </w:rPr>
        <w:t>بالنسبة للمعارض عبر الإنترنت،</w:t>
      </w:r>
      <w:r w:rsidR="009F1AE1" w:rsidRPr="009F1AE1">
        <w:rPr>
          <w:rtl/>
        </w:rPr>
        <w:t xml:space="preserve"> </w:t>
      </w:r>
      <w:r w:rsidR="009F1AE1">
        <w:rPr>
          <w:rFonts w:hint="cs"/>
          <w:rtl/>
        </w:rPr>
        <w:t>ذكر</w:t>
      </w:r>
      <w:r>
        <w:rPr>
          <w:rtl/>
        </w:rPr>
        <w:t xml:space="preserve"> </w:t>
      </w:r>
      <w:r w:rsidR="009F1AE1">
        <w:rPr>
          <w:rFonts w:hint="cs"/>
          <w:rtl/>
        </w:rPr>
        <w:t xml:space="preserve">أن </w:t>
      </w:r>
      <w:r>
        <w:rPr>
          <w:rtl/>
        </w:rPr>
        <w:t>الفنان</w:t>
      </w:r>
      <w:r w:rsidR="009F1AE1">
        <w:rPr>
          <w:rFonts w:hint="cs"/>
          <w:rtl/>
        </w:rPr>
        <w:t>ي</w:t>
      </w:r>
      <w:r>
        <w:rPr>
          <w:rtl/>
        </w:rPr>
        <w:t xml:space="preserve">ن </w:t>
      </w:r>
      <w:r w:rsidR="009F1AE1">
        <w:rPr>
          <w:rFonts w:hint="cs"/>
          <w:rtl/>
        </w:rPr>
        <w:t>ي</w:t>
      </w:r>
      <w:r w:rsidR="009F1AE1">
        <w:rPr>
          <w:rtl/>
        </w:rPr>
        <w:t>بتكر</w:t>
      </w:r>
      <w:r w:rsidR="009F1AE1">
        <w:rPr>
          <w:rFonts w:hint="cs"/>
          <w:rtl/>
        </w:rPr>
        <w:t>ون</w:t>
      </w:r>
      <w:r w:rsidR="009F1AE1">
        <w:rPr>
          <w:rtl/>
        </w:rPr>
        <w:t xml:space="preserve"> </w:t>
      </w:r>
      <w:r>
        <w:rPr>
          <w:rtl/>
        </w:rPr>
        <w:t xml:space="preserve">أعمالًا </w:t>
      </w:r>
      <w:r w:rsidR="00813F57">
        <w:rPr>
          <w:rFonts w:hint="cs"/>
          <w:rtl/>
        </w:rPr>
        <w:t>م</w:t>
      </w:r>
      <w:r w:rsidR="00813F57">
        <w:rPr>
          <w:rtl/>
        </w:rPr>
        <w:t>ول</w:t>
      </w:r>
      <w:r w:rsidR="00813F57">
        <w:rPr>
          <w:rFonts w:hint="cs"/>
          <w:rtl/>
        </w:rPr>
        <w:t>ّ</w:t>
      </w:r>
      <w:r w:rsidR="00813F57">
        <w:rPr>
          <w:rtl/>
        </w:rPr>
        <w:t xml:space="preserve">دة </w:t>
      </w:r>
      <w:r>
        <w:rPr>
          <w:rtl/>
        </w:rPr>
        <w:t>رقمي</w:t>
      </w:r>
      <w:r w:rsidR="00813F57">
        <w:rPr>
          <w:rFonts w:hint="cs"/>
          <w:rtl/>
        </w:rPr>
        <w:t>ا</w:t>
      </w:r>
      <w:r>
        <w:rPr>
          <w:rtl/>
        </w:rPr>
        <w:t xml:space="preserve"> مختلفة عن النسخ الرقمية للأعمال التناظرية. </w:t>
      </w:r>
      <w:r w:rsidR="00813F57">
        <w:rPr>
          <w:rFonts w:hint="cs"/>
          <w:rtl/>
        </w:rPr>
        <w:t>وأيد</w:t>
      </w:r>
      <w:r w:rsidR="002904B0">
        <w:rPr>
          <w:rFonts w:hint="cs"/>
          <w:rtl/>
        </w:rPr>
        <w:t>ت</w:t>
      </w:r>
      <w:r w:rsidR="00776158">
        <w:rPr>
          <w:rFonts w:hint="cs"/>
          <w:rtl/>
        </w:rPr>
        <w:t xml:space="preserve"> </w:t>
      </w:r>
      <w:r>
        <w:rPr>
          <w:rtl/>
        </w:rPr>
        <w:t>ممثل</w:t>
      </w:r>
      <w:r w:rsidR="00776158">
        <w:rPr>
          <w:rFonts w:hint="cs"/>
          <w:rtl/>
        </w:rPr>
        <w:t>تا</w:t>
      </w:r>
      <w:r>
        <w:rPr>
          <w:rtl/>
        </w:rPr>
        <w:t xml:space="preserve"> متاحف الفن المعاصر والحديث ومتحف باردو الوطني الاختلاف </w:t>
      </w:r>
      <w:r w:rsidR="002904B0">
        <w:rPr>
          <w:rFonts w:hint="cs"/>
          <w:rtl/>
        </w:rPr>
        <w:t>ا</w:t>
      </w:r>
      <w:r>
        <w:rPr>
          <w:rtl/>
        </w:rPr>
        <w:t>لم</w:t>
      </w:r>
      <w:r w:rsidR="002904B0">
        <w:rPr>
          <w:rFonts w:hint="cs"/>
          <w:rtl/>
        </w:rPr>
        <w:t>ذكور</w:t>
      </w:r>
      <w:r>
        <w:rPr>
          <w:rtl/>
        </w:rPr>
        <w:t xml:space="preserve"> بين معرض النسخ الرقمية و</w:t>
      </w:r>
      <w:r w:rsidR="00A73062">
        <w:rPr>
          <w:rtl/>
        </w:rPr>
        <w:t>المصنفات</w:t>
      </w:r>
      <w:r>
        <w:rPr>
          <w:rtl/>
        </w:rPr>
        <w:t xml:space="preserve"> المولدة</w:t>
      </w:r>
      <w:r w:rsidR="002B43E5">
        <w:rPr>
          <w:rFonts w:hint="cs"/>
          <w:rtl/>
        </w:rPr>
        <w:t xml:space="preserve"> </w:t>
      </w:r>
      <w:r w:rsidR="002B43E5">
        <w:rPr>
          <w:rtl/>
        </w:rPr>
        <w:t>رقمي</w:t>
      </w:r>
      <w:r w:rsidR="002B43E5">
        <w:rPr>
          <w:rFonts w:hint="cs"/>
          <w:rtl/>
        </w:rPr>
        <w:t>ا</w:t>
      </w:r>
      <w:r>
        <w:rPr>
          <w:rtl/>
        </w:rPr>
        <w:t xml:space="preserve">. </w:t>
      </w:r>
      <w:r w:rsidR="002B43E5">
        <w:rPr>
          <w:rFonts w:hint="cs"/>
          <w:rtl/>
        </w:rPr>
        <w:t>و</w:t>
      </w:r>
      <w:r>
        <w:rPr>
          <w:rtl/>
        </w:rPr>
        <w:t>صرح</w:t>
      </w:r>
      <w:r w:rsidR="002B43E5">
        <w:rPr>
          <w:rFonts w:hint="cs"/>
          <w:rtl/>
        </w:rPr>
        <w:t>ت</w:t>
      </w:r>
      <w:r>
        <w:rPr>
          <w:rtl/>
        </w:rPr>
        <w:t xml:space="preserve"> ممثل</w:t>
      </w:r>
      <w:r w:rsidR="002B43E5">
        <w:rPr>
          <w:rFonts w:hint="cs"/>
          <w:rtl/>
        </w:rPr>
        <w:t>ة</w:t>
      </w:r>
      <w:r>
        <w:rPr>
          <w:rtl/>
        </w:rPr>
        <w:t xml:space="preserve"> </w:t>
      </w:r>
      <w:r w:rsidR="002B43E5">
        <w:rPr>
          <w:rFonts w:hint="cs"/>
          <w:rtl/>
        </w:rPr>
        <w:t>م</w:t>
      </w:r>
      <w:r>
        <w:rPr>
          <w:rtl/>
        </w:rPr>
        <w:t>تاحف الفن المعاصر والحديث أن الأمر لا يتعلق بالمال فقط بل يتعلق بإدراك الفن.</w:t>
      </w:r>
    </w:p>
    <w:p w14:paraId="057C7835" w14:textId="780CF9C7" w:rsidR="00236441" w:rsidRDefault="00236441" w:rsidP="00236441">
      <w:pPr>
        <w:pStyle w:val="ONUMA"/>
      </w:pPr>
      <w:r>
        <w:rPr>
          <w:rtl/>
        </w:rPr>
        <w:t xml:space="preserve">وبالمثل عبرت </w:t>
      </w:r>
      <w:r w:rsidR="008403BC">
        <w:rPr>
          <w:rFonts w:hint="cs"/>
          <w:rtl/>
        </w:rPr>
        <w:t xml:space="preserve">ممثلة </w:t>
      </w:r>
      <w:r w:rsidR="006569BC">
        <w:rPr>
          <w:rtl/>
        </w:rPr>
        <w:t>جمعية حقوق التصميم والفنانين</w:t>
      </w:r>
      <w:r>
        <w:rPr>
          <w:rtl/>
        </w:rPr>
        <w:t xml:space="preserve"> في المملكة المتحدة أيضًا عن وجود "العديد من الطرق التي يمكن للفنان من خلالها ممارسة </w:t>
      </w:r>
      <w:r w:rsidR="008403BC">
        <w:rPr>
          <w:rFonts w:hint="cs"/>
          <w:rtl/>
        </w:rPr>
        <w:t>فنّ</w:t>
      </w:r>
      <w:r>
        <w:rPr>
          <w:rtl/>
        </w:rPr>
        <w:t xml:space="preserve">ه". </w:t>
      </w:r>
      <w:r w:rsidR="008403BC">
        <w:rPr>
          <w:rFonts w:hint="cs"/>
          <w:rtl/>
        </w:rPr>
        <w:t>و</w:t>
      </w:r>
      <w:r w:rsidR="00A73062">
        <w:rPr>
          <w:rtl/>
        </w:rPr>
        <w:t>المصنفات</w:t>
      </w:r>
      <w:r>
        <w:rPr>
          <w:rtl/>
        </w:rPr>
        <w:t xml:space="preserve"> عبر الإنترنت وال</w:t>
      </w:r>
      <w:r w:rsidR="00DC2773">
        <w:rPr>
          <w:rtl/>
        </w:rPr>
        <w:t>فهارس</w:t>
      </w:r>
      <w:r>
        <w:rPr>
          <w:rtl/>
        </w:rPr>
        <w:t xml:space="preserve"> على الإنترنت للأعمال التناظرية </w:t>
      </w:r>
      <w:r w:rsidR="008403BC">
        <w:rPr>
          <w:rFonts w:hint="cs"/>
          <w:rtl/>
        </w:rPr>
        <w:t xml:space="preserve">هي </w:t>
      </w:r>
      <w:r>
        <w:rPr>
          <w:rtl/>
        </w:rPr>
        <w:t xml:space="preserve">إحدى هذه الطرق، ولكن هناك فنانين صنعوا أعمالًا رقمية، وهي أعمال أصلية صنعت في مجال رقمي. </w:t>
      </w:r>
      <w:r w:rsidR="008403BC">
        <w:rPr>
          <w:rFonts w:hint="cs"/>
          <w:rtl/>
        </w:rPr>
        <w:t xml:space="preserve">وعند </w:t>
      </w:r>
      <w:r>
        <w:rPr>
          <w:rtl/>
        </w:rPr>
        <w:t xml:space="preserve">توفير مثل هذه </w:t>
      </w:r>
      <w:r w:rsidR="00A73062">
        <w:rPr>
          <w:rtl/>
        </w:rPr>
        <w:t>المصنفات</w:t>
      </w:r>
      <w:r>
        <w:rPr>
          <w:rtl/>
        </w:rPr>
        <w:t xml:space="preserve"> </w:t>
      </w:r>
      <w:r w:rsidR="008403BC">
        <w:rPr>
          <w:rtl/>
        </w:rPr>
        <w:t xml:space="preserve">المولدة </w:t>
      </w:r>
      <w:r>
        <w:rPr>
          <w:rtl/>
        </w:rPr>
        <w:t>رقمي</w:t>
      </w:r>
      <w:r w:rsidR="008403BC">
        <w:rPr>
          <w:rFonts w:hint="cs"/>
          <w:rtl/>
        </w:rPr>
        <w:t>ا</w:t>
      </w:r>
      <w:r>
        <w:rPr>
          <w:rtl/>
        </w:rPr>
        <w:t xml:space="preserve"> على الإنترنت، </w:t>
      </w:r>
      <w:r w:rsidR="004E7B11">
        <w:rPr>
          <w:rFonts w:hint="cs"/>
          <w:rtl/>
        </w:rPr>
        <w:t>ي</w:t>
      </w:r>
      <w:r w:rsidR="004E7B11">
        <w:rPr>
          <w:rtl/>
        </w:rPr>
        <w:t xml:space="preserve">حرم </w:t>
      </w:r>
      <w:r>
        <w:rPr>
          <w:rtl/>
        </w:rPr>
        <w:t>الفنانون من قدرتهم على استخدام أعمالهم كما يحلو لهم.</w:t>
      </w:r>
    </w:p>
    <w:p w14:paraId="71E95F20" w14:textId="20BA0F55" w:rsidR="00236441" w:rsidRDefault="004E7B11" w:rsidP="00236441">
      <w:pPr>
        <w:pStyle w:val="ONUMA"/>
      </w:pPr>
      <w:r>
        <w:rPr>
          <w:rFonts w:hint="cs"/>
          <w:rtl/>
        </w:rPr>
        <w:t>و</w:t>
      </w:r>
      <w:r w:rsidR="00236441">
        <w:rPr>
          <w:rtl/>
        </w:rPr>
        <w:t xml:space="preserve">ذكر ممثل متحف اللوفر أن من المتوقع ظهور جزء كبير من مجموعات </w:t>
      </w:r>
      <w:r w:rsidR="00E924E9">
        <w:rPr>
          <w:rFonts w:hint="cs"/>
          <w:rtl/>
        </w:rPr>
        <w:t xml:space="preserve">المتحف </w:t>
      </w:r>
      <w:r w:rsidR="00236441">
        <w:rPr>
          <w:rtl/>
        </w:rPr>
        <w:t>على الإنترنت ولكن المناقشات جارية بشأن شروط الاستخدام. وذكر أن من المتوقع أن تكون استخدامات البحث والتعليم مجانية. و</w:t>
      </w:r>
      <w:r w:rsidR="00E924E9">
        <w:rPr>
          <w:rFonts w:hint="cs"/>
          <w:rtl/>
        </w:rPr>
        <w:t>أ</w:t>
      </w:r>
      <w:r w:rsidR="00236441">
        <w:rPr>
          <w:rtl/>
        </w:rPr>
        <w:t>ن من المتوقع أن التعامل مع هذه القضايا في المستقبل.</w:t>
      </w:r>
    </w:p>
    <w:p w14:paraId="5B5B615A" w14:textId="694B4868" w:rsidR="00236441" w:rsidRPr="00236441" w:rsidRDefault="00236441" w:rsidP="00FA4DF9">
      <w:pPr>
        <w:pStyle w:val="Heading3"/>
      </w:pPr>
      <w:bookmarkStart w:id="61" w:name="_Toc53933412"/>
      <w:r w:rsidRPr="00236441">
        <w:rPr>
          <w:rtl/>
        </w:rPr>
        <w:t>إدارة الفنان</w:t>
      </w:r>
      <w:r w:rsidR="00A95481">
        <w:rPr>
          <w:rFonts w:hint="cs"/>
          <w:rtl/>
        </w:rPr>
        <w:t>ين</w:t>
      </w:r>
      <w:r w:rsidRPr="00236441">
        <w:rPr>
          <w:rtl/>
        </w:rPr>
        <w:t xml:space="preserve"> من خلال التراخيص/الاتفاقيات و/أو إرشادات المتحف الداخلية</w:t>
      </w:r>
      <w:bookmarkEnd w:id="61"/>
    </w:p>
    <w:p w14:paraId="5BB297BB" w14:textId="77777777" w:rsidR="00236441" w:rsidRPr="00236441" w:rsidRDefault="00236441" w:rsidP="00236441">
      <w:pPr>
        <w:pStyle w:val="Heading4"/>
        <w:rPr>
          <w:b/>
          <w:bCs/>
          <w:u w:val="none"/>
        </w:rPr>
      </w:pPr>
      <w:r w:rsidRPr="00236441">
        <w:rPr>
          <w:b/>
          <w:bCs/>
          <w:u w:val="none"/>
          <w:rtl/>
        </w:rPr>
        <w:t>الإدارة الجماعية للحقوق مع مراعاة خصوصيات مهمة المتحف</w:t>
      </w:r>
    </w:p>
    <w:p w14:paraId="3EA2AAD9" w14:textId="7350E0DA" w:rsidR="00236441" w:rsidRDefault="00236441" w:rsidP="00236441">
      <w:pPr>
        <w:pStyle w:val="Heading4"/>
        <w:rPr>
          <w:b/>
          <w:bCs/>
          <w:i/>
          <w:iCs/>
          <w:u w:val="none"/>
          <w:rtl/>
        </w:rPr>
      </w:pPr>
      <w:r w:rsidRPr="00236441">
        <w:rPr>
          <w:b/>
          <w:bCs/>
          <w:i/>
          <w:iCs/>
          <w:u w:val="none"/>
          <w:rtl/>
        </w:rPr>
        <w:t>آلية من خلال اتفاقيات عبر الحدود</w:t>
      </w:r>
    </w:p>
    <w:p w14:paraId="00CEFE4A" w14:textId="1FEF84A6" w:rsidR="00236441" w:rsidRDefault="00236441" w:rsidP="00236441">
      <w:pPr>
        <w:pStyle w:val="ONUMA"/>
      </w:pPr>
      <w:r w:rsidRPr="00236441">
        <w:rPr>
          <w:rtl/>
        </w:rPr>
        <w:t xml:space="preserve">صرح ممثل </w:t>
      </w:r>
      <w:r w:rsidR="00211679" w:rsidRPr="00211679">
        <w:rPr>
          <w:rtl/>
        </w:rPr>
        <w:t xml:space="preserve">جمعية مؤلفي فنون الجرافيك والفنون التشكيلية </w:t>
      </w:r>
      <w:r w:rsidRPr="00236441">
        <w:rPr>
          <w:rtl/>
        </w:rPr>
        <w:t xml:space="preserve">في فرنسا أن </w:t>
      </w:r>
      <w:r w:rsidR="00D92185">
        <w:rPr>
          <w:rFonts w:hint="cs"/>
          <w:rtl/>
        </w:rPr>
        <w:t xml:space="preserve">الجمعية </w:t>
      </w:r>
      <w:r w:rsidRPr="00236441">
        <w:rPr>
          <w:rtl/>
        </w:rPr>
        <w:t xml:space="preserve">لا </w:t>
      </w:r>
      <w:r w:rsidR="00D92185">
        <w:rPr>
          <w:rFonts w:hint="cs"/>
          <w:rtl/>
        </w:rPr>
        <w:t>ت</w:t>
      </w:r>
      <w:r w:rsidRPr="00236441">
        <w:rPr>
          <w:rtl/>
        </w:rPr>
        <w:t xml:space="preserve">عتبر المتاحف </w:t>
      </w:r>
      <w:r w:rsidR="00D92185">
        <w:rPr>
          <w:rFonts w:hint="cs"/>
          <w:rtl/>
        </w:rPr>
        <w:t>ك</w:t>
      </w:r>
      <w:r w:rsidRPr="00236441">
        <w:rPr>
          <w:rtl/>
        </w:rPr>
        <w:t>أي مستخدم آخر و</w:t>
      </w:r>
      <w:r w:rsidR="002B0587">
        <w:rPr>
          <w:rFonts w:hint="cs"/>
          <w:rtl/>
        </w:rPr>
        <w:t>ت</w:t>
      </w:r>
      <w:r w:rsidRPr="00236441">
        <w:rPr>
          <w:rtl/>
        </w:rPr>
        <w:t>ص</w:t>
      </w:r>
      <w:r w:rsidR="002B0587">
        <w:rPr>
          <w:rFonts w:hint="cs"/>
          <w:rtl/>
        </w:rPr>
        <w:t>و</w:t>
      </w:r>
      <w:r w:rsidRPr="00236441">
        <w:rPr>
          <w:rtl/>
        </w:rPr>
        <w:t xml:space="preserve">غ آليات </w:t>
      </w:r>
      <w:r w:rsidR="002B0587">
        <w:rPr>
          <w:rFonts w:hint="cs"/>
          <w:rtl/>
        </w:rPr>
        <w:t>مخصصة للأ</w:t>
      </w:r>
      <w:r w:rsidRPr="00236441">
        <w:rPr>
          <w:rtl/>
        </w:rPr>
        <w:t>غر</w:t>
      </w:r>
      <w:r w:rsidR="002B0587">
        <w:rPr>
          <w:rFonts w:hint="cs"/>
          <w:rtl/>
        </w:rPr>
        <w:t>ا</w:t>
      </w:r>
      <w:r w:rsidRPr="00236441">
        <w:rPr>
          <w:rtl/>
        </w:rPr>
        <w:t>ض الرئيسي</w:t>
      </w:r>
      <w:r w:rsidR="002B0587">
        <w:rPr>
          <w:rFonts w:hint="cs"/>
          <w:rtl/>
        </w:rPr>
        <w:t>ة</w:t>
      </w:r>
      <w:r w:rsidRPr="00236441">
        <w:rPr>
          <w:rtl/>
        </w:rPr>
        <w:t xml:space="preserve"> للمتحف ومهمته المحددة. وأوضح الممثل أن نهج </w:t>
      </w:r>
      <w:r w:rsidR="002B0587">
        <w:rPr>
          <w:rFonts w:hint="cs"/>
          <w:rtl/>
        </w:rPr>
        <w:t xml:space="preserve">الجمعية </w:t>
      </w:r>
      <w:r w:rsidRPr="00236441">
        <w:rPr>
          <w:rtl/>
        </w:rPr>
        <w:t>للإدارة الجماعية لحقوق الفنانين/المبدعين جنبًا إلى جنب مع بعض الاستثناءات في التشريع الوطني ل</w:t>
      </w:r>
      <w:r w:rsidR="003A4C0C">
        <w:rPr>
          <w:rtl/>
        </w:rPr>
        <w:t>حق المؤلف</w:t>
      </w:r>
      <w:r w:rsidR="002B0587">
        <w:rPr>
          <w:rFonts w:hint="cs"/>
          <w:rtl/>
        </w:rPr>
        <w:t xml:space="preserve"> ف</w:t>
      </w:r>
      <w:r w:rsidRPr="00236441">
        <w:rPr>
          <w:rtl/>
        </w:rPr>
        <w:t>ي فرنسا مكّن</w:t>
      </w:r>
      <w:r w:rsidR="00207509">
        <w:rPr>
          <w:rFonts w:hint="cs"/>
          <w:rtl/>
        </w:rPr>
        <w:t>ا</w:t>
      </w:r>
      <w:r w:rsidRPr="00236441">
        <w:rPr>
          <w:rtl/>
        </w:rPr>
        <w:t xml:space="preserve"> جميع المتاحف، </w:t>
      </w:r>
      <w:r w:rsidR="00207509">
        <w:rPr>
          <w:rFonts w:hint="cs"/>
          <w:rtl/>
        </w:rPr>
        <w:t>ال</w:t>
      </w:r>
      <w:r w:rsidRPr="00236441">
        <w:rPr>
          <w:rtl/>
        </w:rPr>
        <w:t>كبيرة و</w:t>
      </w:r>
      <w:r w:rsidR="00207509">
        <w:rPr>
          <w:rFonts w:hint="cs"/>
          <w:rtl/>
        </w:rPr>
        <w:t>ال</w:t>
      </w:r>
      <w:r w:rsidRPr="00236441">
        <w:rPr>
          <w:rtl/>
        </w:rPr>
        <w:t xml:space="preserve">صغيرة، من إتاحة مجموعاتها عبر الإنترنت وكذلك </w:t>
      </w:r>
      <w:r w:rsidR="00207509">
        <w:rPr>
          <w:rFonts w:hint="cs"/>
          <w:rtl/>
        </w:rPr>
        <w:t>است</w:t>
      </w:r>
      <w:r w:rsidRPr="00236441">
        <w:rPr>
          <w:rtl/>
        </w:rPr>
        <w:t>نس</w:t>
      </w:r>
      <w:r w:rsidR="00207509">
        <w:rPr>
          <w:rFonts w:hint="cs"/>
          <w:rtl/>
        </w:rPr>
        <w:t>ا</w:t>
      </w:r>
      <w:r w:rsidRPr="00236441">
        <w:rPr>
          <w:rtl/>
        </w:rPr>
        <w:t>خ ال</w:t>
      </w:r>
      <w:r w:rsidR="00DC2773">
        <w:rPr>
          <w:rtl/>
        </w:rPr>
        <w:t>فهارس</w:t>
      </w:r>
      <w:r w:rsidRPr="00236441">
        <w:rPr>
          <w:rtl/>
        </w:rPr>
        <w:t>.</w:t>
      </w:r>
    </w:p>
    <w:p w14:paraId="07E3A140" w14:textId="77777777" w:rsidR="00236441" w:rsidRPr="00236441" w:rsidRDefault="00236441" w:rsidP="00236441">
      <w:pPr>
        <w:pStyle w:val="Heading4"/>
        <w:rPr>
          <w:b/>
          <w:bCs/>
          <w:i/>
          <w:iCs/>
          <w:u w:val="none"/>
        </w:rPr>
      </w:pPr>
      <w:r w:rsidRPr="00236441">
        <w:rPr>
          <w:b/>
          <w:bCs/>
          <w:i/>
          <w:iCs/>
          <w:u w:val="none"/>
          <w:rtl/>
        </w:rPr>
        <w:t>منظمات الإدارة الجماعية والأنشطة العابرة للحدود من خلال العلاقات الجيدة بين منظمات الإدارة الجماعية في جميع أنحاء العالم</w:t>
      </w:r>
    </w:p>
    <w:p w14:paraId="67A3DA03" w14:textId="1AEC5596" w:rsidR="00236441" w:rsidRDefault="00236441" w:rsidP="00236441">
      <w:pPr>
        <w:pStyle w:val="ONUMA"/>
      </w:pPr>
      <w:r>
        <w:rPr>
          <w:rtl/>
        </w:rPr>
        <w:t>صرح</w:t>
      </w:r>
      <w:r w:rsidR="00AA68B4">
        <w:rPr>
          <w:rFonts w:hint="cs"/>
          <w:rtl/>
        </w:rPr>
        <w:t>ت</w:t>
      </w:r>
      <w:r>
        <w:rPr>
          <w:rtl/>
        </w:rPr>
        <w:t xml:space="preserve"> ممثل</w:t>
      </w:r>
      <w:r w:rsidR="00AA68B4">
        <w:rPr>
          <w:rFonts w:hint="cs"/>
          <w:rtl/>
        </w:rPr>
        <w:t>ة</w:t>
      </w:r>
      <w:r>
        <w:rPr>
          <w:rtl/>
        </w:rPr>
        <w:t xml:space="preserve"> </w:t>
      </w:r>
      <w:r w:rsidR="006569BC">
        <w:rPr>
          <w:rtl/>
        </w:rPr>
        <w:t>جمعية حقوق التصميم والفنانين</w:t>
      </w:r>
      <w:r>
        <w:rPr>
          <w:rtl/>
        </w:rPr>
        <w:t xml:space="preserve"> في المملكة المتحدة أن المتاحف ستستفيد، خاصة في الأنشطة العابرة للحدود، من شبكة منظمات الإدارة الجماعية التي تعمل من خلال ترتيبات متبادلة في جميع أنحاء العالم. وأكدت أن منظمات الإدارة الجماعية ت</w:t>
      </w:r>
      <w:r w:rsidR="00681BBE">
        <w:rPr>
          <w:rFonts w:hint="cs"/>
          <w:rtl/>
        </w:rPr>
        <w:t>متاز ب</w:t>
      </w:r>
      <w:r>
        <w:rPr>
          <w:rtl/>
        </w:rPr>
        <w:t xml:space="preserve">علاقة جيدة جدًا مع بعضها البعض. وأيد ذلك ممثل </w:t>
      </w:r>
      <w:r w:rsidR="00211679" w:rsidRPr="00211679">
        <w:rPr>
          <w:rtl/>
        </w:rPr>
        <w:t>جمعية مؤلفي فنون الجرافيك والفنون التشكيلية</w:t>
      </w:r>
      <w:r>
        <w:rPr>
          <w:rtl/>
        </w:rPr>
        <w:t>.</w:t>
      </w:r>
    </w:p>
    <w:p w14:paraId="6E128A69" w14:textId="41184AC6" w:rsidR="00236441" w:rsidRDefault="00236441" w:rsidP="000E2EE8">
      <w:pPr>
        <w:pStyle w:val="ONUMA"/>
      </w:pPr>
      <w:r w:rsidRPr="00236441">
        <w:rPr>
          <w:rtl/>
        </w:rPr>
        <w:t>وأشار ال</w:t>
      </w:r>
      <w:r w:rsidR="00681BBE">
        <w:rPr>
          <w:rFonts w:hint="cs"/>
          <w:rtl/>
        </w:rPr>
        <w:t>ميسر</w:t>
      </w:r>
      <w:r w:rsidRPr="00236441">
        <w:rPr>
          <w:rtl/>
        </w:rPr>
        <w:t xml:space="preserve"> إلى العنصر العابر للحدود وتساءل عن الطبيعة الإقليمية وفعالية حلول الترخيص عندما يتعلق الأمر بالأنشطة العابرة للحدود و/أو في البلدان التي لا يوجد بها منظمات إدارة جماعية فعالة</w:t>
      </w:r>
      <w:r w:rsidR="00681BBE">
        <w:rPr>
          <w:rFonts w:hint="cs"/>
          <w:rtl/>
        </w:rPr>
        <w:t>. وذكر</w:t>
      </w:r>
      <w:r w:rsidR="00DC54FE" w:rsidRPr="00DC54FE">
        <w:rPr>
          <w:rtl/>
        </w:rPr>
        <w:t xml:space="preserve"> </w:t>
      </w:r>
      <w:r w:rsidR="00DC54FE">
        <w:rPr>
          <w:rtl/>
        </w:rPr>
        <w:t xml:space="preserve">ممثل </w:t>
      </w:r>
      <w:r w:rsidR="00DC54FE" w:rsidRPr="00211679">
        <w:rPr>
          <w:rtl/>
        </w:rPr>
        <w:t>جمعية مؤلفي فنون الجرافيك والفنون التشكيلية</w:t>
      </w:r>
      <w:r w:rsidR="00681BBE">
        <w:rPr>
          <w:rFonts w:hint="cs"/>
          <w:rtl/>
        </w:rPr>
        <w:t xml:space="preserve"> </w:t>
      </w:r>
      <w:r w:rsidR="000E2EE8">
        <w:rPr>
          <w:rFonts w:hint="cs"/>
          <w:rtl/>
        </w:rPr>
        <w:t xml:space="preserve">أنّه وبحسب تجربته لا </w:t>
      </w:r>
      <w:r w:rsidRPr="00236441">
        <w:rPr>
          <w:rtl/>
        </w:rPr>
        <w:t>ت</w:t>
      </w:r>
      <w:r w:rsidR="000E2EE8">
        <w:rPr>
          <w:rFonts w:hint="cs"/>
          <w:rtl/>
        </w:rPr>
        <w:t xml:space="preserve">وجد </w:t>
      </w:r>
      <w:r w:rsidRPr="00236441">
        <w:rPr>
          <w:rtl/>
        </w:rPr>
        <w:t xml:space="preserve">"مشاكل" للأنشطة عبر الحدود للمتحف عند إدارتها من خلال </w:t>
      </w:r>
      <w:r w:rsidR="000E2EE8" w:rsidRPr="00236441">
        <w:rPr>
          <w:rtl/>
        </w:rPr>
        <w:t>منظمات إدارة جماعية</w:t>
      </w:r>
      <w:r w:rsidRPr="00236441">
        <w:rPr>
          <w:rtl/>
        </w:rPr>
        <w:t>، حتى بالنسبة للأنشطة عبر الإنترنت. وأوضح أن المنظمة طبقت قانون ال</w:t>
      </w:r>
      <w:r w:rsidR="000E2EE8">
        <w:rPr>
          <w:rFonts w:hint="cs"/>
          <w:rtl/>
        </w:rPr>
        <w:t xml:space="preserve">بلد </w:t>
      </w:r>
      <w:r w:rsidRPr="00236441">
        <w:rPr>
          <w:rtl/>
        </w:rPr>
        <w:t>التي يستخدم فيها ال</w:t>
      </w:r>
      <w:r w:rsidR="00A87DD7">
        <w:rPr>
          <w:rtl/>
        </w:rPr>
        <w:t>فهرس</w:t>
      </w:r>
      <w:r w:rsidRPr="00236441">
        <w:rPr>
          <w:rtl/>
        </w:rPr>
        <w:t xml:space="preserve"> ويقام </w:t>
      </w:r>
      <w:r w:rsidR="000E2EE8">
        <w:rPr>
          <w:rFonts w:hint="cs"/>
          <w:rtl/>
        </w:rPr>
        <w:t xml:space="preserve">فيها </w:t>
      </w:r>
      <w:r w:rsidRPr="00236441">
        <w:rPr>
          <w:rtl/>
        </w:rPr>
        <w:t xml:space="preserve">المعرض. </w:t>
      </w:r>
      <w:r w:rsidR="000E2EE8">
        <w:rPr>
          <w:rFonts w:hint="cs"/>
          <w:rtl/>
        </w:rPr>
        <w:t>و</w:t>
      </w:r>
      <w:r w:rsidRPr="00236441">
        <w:rPr>
          <w:rtl/>
        </w:rPr>
        <w:t>لذلك، ذكر أن</w:t>
      </w:r>
      <w:r w:rsidR="00AC64C1">
        <w:rPr>
          <w:rFonts w:hint="cs"/>
          <w:rtl/>
        </w:rPr>
        <w:t>ه</w:t>
      </w:r>
      <w:r w:rsidRPr="00236441">
        <w:rPr>
          <w:rtl/>
        </w:rPr>
        <w:t xml:space="preserve"> "</w:t>
      </w:r>
      <w:r w:rsidR="000E2EE8">
        <w:rPr>
          <w:rFonts w:hint="cs"/>
          <w:rtl/>
        </w:rPr>
        <w:t xml:space="preserve">ينبغي </w:t>
      </w:r>
      <w:r w:rsidRPr="00236441">
        <w:rPr>
          <w:rtl/>
        </w:rPr>
        <w:t xml:space="preserve">محاولة </w:t>
      </w:r>
      <w:r w:rsidR="005F563A">
        <w:rPr>
          <w:rFonts w:hint="cs"/>
          <w:rtl/>
        </w:rPr>
        <w:t xml:space="preserve">تأسيس </w:t>
      </w:r>
      <w:r w:rsidR="00AC64C1" w:rsidRPr="00236441">
        <w:rPr>
          <w:rtl/>
        </w:rPr>
        <w:t>منظمات إدارة جماعية</w:t>
      </w:r>
      <w:r w:rsidRPr="00236441">
        <w:rPr>
          <w:rtl/>
        </w:rPr>
        <w:t>"</w:t>
      </w:r>
      <w:r w:rsidR="00AC64C1">
        <w:rPr>
          <w:rFonts w:hint="cs"/>
          <w:rtl/>
        </w:rPr>
        <w:t xml:space="preserve"> </w:t>
      </w:r>
      <w:r w:rsidR="00AC64C1" w:rsidRPr="00236441">
        <w:rPr>
          <w:rtl/>
        </w:rPr>
        <w:t xml:space="preserve">في البلدان التي لا توجد بها منظمات </w:t>
      </w:r>
      <w:r w:rsidR="00AC64C1">
        <w:rPr>
          <w:rFonts w:hint="cs"/>
          <w:rtl/>
        </w:rPr>
        <w:t>مماثلة</w:t>
      </w:r>
      <w:r w:rsidRPr="00236441">
        <w:rPr>
          <w:rtl/>
        </w:rPr>
        <w:t xml:space="preserve">. وأعرب الممثل عن أهمية </w:t>
      </w:r>
      <w:r w:rsidR="0056301C">
        <w:rPr>
          <w:rFonts w:hint="cs"/>
          <w:rtl/>
        </w:rPr>
        <w:t xml:space="preserve">دور خبراء </w:t>
      </w:r>
      <w:r w:rsidRPr="00236441">
        <w:rPr>
          <w:rtl/>
        </w:rPr>
        <w:t>الأيقونات أيضًا للأنشطة عبر الإنترنت وعبر الحدود مع النشطاء.</w:t>
      </w:r>
    </w:p>
    <w:p w14:paraId="1BE7D54C" w14:textId="08138689" w:rsidR="001626C7" w:rsidRDefault="001626C7" w:rsidP="00236441">
      <w:pPr>
        <w:pStyle w:val="ONUMA"/>
      </w:pPr>
      <w:r w:rsidRPr="001626C7">
        <w:rPr>
          <w:rtl/>
        </w:rPr>
        <w:t>وأشار المندوب من غواتيمالا إلى المناقشات التي دارت في الندوة الإقليمية في سانتو دومينغو</w:t>
      </w:r>
      <w:r w:rsidR="0056301C">
        <w:rPr>
          <w:rFonts w:hint="cs"/>
          <w:rtl/>
        </w:rPr>
        <w:t>،</w:t>
      </w:r>
      <w:r w:rsidRPr="001626C7">
        <w:rPr>
          <w:rtl/>
        </w:rPr>
        <w:t xml:space="preserve"> وذكر أن الدول الأعضاء قررت أن "منظمات الإدارة الجماعية هي مكون </w:t>
      </w:r>
      <w:r w:rsidR="0056301C">
        <w:rPr>
          <w:rFonts w:hint="cs"/>
          <w:rtl/>
        </w:rPr>
        <w:t>م</w:t>
      </w:r>
      <w:r w:rsidRPr="001626C7">
        <w:rPr>
          <w:rtl/>
        </w:rPr>
        <w:t>ساعد في معالجة الحقوق"، وفقًا لممارسات المتحف.</w:t>
      </w:r>
    </w:p>
    <w:p w14:paraId="13464EFB" w14:textId="6AF64DAC" w:rsidR="001626C7" w:rsidRPr="001626C7" w:rsidRDefault="001626C7" w:rsidP="001626C7">
      <w:pPr>
        <w:pStyle w:val="Heading4"/>
        <w:rPr>
          <w:b/>
          <w:bCs/>
          <w:i/>
          <w:iCs/>
          <w:u w:val="none"/>
        </w:rPr>
      </w:pPr>
      <w:r w:rsidRPr="001626C7">
        <w:rPr>
          <w:b/>
          <w:bCs/>
          <w:i/>
          <w:iCs/>
          <w:u w:val="none"/>
          <w:rtl/>
        </w:rPr>
        <w:t>"التراخيص المفصلة" التي ت</w:t>
      </w:r>
      <w:r w:rsidR="007F138E">
        <w:rPr>
          <w:rFonts w:hint="cs"/>
          <w:b/>
          <w:bCs/>
          <w:i/>
          <w:iCs/>
          <w:u w:val="none"/>
          <w:rtl/>
        </w:rPr>
        <w:t xml:space="preserve">ؤسس عبر </w:t>
      </w:r>
      <w:r w:rsidRPr="001626C7">
        <w:rPr>
          <w:b/>
          <w:bCs/>
          <w:i/>
          <w:iCs/>
          <w:u w:val="none"/>
          <w:rtl/>
        </w:rPr>
        <w:t>تعزيز العلاقة القوية بين منظمات الإدارة الجماعية والمتاحف</w:t>
      </w:r>
    </w:p>
    <w:p w14:paraId="0FC38D6A" w14:textId="060EA923" w:rsidR="001626C7" w:rsidRDefault="001626C7" w:rsidP="001626C7">
      <w:pPr>
        <w:pStyle w:val="ONUMA"/>
      </w:pPr>
      <w:r>
        <w:rPr>
          <w:rtl/>
        </w:rPr>
        <w:t>عرض</w:t>
      </w:r>
      <w:r w:rsidR="00A41A81">
        <w:rPr>
          <w:rFonts w:hint="cs"/>
          <w:rtl/>
        </w:rPr>
        <w:t>ت</w:t>
      </w:r>
      <w:r>
        <w:rPr>
          <w:rtl/>
        </w:rPr>
        <w:t xml:space="preserve"> ممثل</w:t>
      </w:r>
      <w:r w:rsidR="00A41A81">
        <w:rPr>
          <w:rFonts w:hint="cs"/>
          <w:rtl/>
        </w:rPr>
        <w:t>ة</w:t>
      </w:r>
      <w:r>
        <w:rPr>
          <w:rtl/>
        </w:rPr>
        <w:t xml:space="preserve"> </w:t>
      </w:r>
      <w:r w:rsidR="006569BC">
        <w:rPr>
          <w:rtl/>
        </w:rPr>
        <w:t>جمعية حقوق التصميم والفنانين</w:t>
      </w:r>
      <w:r>
        <w:rPr>
          <w:rtl/>
        </w:rPr>
        <w:t xml:space="preserve"> في المملكة المتحدة تجربة منظمات الإدارة الجماعية في المملكة المتحدة فيما يتعلق بأنشطة المتاحف على الإنترنت. وذكرت أن منظمات الإدارة الجماعية وقطاع المتاحف تتمتعان بعلاقة قوية للغاية مما جعل منظمات الإدارة الجماعية شديدة الاستجابة للحاجة التي أعرب عنها قطاع المتاحف في التواجد الرقمي. </w:t>
      </w:r>
      <w:r w:rsidR="007F138E">
        <w:rPr>
          <w:rFonts w:hint="cs"/>
          <w:rtl/>
        </w:rPr>
        <w:t>و</w:t>
      </w:r>
      <w:r>
        <w:rPr>
          <w:rtl/>
        </w:rPr>
        <w:t xml:space="preserve">أنشأت منظمات الإدارة الجماعية "رخصة مشاركة رقمية مخصّصة" أتاحت الفرصة للمتاحف لعرض أعمالها على الإنترنت بسعر منخفض ورسوم مرنة بحيث يمكن أيضًا تعويض أصحاب الحقوق. كما سمح ذلك للمتاحف بوضع </w:t>
      </w:r>
      <w:r w:rsidR="00A73062">
        <w:rPr>
          <w:rtl/>
        </w:rPr>
        <w:t>المصنفات</w:t>
      </w:r>
      <w:r>
        <w:rPr>
          <w:rtl/>
        </w:rPr>
        <w:t xml:space="preserve"> على المحطات والشاشات الرقمية داخل مباني المتحف والتي يمكن استخدامها أيضًا لأغراض التعليم والبحث.</w:t>
      </w:r>
    </w:p>
    <w:p w14:paraId="1BAA8747" w14:textId="77777777" w:rsidR="001626C7" w:rsidRPr="001626C7" w:rsidRDefault="001626C7" w:rsidP="001626C7">
      <w:pPr>
        <w:pStyle w:val="Heading4"/>
        <w:rPr>
          <w:b/>
          <w:bCs/>
          <w:i/>
          <w:iCs/>
          <w:u w:val="none"/>
        </w:rPr>
      </w:pPr>
      <w:r w:rsidRPr="001626C7">
        <w:rPr>
          <w:b/>
          <w:bCs/>
          <w:i/>
          <w:iCs/>
          <w:u w:val="none"/>
          <w:rtl/>
        </w:rPr>
        <w:t>اتفاقيات حقوقية شاملة مع جمعيات الفنانين</w:t>
      </w:r>
    </w:p>
    <w:p w14:paraId="350363D2" w14:textId="6B276E7C" w:rsidR="001626C7" w:rsidRDefault="001626C7" w:rsidP="001626C7">
      <w:pPr>
        <w:pStyle w:val="ONUMA"/>
      </w:pPr>
      <w:r>
        <w:rPr>
          <w:rtl/>
        </w:rPr>
        <w:t xml:space="preserve">أعطى ممثل متحف الفن الحديث في الولايات المتحدة الأمريكية مثالاً لاتفاقية حقوق شاملة أبرمها المتحف مع أكبر جمعية لحقوق الفنانين في الولايات المتحدة الأمريكية. وسلط الضوء على البند في الاتفاقية الذي ينص على دفع رسوم ثابتة من قبل المتحف للحصول على حق إعادة إنتاج أي عمل من أعمال جمعية الفنانين الممثلة في شكل مطبوع ورقمي. </w:t>
      </w:r>
      <w:r w:rsidR="007F138E">
        <w:rPr>
          <w:rFonts w:hint="cs"/>
          <w:rtl/>
        </w:rPr>
        <w:t xml:space="preserve">وقد </w:t>
      </w:r>
      <w:r>
        <w:rPr>
          <w:rtl/>
        </w:rPr>
        <w:t xml:space="preserve">ساعد هذا البند في تقليل الوقت الإداري للمتحف، والذي كان وفقًا للممثل "مصدر </w:t>
      </w:r>
      <w:r w:rsidR="001B2E75">
        <w:rPr>
          <w:rFonts w:hint="cs"/>
          <w:rtl/>
        </w:rPr>
        <w:t>ال</w:t>
      </w:r>
      <w:r>
        <w:rPr>
          <w:rtl/>
        </w:rPr>
        <w:t xml:space="preserve">إزعاج" </w:t>
      </w:r>
      <w:r w:rsidR="001B2E75">
        <w:rPr>
          <w:rFonts w:hint="cs"/>
          <w:rtl/>
        </w:rPr>
        <w:t>ال</w:t>
      </w:r>
      <w:r>
        <w:rPr>
          <w:rtl/>
        </w:rPr>
        <w:t xml:space="preserve">حقيقي للمتحف وليس مبدأ رسوم حق </w:t>
      </w:r>
      <w:r w:rsidR="001B2E75">
        <w:rPr>
          <w:rFonts w:hint="cs"/>
          <w:rtl/>
        </w:rPr>
        <w:t>المؤلف</w:t>
      </w:r>
      <w:r>
        <w:rPr>
          <w:rtl/>
        </w:rPr>
        <w:t>.</w:t>
      </w:r>
    </w:p>
    <w:p w14:paraId="28D6C0C4" w14:textId="5854EBA2" w:rsidR="001626C7" w:rsidRPr="001626C7" w:rsidRDefault="001626C7" w:rsidP="001626C7">
      <w:pPr>
        <w:pStyle w:val="Heading4"/>
        <w:rPr>
          <w:b/>
          <w:bCs/>
          <w:i/>
          <w:iCs/>
          <w:u w:val="none"/>
        </w:rPr>
      </w:pPr>
      <w:r w:rsidRPr="001626C7">
        <w:rPr>
          <w:b/>
          <w:bCs/>
          <w:i/>
          <w:iCs/>
          <w:u w:val="none"/>
          <w:rtl/>
        </w:rPr>
        <w:t>إرشادات المتحف الداخلية للفه</w:t>
      </w:r>
      <w:r w:rsidR="001C5B8A">
        <w:rPr>
          <w:rFonts w:hint="cs"/>
          <w:b/>
          <w:bCs/>
          <w:i/>
          <w:iCs/>
          <w:u w:val="none"/>
          <w:rtl/>
        </w:rPr>
        <w:t>ا</w:t>
      </w:r>
      <w:r w:rsidRPr="001626C7">
        <w:rPr>
          <w:b/>
          <w:bCs/>
          <w:i/>
          <w:iCs/>
          <w:u w:val="none"/>
          <w:rtl/>
        </w:rPr>
        <w:t xml:space="preserve">رس </w:t>
      </w:r>
      <w:r w:rsidR="001C5B8A">
        <w:rPr>
          <w:rFonts w:hint="cs"/>
          <w:b/>
          <w:bCs/>
          <w:i/>
          <w:iCs/>
          <w:u w:val="none"/>
          <w:rtl/>
        </w:rPr>
        <w:t xml:space="preserve">التي تحوي </w:t>
      </w:r>
      <w:r w:rsidR="00A73062">
        <w:rPr>
          <w:b/>
          <w:bCs/>
          <w:i/>
          <w:iCs/>
          <w:u w:val="none"/>
          <w:rtl/>
        </w:rPr>
        <w:t>مصنفات</w:t>
      </w:r>
      <w:r w:rsidRPr="001626C7">
        <w:rPr>
          <w:b/>
          <w:bCs/>
          <w:i/>
          <w:iCs/>
          <w:u w:val="none"/>
          <w:rtl/>
        </w:rPr>
        <w:t xml:space="preserve"> ع</w:t>
      </w:r>
      <w:r w:rsidR="001C5B8A">
        <w:rPr>
          <w:rFonts w:hint="cs"/>
          <w:b/>
          <w:bCs/>
          <w:i/>
          <w:iCs/>
          <w:u w:val="none"/>
          <w:rtl/>
        </w:rPr>
        <w:t>ا</w:t>
      </w:r>
      <w:r w:rsidRPr="001626C7">
        <w:rPr>
          <w:b/>
          <w:bCs/>
          <w:i/>
          <w:iCs/>
          <w:u w:val="none"/>
          <w:rtl/>
        </w:rPr>
        <w:t>بر</w:t>
      </w:r>
      <w:r w:rsidR="001C5B8A">
        <w:rPr>
          <w:rFonts w:hint="cs"/>
          <w:b/>
          <w:bCs/>
          <w:i/>
          <w:iCs/>
          <w:u w:val="none"/>
          <w:rtl/>
        </w:rPr>
        <w:t>ة</w:t>
      </w:r>
      <w:r w:rsidRPr="001626C7">
        <w:rPr>
          <w:b/>
          <w:bCs/>
          <w:i/>
          <w:iCs/>
          <w:u w:val="none"/>
          <w:rtl/>
        </w:rPr>
        <w:t xml:space="preserve"> </w:t>
      </w:r>
      <w:r w:rsidR="001C5B8A">
        <w:rPr>
          <w:rFonts w:hint="cs"/>
          <w:b/>
          <w:bCs/>
          <w:i/>
          <w:iCs/>
          <w:u w:val="none"/>
          <w:rtl/>
        </w:rPr>
        <w:t>ل</w:t>
      </w:r>
      <w:r w:rsidRPr="001626C7">
        <w:rPr>
          <w:b/>
          <w:bCs/>
          <w:i/>
          <w:iCs/>
          <w:u w:val="none"/>
          <w:rtl/>
        </w:rPr>
        <w:t>لحدود</w:t>
      </w:r>
    </w:p>
    <w:p w14:paraId="74566B2D" w14:textId="7133BC6C" w:rsidR="001626C7" w:rsidRDefault="001626C7" w:rsidP="001626C7">
      <w:pPr>
        <w:pStyle w:val="ONUMA"/>
      </w:pPr>
      <w:r>
        <w:rPr>
          <w:rtl/>
        </w:rPr>
        <w:t xml:space="preserve">قدم ممثل متحف الفن الحديث </w:t>
      </w:r>
      <w:r w:rsidR="001C5B8A">
        <w:rPr>
          <w:rFonts w:hint="cs"/>
          <w:rtl/>
        </w:rPr>
        <w:t xml:space="preserve">في </w:t>
      </w:r>
      <w:r>
        <w:rPr>
          <w:rtl/>
        </w:rPr>
        <w:t xml:space="preserve">الولايات المتحدة الأمريكية مثالاً </w:t>
      </w:r>
      <w:r w:rsidR="00BD02E9">
        <w:rPr>
          <w:rFonts w:hint="cs"/>
          <w:rtl/>
        </w:rPr>
        <w:t xml:space="preserve">عن نشر </w:t>
      </w:r>
      <w:r w:rsidR="00A87DD7">
        <w:rPr>
          <w:rtl/>
        </w:rPr>
        <w:t>فهرس</w:t>
      </w:r>
      <w:r>
        <w:rPr>
          <w:rtl/>
        </w:rPr>
        <w:t xml:space="preserve"> معرض </w:t>
      </w:r>
      <w:r w:rsidR="00BD02E9">
        <w:rPr>
          <w:rFonts w:hint="cs"/>
          <w:rtl/>
        </w:rPr>
        <w:t>ل</w:t>
      </w:r>
      <w:r>
        <w:rPr>
          <w:rtl/>
        </w:rPr>
        <w:t xml:space="preserve">عمل فنان كونغولي توفي في العام الماضي. </w:t>
      </w:r>
      <w:r w:rsidR="00BD02E9">
        <w:rPr>
          <w:rFonts w:hint="cs"/>
          <w:rtl/>
        </w:rPr>
        <w:t>و</w:t>
      </w:r>
      <w:r>
        <w:rPr>
          <w:rtl/>
        </w:rPr>
        <w:t xml:space="preserve">وفقًا للإرشادات والممارسات السائدة للمتحف بالإضافة إلى القانون الوطني الكونغولي، كان المتحف ملزمًا بتعقب أقارب الفنان المتوفى لدفع الإتاوات. </w:t>
      </w:r>
      <w:r w:rsidR="00BD02E9">
        <w:rPr>
          <w:rFonts w:hint="cs"/>
          <w:rtl/>
        </w:rPr>
        <w:t>و</w:t>
      </w:r>
      <w:r>
        <w:rPr>
          <w:rtl/>
        </w:rPr>
        <w:t>في رأيه، هذا هو النهج "الصحيح والسليم" ومن المرجح أن يصبح أكثر انتشارًا مع الت</w:t>
      </w:r>
      <w:r w:rsidR="0050746E">
        <w:rPr>
          <w:rFonts w:hint="cs"/>
          <w:rtl/>
        </w:rPr>
        <w:t xml:space="preserve">حول </w:t>
      </w:r>
      <w:r>
        <w:rPr>
          <w:rtl/>
        </w:rPr>
        <w:t>العالمي للتركيز على الفنانين ال</w:t>
      </w:r>
      <w:r w:rsidR="00903347">
        <w:rPr>
          <w:rFonts w:hint="cs"/>
          <w:rtl/>
        </w:rPr>
        <w:t xml:space="preserve">مغمورين </w:t>
      </w:r>
      <w:r>
        <w:rPr>
          <w:rtl/>
        </w:rPr>
        <w:t>من مختلف أنحاء العالم. وذكر أن "تقويض هذا النظام البيئي سي</w:t>
      </w:r>
      <w:r w:rsidR="00903347">
        <w:rPr>
          <w:rFonts w:hint="cs"/>
          <w:rtl/>
        </w:rPr>
        <w:t>لحق</w:t>
      </w:r>
      <w:r>
        <w:rPr>
          <w:rtl/>
        </w:rPr>
        <w:t xml:space="preserve"> ضررًا كبيرًا </w:t>
      </w:r>
      <w:r w:rsidR="00903347">
        <w:rPr>
          <w:rFonts w:hint="cs"/>
          <w:rtl/>
        </w:rPr>
        <w:t>في ا</w:t>
      </w:r>
      <w:r>
        <w:rPr>
          <w:rtl/>
        </w:rPr>
        <w:t>لقطاع الثقافي والمبدعين الأفراد في كل مكان".</w:t>
      </w:r>
    </w:p>
    <w:p w14:paraId="7244FC86" w14:textId="062418C6" w:rsidR="001626C7" w:rsidRPr="001626C7" w:rsidRDefault="001626C7" w:rsidP="001626C7">
      <w:pPr>
        <w:pStyle w:val="Heading4"/>
        <w:rPr>
          <w:b/>
          <w:bCs/>
          <w:i/>
          <w:iCs/>
          <w:u w:val="none"/>
        </w:rPr>
      </w:pPr>
      <w:r w:rsidRPr="001626C7">
        <w:rPr>
          <w:b/>
          <w:bCs/>
          <w:i/>
          <w:iCs/>
          <w:u w:val="none"/>
          <w:rtl/>
        </w:rPr>
        <w:t xml:space="preserve">آلية من خلال </w:t>
      </w:r>
      <w:r w:rsidR="00EA4354" w:rsidRPr="00EA4354">
        <w:rPr>
          <w:b/>
          <w:bCs/>
          <w:i/>
          <w:iCs/>
          <w:u w:val="none"/>
          <w:rtl/>
        </w:rPr>
        <w:t>التراخيص الجماعية</w:t>
      </w:r>
      <w:r w:rsidR="00EA4354">
        <w:rPr>
          <w:rFonts w:hint="cs"/>
          <w:b/>
          <w:bCs/>
          <w:i/>
          <w:iCs/>
          <w:u w:val="none"/>
          <w:rtl/>
        </w:rPr>
        <w:t xml:space="preserve"> الموسّعة</w:t>
      </w:r>
    </w:p>
    <w:p w14:paraId="183EC0DA" w14:textId="6CC3A659" w:rsidR="001626C7" w:rsidRDefault="001626C7" w:rsidP="001626C7">
      <w:pPr>
        <w:pStyle w:val="ONUMA"/>
      </w:pPr>
      <w:r>
        <w:rPr>
          <w:rtl/>
        </w:rPr>
        <w:t xml:space="preserve">تحدث ممثل جمعية المتاحف الفنلندية عن آليتها التي دخلت من خلالها في اتفاقية مع المجتمع الجماعي للفنانين. </w:t>
      </w:r>
      <w:r w:rsidR="0017226C">
        <w:rPr>
          <w:rFonts w:hint="cs"/>
          <w:rtl/>
        </w:rPr>
        <w:t>و</w:t>
      </w:r>
      <w:r>
        <w:rPr>
          <w:rtl/>
        </w:rPr>
        <w:t>نصت الاتفاقية على ترخيص جماعي موسع للفنانين غير الممثلين</w:t>
      </w:r>
      <w:r w:rsidR="0017226C">
        <w:rPr>
          <w:rFonts w:hint="cs"/>
          <w:rtl/>
        </w:rPr>
        <w:t>،</w:t>
      </w:r>
      <w:r>
        <w:rPr>
          <w:rtl/>
        </w:rPr>
        <w:t xml:space="preserve"> وسمحت للمتحف بعرض أعمال من مجموعته عبر الإنترنت دون الحاجة إلى اتفاق فردي مع الفنانين. </w:t>
      </w:r>
      <w:r w:rsidR="0017226C">
        <w:rPr>
          <w:rFonts w:hint="cs"/>
          <w:rtl/>
        </w:rPr>
        <w:t xml:space="preserve">وتم </w:t>
      </w:r>
      <w:r>
        <w:rPr>
          <w:rtl/>
        </w:rPr>
        <w:t xml:space="preserve">تمويل رسوم </w:t>
      </w:r>
      <w:r w:rsidR="003A4C0C">
        <w:rPr>
          <w:rtl/>
        </w:rPr>
        <w:t>حق المؤلف</w:t>
      </w:r>
      <w:r w:rsidR="0017226C">
        <w:rPr>
          <w:rFonts w:hint="cs"/>
          <w:rtl/>
        </w:rPr>
        <w:t xml:space="preserve"> </w:t>
      </w:r>
      <w:r>
        <w:rPr>
          <w:rtl/>
        </w:rPr>
        <w:t xml:space="preserve">من قبل وزارة التعليم والثقافة، وكذلك من قبل المتاحف، </w:t>
      </w:r>
      <w:r w:rsidR="00333B48">
        <w:rPr>
          <w:rFonts w:hint="cs"/>
          <w:rtl/>
        </w:rPr>
        <w:t>و</w:t>
      </w:r>
      <w:r>
        <w:rPr>
          <w:rtl/>
        </w:rPr>
        <w:t xml:space="preserve">وصف </w:t>
      </w:r>
      <w:r w:rsidR="00333B48">
        <w:rPr>
          <w:rFonts w:hint="cs"/>
          <w:rtl/>
        </w:rPr>
        <w:t>ال</w:t>
      </w:r>
      <w:r>
        <w:rPr>
          <w:rtl/>
        </w:rPr>
        <w:t xml:space="preserve">وضع </w:t>
      </w:r>
      <w:r w:rsidR="00333B48">
        <w:rPr>
          <w:rFonts w:hint="cs"/>
          <w:rtl/>
        </w:rPr>
        <w:t>بال</w:t>
      </w:r>
      <w:r>
        <w:rPr>
          <w:rtl/>
        </w:rPr>
        <w:t>مربح</w:t>
      </w:r>
      <w:r w:rsidR="00333B48">
        <w:rPr>
          <w:rFonts w:hint="cs"/>
          <w:rtl/>
        </w:rPr>
        <w:t xml:space="preserve"> </w:t>
      </w:r>
      <w:r w:rsidR="007A10B1">
        <w:rPr>
          <w:rFonts w:hint="cs"/>
          <w:rtl/>
        </w:rPr>
        <w:t>للجميع</w:t>
      </w:r>
      <w:r>
        <w:rPr>
          <w:rtl/>
        </w:rPr>
        <w:t>.</w:t>
      </w:r>
    </w:p>
    <w:p w14:paraId="794F115D" w14:textId="3417EF6E" w:rsidR="001626C7" w:rsidRPr="001626C7" w:rsidRDefault="001626C7" w:rsidP="001626C7">
      <w:pPr>
        <w:pStyle w:val="Heading4"/>
        <w:rPr>
          <w:b/>
          <w:bCs/>
          <w:i/>
          <w:iCs/>
          <w:u w:val="none"/>
        </w:rPr>
      </w:pPr>
      <w:r w:rsidRPr="001626C7">
        <w:rPr>
          <w:b/>
          <w:bCs/>
          <w:i/>
          <w:iCs/>
          <w:u w:val="none"/>
          <w:rtl/>
        </w:rPr>
        <w:t xml:space="preserve">الآليات </w:t>
      </w:r>
      <w:r w:rsidR="007A10B1">
        <w:rPr>
          <w:rFonts w:hint="cs"/>
          <w:b/>
          <w:bCs/>
          <w:i/>
          <w:iCs/>
          <w:u w:val="none"/>
          <w:rtl/>
        </w:rPr>
        <w:t xml:space="preserve">اللازمة </w:t>
      </w:r>
      <w:r w:rsidRPr="001626C7">
        <w:rPr>
          <w:b/>
          <w:bCs/>
          <w:i/>
          <w:iCs/>
          <w:u w:val="none"/>
          <w:rtl/>
        </w:rPr>
        <w:t xml:space="preserve">عند </w:t>
      </w:r>
      <w:r w:rsidR="007A10B1">
        <w:rPr>
          <w:rFonts w:hint="cs"/>
          <w:b/>
          <w:bCs/>
          <w:i/>
          <w:iCs/>
          <w:u w:val="none"/>
          <w:rtl/>
        </w:rPr>
        <w:t>الافتقار ل</w:t>
      </w:r>
      <w:r w:rsidRPr="001626C7">
        <w:rPr>
          <w:b/>
          <w:bCs/>
          <w:i/>
          <w:iCs/>
          <w:u w:val="none"/>
          <w:rtl/>
        </w:rPr>
        <w:t>منظمات إدارة جماعية نشطة أو عدم وجود منظمات إدارة جماعية قائمة</w:t>
      </w:r>
    </w:p>
    <w:p w14:paraId="7C8CEF2F" w14:textId="52AF6BB5" w:rsidR="001626C7" w:rsidRDefault="001626C7" w:rsidP="001626C7">
      <w:pPr>
        <w:pStyle w:val="ONUMA"/>
      </w:pPr>
      <w:r>
        <w:rPr>
          <w:rtl/>
        </w:rPr>
        <w:t>ذكر ممثل</w:t>
      </w:r>
      <w:r w:rsidR="00FE28AC">
        <w:rPr>
          <w:rFonts w:hint="cs"/>
          <w:rtl/>
        </w:rPr>
        <w:t>ا</w:t>
      </w:r>
      <w:r>
        <w:rPr>
          <w:rtl/>
        </w:rPr>
        <w:t xml:space="preserve"> </w:t>
      </w:r>
      <w:r w:rsidR="00237924">
        <w:rPr>
          <w:rtl/>
        </w:rPr>
        <w:t xml:space="preserve">مصرف كولومبيا المركزي </w:t>
      </w:r>
      <w:r w:rsidR="00FA62EA" w:rsidRPr="00FA62EA">
        <w:rPr>
          <w:rtl/>
        </w:rPr>
        <w:t xml:space="preserve">عدم وجود منظمات إدارة جماعية قائمة </w:t>
      </w:r>
      <w:r w:rsidR="00FA62EA">
        <w:rPr>
          <w:rFonts w:hint="cs"/>
          <w:rtl/>
        </w:rPr>
        <w:t xml:space="preserve">في </w:t>
      </w:r>
      <w:r>
        <w:rPr>
          <w:rtl/>
        </w:rPr>
        <w:t>كولومبيا</w:t>
      </w:r>
      <w:r w:rsidR="00FA62EA">
        <w:rPr>
          <w:rFonts w:hint="cs"/>
          <w:rtl/>
        </w:rPr>
        <w:t xml:space="preserve"> </w:t>
      </w:r>
      <w:r>
        <w:rPr>
          <w:rtl/>
        </w:rPr>
        <w:t>"لتمكينهم من الحصول على ترخيص حق</w:t>
      </w:r>
      <w:r w:rsidR="007D1B8E">
        <w:rPr>
          <w:rFonts w:hint="cs"/>
          <w:rtl/>
        </w:rPr>
        <w:t>يقي</w:t>
      </w:r>
      <w:r>
        <w:rPr>
          <w:rtl/>
        </w:rPr>
        <w:t xml:space="preserve">"، </w:t>
      </w:r>
      <w:r w:rsidR="007D1B8E">
        <w:rPr>
          <w:rFonts w:hint="cs"/>
          <w:rtl/>
        </w:rPr>
        <w:t>وأ</w:t>
      </w:r>
      <w:r>
        <w:rPr>
          <w:rtl/>
        </w:rPr>
        <w:t xml:space="preserve">ن من الصعب عليهم الوفاء بولايتهم الدستورية ذات الطبيعة الثقافية لتنفيذ أنشطة المتاحف العديدة التي يمثلها </w:t>
      </w:r>
      <w:r w:rsidR="007D1B8E">
        <w:rPr>
          <w:rtl/>
        </w:rPr>
        <w:t>ال</w:t>
      </w:r>
      <w:r w:rsidR="007D1B8E">
        <w:rPr>
          <w:rFonts w:hint="cs"/>
          <w:rtl/>
        </w:rPr>
        <w:t>مصرف</w:t>
      </w:r>
      <w:r w:rsidR="007D1B8E">
        <w:rPr>
          <w:rtl/>
        </w:rPr>
        <w:t xml:space="preserve"> </w:t>
      </w:r>
      <w:r>
        <w:rPr>
          <w:rtl/>
        </w:rPr>
        <w:t xml:space="preserve">المركزي. </w:t>
      </w:r>
      <w:r w:rsidR="00AA1737">
        <w:rPr>
          <w:rFonts w:hint="cs"/>
          <w:rtl/>
        </w:rPr>
        <w:t xml:space="preserve">وذكرا </w:t>
      </w:r>
      <w:r>
        <w:rPr>
          <w:rtl/>
        </w:rPr>
        <w:t xml:space="preserve">إن </w:t>
      </w:r>
      <w:r w:rsidR="00AA1737">
        <w:rPr>
          <w:rFonts w:hint="cs"/>
          <w:rtl/>
        </w:rPr>
        <w:t xml:space="preserve">المصرف </w:t>
      </w:r>
      <w:r>
        <w:rPr>
          <w:rtl/>
        </w:rPr>
        <w:t>يسع</w:t>
      </w:r>
      <w:r w:rsidR="00AA1737">
        <w:rPr>
          <w:rFonts w:hint="cs"/>
          <w:rtl/>
        </w:rPr>
        <w:t>ى</w:t>
      </w:r>
      <w:r>
        <w:rPr>
          <w:rtl/>
        </w:rPr>
        <w:t xml:space="preserve"> إلى تحقيق توازن بين الوظيفة الثقافية للمتاحف والولاية في تشريعات </w:t>
      </w:r>
      <w:r w:rsidR="008F6A0D">
        <w:rPr>
          <w:rtl/>
        </w:rPr>
        <w:t>حق المؤلف</w:t>
      </w:r>
      <w:r>
        <w:rPr>
          <w:rtl/>
        </w:rPr>
        <w:t xml:space="preserve"> </w:t>
      </w:r>
      <w:r w:rsidR="00AA1737">
        <w:rPr>
          <w:rFonts w:hint="cs"/>
          <w:rtl/>
        </w:rPr>
        <w:t xml:space="preserve">الوطنية </w:t>
      </w:r>
      <w:r>
        <w:rPr>
          <w:rtl/>
        </w:rPr>
        <w:t>للتعر</w:t>
      </w:r>
      <w:r w:rsidR="009B244A">
        <w:rPr>
          <w:rFonts w:hint="cs"/>
          <w:rtl/>
        </w:rPr>
        <w:t>ي</w:t>
      </w:r>
      <w:r>
        <w:rPr>
          <w:rtl/>
        </w:rPr>
        <w:t xml:space="preserve">ف </w:t>
      </w:r>
      <w:r w:rsidR="009B244A">
        <w:rPr>
          <w:rFonts w:hint="cs"/>
          <w:rtl/>
        </w:rPr>
        <w:t>ب</w:t>
      </w:r>
      <w:r>
        <w:rPr>
          <w:rtl/>
        </w:rPr>
        <w:t xml:space="preserve">الفنانين من خلال آلية التراخيص الفردية. </w:t>
      </w:r>
      <w:r w:rsidR="009B244A">
        <w:rPr>
          <w:rFonts w:hint="cs"/>
          <w:rtl/>
        </w:rPr>
        <w:t>و</w:t>
      </w:r>
      <w:r>
        <w:rPr>
          <w:rtl/>
        </w:rPr>
        <w:t>ي</w:t>
      </w:r>
      <w:r w:rsidR="009B244A">
        <w:rPr>
          <w:rFonts w:hint="cs"/>
          <w:rtl/>
        </w:rPr>
        <w:t xml:space="preserve">تواصل </w:t>
      </w:r>
      <w:r w:rsidR="009B244A">
        <w:rPr>
          <w:rtl/>
        </w:rPr>
        <w:t>ال</w:t>
      </w:r>
      <w:r w:rsidR="009B244A">
        <w:rPr>
          <w:rFonts w:hint="cs"/>
          <w:rtl/>
        </w:rPr>
        <w:t>مصرف</w:t>
      </w:r>
      <w:r w:rsidR="009B244A">
        <w:rPr>
          <w:rtl/>
        </w:rPr>
        <w:t xml:space="preserve"> </w:t>
      </w:r>
      <w:r w:rsidR="009B244A">
        <w:rPr>
          <w:rFonts w:hint="cs"/>
          <w:rtl/>
        </w:rPr>
        <w:t>مع</w:t>
      </w:r>
      <w:r>
        <w:rPr>
          <w:rtl/>
        </w:rPr>
        <w:t xml:space="preserve"> أصحاب الحقوق لتوقيع التراخيص معهم مباشرة لتنفيذ نشاط استنساخ المعارض والتواصل مع الجمهور ونشر ال</w:t>
      </w:r>
      <w:r w:rsidR="00DC2773">
        <w:rPr>
          <w:rtl/>
        </w:rPr>
        <w:t>فهارس</w:t>
      </w:r>
      <w:r>
        <w:rPr>
          <w:rtl/>
        </w:rPr>
        <w:t xml:space="preserve"> ضمن الإطار القانوني الحالي. ومع ذلك، تظهر </w:t>
      </w:r>
      <w:r w:rsidR="00237924">
        <w:rPr>
          <w:rFonts w:hint="cs"/>
          <w:rtl/>
        </w:rPr>
        <w:t xml:space="preserve">الصعوبات </w:t>
      </w:r>
      <w:r>
        <w:rPr>
          <w:rtl/>
        </w:rPr>
        <w:t xml:space="preserve">عندما لا يتمكن </w:t>
      </w:r>
      <w:r w:rsidR="00237924">
        <w:rPr>
          <w:rFonts w:hint="cs"/>
          <w:rtl/>
        </w:rPr>
        <w:t xml:space="preserve">المصرف </w:t>
      </w:r>
      <w:r>
        <w:rPr>
          <w:rtl/>
        </w:rPr>
        <w:t xml:space="preserve">من العثور على الفنانين أو عندما يصعب التفاوض مع الفنانين. </w:t>
      </w:r>
      <w:r w:rsidR="00802A1B">
        <w:rPr>
          <w:rFonts w:hint="cs"/>
          <w:rtl/>
        </w:rPr>
        <w:t xml:space="preserve">وتحدثا عن </w:t>
      </w:r>
      <w:r>
        <w:rPr>
          <w:rtl/>
        </w:rPr>
        <w:t xml:space="preserve">مشروع مستمر يهدف إلى تطبيع إدارة حالة </w:t>
      </w:r>
      <w:r w:rsidR="005C24CB">
        <w:rPr>
          <w:rtl/>
        </w:rPr>
        <w:t>حق المؤلف</w:t>
      </w:r>
      <w:r w:rsidR="00802A1B">
        <w:rPr>
          <w:rFonts w:hint="cs"/>
          <w:rtl/>
        </w:rPr>
        <w:t xml:space="preserve"> </w:t>
      </w:r>
      <w:r>
        <w:rPr>
          <w:rtl/>
        </w:rPr>
        <w:t xml:space="preserve">للأعمال التي يحتفظ بها </w:t>
      </w:r>
      <w:r w:rsidR="00802A1B">
        <w:rPr>
          <w:rFonts w:hint="cs"/>
          <w:rtl/>
        </w:rPr>
        <w:t>ال</w:t>
      </w:r>
      <w:r w:rsidR="00802A1B">
        <w:rPr>
          <w:rtl/>
        </w:rPr>
        <w:t>مصرف</w:t>
      </w:r>
      <w:r>
        <w:rPr>
          <w:rtl/>
        </w:rPr>
        <w:t>.</w:t>
      </w:r>
    </w:p>
    <w:p w14:paraId="25B57F9C" w14:textId="6388A58B" w:rsidR="001626C7" w:rsidRPr="001626C7" w:rsidRDefault="001626C7" w:rsidP="00FA4DF9">
      <w:pPr>
        <w:pStyle w:val="Heading3"/>
      </w:pPr>
      <w:bookmarkStart w:id="62" w:name="_Toc53933413"/>
      <w:r w:rsidRPr="001626C7">
        <w:rPr>
          <w:rtl/>
        </w:rPr>
        <w:t>نسخ للاستخدام الخاص/الصور</w:t>
      </w:r>
      <w:bookmarkEnd w:id="62"/>
    </w:p>
    <w:p w14:paraId="0F9EBBE8" w14:textId="7608D3BC" w:rsidR="001626C7" w:rsidRDefault="001626C7" w:rsidP="001626C7">
      <w:pPr>
        <w:pStyle w:val="ONUMA"/>
      </w:pPr>
      <w:r>
        <w:rPr>
          <w:rtl/>
        </w:rPr>
        <w:t xml:space="preserve">حدد ممثل متحف الفن الحديث في ريو دي جانيرو بالبرازيل النشاط العام المتمثل في إتاحة </w:t>
      </w:r>
      <w:r w:rsidR="00A73062">
        <w:rPr>
          <w:rtl/>
        </w:rPr>
        <w:t>النفاذ</w:t>
      </w:r>
      <w:r>
        <w:rPr>
          <w:rtl/>
        </w:rPr>
        <w:t xml:space="preserve"> إلى الصور الفوتوغرافية باعتباره أحد النشاطين الرئيسيين للمتحف اللذين يحتاجان إلى حكم استثناء محدد.</w:t>
      </w:r>
    </w:p>
    <w:p w14:paraId="52D46B35" w14:textId="77777777" w:rsidR="001626C7" w:rsidRPr="001626C7" w:rsidRDefault="001626C7" w:rsidP="001626C7">
      <w:pPr>
        <w:pStyle w:val="Heading4"/>
        <w:rPr>
          <w:b/>
          <w:bCs/>
          <w:i/>
          <w:iCs/>
          <w:u w:val="none"/>
        </w:rPr>
      </w:pPr>
      <w:r w:rsidRPr="001626C7">
        <w:rPr>
          <w:b/>
          <w:bCs/>
          <w:i/>
          <w:iCs/>
          <w:u w:val="none"/>
          <w:rtl/>
        </w:rPr>
        <w:t>منح الإذن للزوار بالتقاط الصور من خلال اتفاقيات الفنانين</w:t>
      </w:r>
    </w:p>
    <w:p w14:paraId="34B3CE66" w14:textId="64BD55B1" w:rsidR="001626C7" w:rsidRDefault="001626C7" w:rsidP="001626C7">
      <w:pPr>
        <w:pStyle w:val="ONUMA"/>
      </w:pPr>
      <w:r>
        <w:rPr>
          <w:rtl/>
        </w:rPr>
        <w:t>صرح</w:t>
      </w:r>
      <w:r w:rsidR="00C758AD">
        <w:rPr>
          <w:rFonts w:hint="cs"/>
          <w:rtl/>
        </w:rPr>
        <w:t>ت</w:t>
      </w:r>
      <w:r>
        <w:rPr>
          <w:rtl/>
        </w:rPr>
        <w:t xml:space="preserve"> ممثل</w:t>
      </w:r>
      <w:r w:rsidR="00C758AD">
        <w:rPr>
          <w:rFonts w:hint="cs"/>
          <w:rtl/>
        </w:rPr>
        <w:t>ة</w:t>
      </w:r>
      <w:r>
        <w:rPr>
          <w:rtl/>
        </w:rPr>
        <w:t xml:space="preserve"> جمعية المتاحف الفنلندية، </w:t>
      </w:r>
      <w:r w:rsidR="00974FB8">
        <w:rPr>
          <w:rFonts w:hint="cs"/>
          <w:rtl/>
        </w:rPr>
        <w:t xml:space="preserve">في </w:t>
      </w:r>
      <w:r>
        <w:rPr>
          <w:rtl/>
        </w:rPr>
        <w:t>هلسنك</w:t>
      </w:r>
      <w:r w:rsidR="00C758AD">
        <w:rPr>
          <w:rFonts w:hint="cs"/>
          <w:rtl/>
        </w:rPr>
        <w:t>ي -</w:t>
      </w:r>
      <w:r>
        <w:rPr>
          <w:rtl/>
        </w:rPr>
        <w:t xml:space="preserve"> فنلندا، أن المتاحف الفنلندية كانت "إيجابية للغاية" في نهجها ولم تواجه أي مشاكل مع الزائرين الذين يلتقطون صورًا لأغراض خاصة داخل المتحف وكذلك مشاركة تلك الصور على وسائل التواصل الاجتماعي </w:t>
      </w:r>
      <w:r w:rsidR="00C758AD">
        <w:rPr>
          <w:rFonts w:hint="cs"/>
          <w:rtl/>
        </w:rPr>
        <w:t xml:space="preserve">مثل </w:t>
      </w:r>
      <w:r>
        <w:rPr>
          <w:rtl/>
        </w:rPr>
        <w:t>فليكر وفيسبوك. ووفقًا لها، فقد نظم هذا النشاط من خلال اتفاقيات بين المتاحف والفنانين وكان من النادر أن يرفض الفنان الترخيص لهذا النشاط.</w:t>
      </w:r>
    </w:p>
    <w:p w14:paraId="63916687" w14:textId="48222663" w:rsidR="001626C7" w:rsidRDefault="00C758AD" w:rsidP="001626C7">
      <w:pPr>
        <w:pStyle w:val="ONUMA"/>
      </w:pPr>
      <w:r>
        <w:rPr>
          <w:rFonts w:hint="cs"/>
          <w:rtl/>
        </w:rPr>
        <w:t>و</w:t>
      </w:r>
      <w:r w:rsidR="001626C7" w:rsidRPr="001626C7">
        <w:rPr>
          <w:rtl/>
        </w:rPr>
        <w:t>صرح</w:t>
      </w:r>
      <w:r>
        <w:rPr>
          <w:rFonts w:hint="cs"/>
          <w:rtl/>
        </w:rPr>
        <w:t>ت</w:t>
      </w:r>
      <w:r w:rsidR="001626C7" w:rsidRPr="001626C7">
        <w:rPr>
          <w:rtl/>
        </w:rPr>
        <w:t xml:space="preserve"> ممثل</w:t>
      </w:r>
      <w:r>
        <w:rPr>
          <w:rFonts w:hint="cs"/>
          <w:rtl/>
        </w:rPr>
        <w:t>ة</w:t>
      </w:r>
      <w:r w:rsidR="001626C7" w:rsidRPr="001626C7">
        <w:rPr>
          <w:rtl/>
        </w:rPr>
        <w:t xml:space="preserve"> متاحف الفن المعاصر والحديث في اليونان أن </w:t>
      </w:r>
      <w:r>
        <w:rPr>
          <w:rFonts w:hint="cs"/>
          <w:rtl/>
        </w:rPr>
        <w:t>بإ</w:t>
      </w:r>
      <w:r w:rsidR="001626C7" w:rsidRPr="001626C7">
        <w:rPr>
          <w:rtl/>
        </w:rPr>
        <w:t>مك</w:t>
      </w:r>
      <w:r>
        <w:rPr>
          <w:rFonts w:hint="cs"/>
          <w:rtl/>
        </w:rPr>
        <w:t>ا</w:t>
      </w:r>
      <w:r w:rsidR="001626C7" w:rsidRPr="001626C7">
        <w:rPr>
          <w:rtl/>
        </w:rPr>
        <w:t xml:space="preserve">ن </w:t>
      </w:r>
      <w:r>
        <w:rPr>
          <w:rFonts w:hint="cs"/>
          <w:rtl/>
        </w:rPr>
        <w:t>ا</w:t>
      </w:r>
      <w:r w:rsidR="001626C7" w:rsidRPr="001626C7">
        <w:rPr>
          <w:rtl/>
        </w:rPr>
        <w:t xml:space="preserve">لزوار تصوير </w:t>
      </w:r>
      <w:r w:rsidR="00A73062">
        <w:rPr>
          <w:rtl/>
        </w:rPr>
        <w:t>المصنفات</w:t>
      </w:r>
      <w:r w:rsidR="001626C7" w:rsidRPr="001626C7">
        <w:rPr>
          <w:rtl/>
        </w:rPr>
        <w:t xml:space="preserve"> على الرغم من عدم السماح باستخدام الفلاش. ومع ذلك، إذا طلب فنان عدم تصوير عمله، ف</w:t>
      </w:r>
      <w:r w:rsidR="00E94AB1">
        <w:rPr>
          <w:rtl/>
        </w:rPr>
        <w:t>ينبغي</w:t>
      </w:r>
      <w:r w:rsidR="001626C7" w:rsidRPr="001626C7">
        <w:rPr>
          <w:rtl/>
        </w:rPr>
        <w:t xml:space="preserve"> تضمين شروط خاصة في الاتفاقية مع الفنان، ويتعين على المتحف اتخاذ جميع الإجراءات الممكنة لردع الزوار عن التقاط الصور. </w:t>
      </w:r>
      <w:r w:rsidR="00813AF4">
        <w:rPr>
          <w:rFonts w:hint="cs"/>
          <w:rtl/>
        </w:rPr>
        <w:t>و</w:t>
      </w:r>
      <w:r w:rsidR="001626C7" w:rsidRPr="001626C7">
        <w:rPr>
          <w:rtl/>
        </w:rPr>
        <w:t xml:space="preserve">إذا تم التقاط الصور ثم استخدامها أو إساءة استخدامها، فسيكون المتحف مسؤولاً. </w:t>
      </w:r>
      <w:r w:rsidR="00E8538A">
        <w:rPr>
          <w:rFonts w:hint="cs"/>
          <w:rtl/>
        </w:rPr>
        <w:t>ول</w:t>
      </w:r>
      <w:r w:rsidR="001626C7" w:rsidRPr="001626C7">
        <w:rPr>
          <w:rtl/>
        </w:rPr>
        <w:t xml:space="preserve">لتصوير الاحترافي، </w:t>
      </w:r>
      <w:r w:rsidR="00E94AB1">
        <w:rPr>
          <w:rtl/>
        </w:rPr>
        <w:t>ينبغي</w:t>
      </w:r>
      <w:r w:rsidR="001626C7" w:rsidRPr="001626C7">
        <w:rPr>
          <w:rtl/>
        </w:rPr>
        <w:t xml:space="preserve"> الحصول على إذن من المتحف و</w:t>
      </w:r>
      <w:r w:rsidR="00E94AB1">
        <w:rPr>
          <w:rtl/>
        </w:rPr>
        <w:t>ينبغي</w:t>
      </w:r>
      <w:r w:rsidR="001626C7" w:rsidRPr="001626C7">
        <w:rPr>
          <w:rtl/>
        </w:rPr>
        <w:t xml:space="preserve"> أن يمنح الفنانون تصريحًا خاصًا.</w:t>
      </w:r>
    </w:p>
    <w:p w14:paraId="10D54C35" w14:textId="77777777" w:rsidR="001626C7" w:rsidRPr="001626C7" w:rsidRDefault="001626C7" w:rsidP="001626C7">
      <w:pPr>
        <w:pStyle w:val="Heading4"/>
        <w:rPr>
          <w:b/>
          <w:bCs/>
          <w:i/>
          <w:iCs/>
          <w:u w:val="none"/>
        </w:rPr>
      </w:pPr>
      <w:r w:rsidRPr="001626C7">
        <w:rPr>
          <w:b/>
          <w:bCs/>
          <w:i/>
          <w:iCs/>
          <w:u w:val="none"/>
          <w:rtl/>
        </w:rPr>
        <w:t>إرشادات المتحف الداخلية</w:t>
      </w:r>
    </w:p>
    <w:p w14:paraId="16FC76B8" w14:textId="7D868609" w:rsidR="001626C7" w:rsidRDefault="001626C7" w:rsidP="001626C7">
      <w:pPr>
        <w:pStyle w:val="ONUMA"/>
      </w:pPr>
      <w:r>
        <w:rPr>
          <w:rtl/>
        </w:rPr>
        <w:t xml:space="preserve">صرح ممثل متحف </w:t>
      </w:r>
      <w:r w:rsidR="00721A68">
        <w:rPr>
          <w:rFonts w:hint="cs"/>
          <w:rtl/>
        </w:rPr>
        <w:t xml:space="preserve">ماكان </w:t>
      </w:r>
      <w:r>
        <w:rPr>
          <w:rtl/>
        </w:rPr>
        <w:t xml:space="preserve">في إندونيسيا أن اللوائح الداخلية للمتحف تسمح للزوار بالتقاط صور على كاميرات هواتفهم ولكن ربما ليس على جهاز </w:t>
      </w:r>
      <w:r>
        <w:t>iPad</w:t>
      </w:r>
      <w:r>
        <w:rPr>
          <w:rtl/>
        </w:rPr>
        <w:t xml:space="preserve"> وليس للتصوير الفوتوغرافي الاحترافي. وذكر أن لديهم استثناءات لتسجيل الوسائط داخل مساحات العرض.</w:t>
      </w:r>
    </w:p>
    <w:p w14:paraId="2CD0F198" w14:textId="66D12477" w:rsidR="00CE06F1" w:rsidRDefault="00CE06F1">
      <w:pPr>
        <w:bidi w:val="0"/>
        <w:rPr>
          <w:rFonts w:eastAsia="SimSun"/>
          <w:rtl/>
          <w:lang w:eastAsia="zh-CN"/>
        </w:rPr>
      </w:pPr>
      <w:r>
        <w:rPr>
          <w:rtl/>
        </w:rPr>
        <w:br w:type="page"/>
      </w:r>
    </w:p>
    <w:p w14:paraId="2A45F426" w14:textId="33490790" w:rsidR="001626C7" w:rsidRPr="001626C7" w:rsidRDefault="00A73062" w:rsidP="001626C7">
      <w:pPr>
        <w:pStyle w:val="Heading4"/>
        <w:rPr>
          <w:b/>
          <w:bCs/>
          <w:i/>
          <w:iCs/>
          <w:u w:val="none"/>
        </w:rPr>
      </w:pPr>
      <w:r>
        <w:rPr>
          <w:b/>
          <w:bCs/>
          <w:i/>
          <w:iCs/>
          <w:u w:val="none"/>
          <w:rtl/>
        </w:rPr>
        <w:t>النفاذ</w:t>
      </w:r>
      <w:r w:rsidR="001626C7" w:rsidRPr="001626C7">
        <w:rPr>
          <w:b/>
          <w:bCs/>
          <w:i/>
          <w:iCs/>
          <w:u w:val="none"/>
          <w:rtl/>
        </w:rPr>
        <w:t xml:space="preserve"> لأغراض البحث والتعليم بما في ذلك أنشطة الأرشفة</w:t>
      </w:r>
    </w:p>
    <w:p w14:paraId="11AED479" w14:textId="1B6CA180" w:rsidR="001626C7" w:rsidRDefault="001626C7" w:rsidP="001626C7">
      <w:pPr>
        <w:pStyle w:val="ONUMA"/>
      </w:pPr>
      <w:r>
        <w:rPr>
          <w:rtl/>
        </w:rPr>
        <w:t>صرح</w:t>
      </w:r>
      <w:r w:rsidR="00CE06F1">
        <w:rPr>
          <w:rFonts w:hint="cs"/>
          <w:rtl/>
        </w:rPr>
        <w:t>ت</w:t>
      </w:r>
      <w:r>
        <w:rPr>
          <w:rtl/>
        </w:rPr>
        <w:t xml:space="preserve"> ممثل</w:t>
      </w:r>
      <w:r w:rsidR="00CE06F1">
        <w:rPr>
          <w:rFonts w:hint="cs"/>
          <w:rtl/>
        </w:rPr>
        <w:t>ة</w:t>
      </w:r>
      <w:r>
        <w:rPr>
          <w:rtl/>
        </w:rPr>
        <w:t xml:space="preserve"> متحف باردو الوطني في تونس، أن المتحف "ليس مجرد متحف تعرض فيه المجموعة". وأوضحت أن المتحف يعمل بالإضافة إلى ذلك كمعهد للبحث العلمي بمكتبة ومحفوظات خاصة به للباحثين والطلاب.</w:t>
      </w:r>
    </w:p>
    <w:p w14:paraId="7B19DEE6" w14:textId="4BDA9565" w:rsidR="001626C7" w:rsidRDefault="00AC41FE" w:rsidP="001626C7">
      <w:pPr>
        <w:pStyle w:val="ONUMA"/>
      </w:pPr>
      <w:r>
        <w:rPr>
          <w:rFonts w:hint="cs"/>
          <w:rtl/>
        </w:rPr>
        <w:t>و</w:t>
      </w:r>
      <w:r w:rsidR="001626C7">
        <w:rPr>
          <w:rtl/>
        </w:rPr>
        <w:t>صرح</w:t>
      </w:r>
      <w:r>
        <w:rPr>
          <w:rFonts w:hint="cs"/>
          <w:rtl/>
        </w:rPr>
        <w:t>ت</w:t>
      </w:r>
      <w:r w:rsidR="001626C7">
        <w:rPr>
          <w:rtl/>
        </w:rPr>
        <w:t xml:space="preserve"> ممثل</w:t>
      </w:r>
      <w:r>
        <w:rPr>
          <w:rFonts w:hint="cs"/>
          <w:rtl/>
        </w:rPr>
        <w:t>ة م</w:t>
      </w:r>
      <w:r w:rsidR="001626C7">
        <w:rPr>
          <w:rtl/>
        </w:rPr>
        <w:t xml:space="preserve">تحف الفن المعاصر والحديث في اليونان، أن المكتبات ودور المحفوظات من جهة والمتاحف من جهة أخرى </w:t>
      </w:r>
      <w:r w:rsidR="008C7B06">
        <w:rPr>
          <w:rFonts w:hint="cs"/>
          <w:rtl/>
        </w:rPr>
        <w:t>لها</w:t>
      </w:r>
      <w:r w:rsidR="001626C7">
        <w:rPr>
          <w:rtl/>
        </w:rPr>
        <w:t xml:space="preserve"> "أوجه تشابه </w:t>
      </w:r>
      <w:r w:rsidR="008C7B06">
        <w:rPr>
          <w:rFonts w:hint="cs"/>
          <w:rtl/>
        </w:rPr>
        <w:t>هامة</w:t>
      </w:r>
      <w:r w:rsidR="001626C7">
        <w:rPr>
          <w:rtl/>
        </w:rPr>
        <w:t xml:space="preserve"> من الناحية القانونية ولكن </w:t>
      </w:r>
      <w:r w:rsidR="00D913E4">
        <w:rPr>
          <w:rFonts w:hint="cs"/>
          <w:rtl/>
        </w:rPr>
        <w:t xml:space="preserve">فيها </w:t>
      </w:r>
      <w:r w:rsidR="001626C7">
        <w:rPr>
          <w:rtl/>
        </w:rPr>
        <w:t>اختلافات أيضًا".</w:t>
      </w:r>
    </w:p>
    <w:p w14:paraId="5A6A6287" w14:textId="5546D149" w:rsidR="001626C7" w:rsidRDefault="00D913E4" w:rsidP="001626C7">
      <w:pPr>
        <w:pStyle w:val="ONUMA"/>
      </w:pPr>
      <w:r>
        <w:rPr>
          <w:rFonts w:hint="cs"/>
          <w:rtl/>
        </w:rPr>
        <w:t>و</w:t>
      </w:r>
      <w:r w:rsidR="001626C7">
        <w:rPr>
          <w:rtl/>
        </w:rPr>
        <w:t>صرح</w:t>
      </w:r>
      <w:r>
        <w:rPr>
          <w:rFonts w:hint="cs"/>
          <w:rtl/>
        </w:rPr>
        <w:t>ت</w:t>
      </w:r>
      <w:r w:rsidR="001626C7">
        <w:rPr>
          <w:rtl/>
        </w:rPr>
        <w:t xml:space="preserve"> ممثل</w:t>
      </w:r>
      <w:r>
        <w:rPr>
          <w:rFonts w:hint="cs"/>
          <w:rtl/>
        </w:rPr>
        <w:t>ة</w:t>
      </w:r>
      <w:r w:rsidR="001626C7">
        <w:rPr>
          <w:rtl/>
        </w:rPr>
        <w:t xml:space="preserve"> متحف باردو الوطني أن تونس ليس لديها تشريع لاستخدام أرشيفات الصور داخل المتحف، مما جعل وظيفتها كمؤسسة بحثية صعبة الإدارة.</w:t>
      </w:r>
    </w:p>
    <w:p w14:paraId="5164EA41" w14:textId="1584D9F2" w:rsidR="001626C7" w:rsidRPr="001626C7" w:rsidRDefault="001626C7" w:rsidP="001626C7">
      <w:pPr>
        <w:pStyle w:val="Heading4"/>
        <w:rPr>
          <w:b/>
          <w:bCs/>
          <w:i/>
          <w:iCs/>
          <w:u w:val="none"/>
        </w:rPr>
      </w:pPr>
      <w:r w:rsidRPr="001626C7">
        <w:rPr>
          <w:b/>
          <w:bCs/>
          <w:i/>
          <w:iCs/>
          <w:u w:val="none"/>
          <w:rtl/>
        </w:rPr>
        <w:t>هل</w:t>
      </w:r>
      <w:r w:rsidR="00114EE4" w:rsidRPr="00114EE4">
        <w:rPr>
          <w:b/>
          <w:bCs/>
          <w:i/>
          <w:iCs/>
          <w:u w:val="none"/>
          <w:rtl/>
        </w:rPr>
        <w:t xml:space="preserve"> </w:t>
      </w:r>
      <w:r w:rsidR="00114EE4">
        <w:rPr>
          <w:rFonts w:hint="cs"/>
          <w:b/>
          <w:bCs/>
          <w:i/>
          <w:iCs/>
          <w:u w:val="none"/>
          <w:rtl/>
        </w:rPr>
        <w:t>ي</w:t>
      </w:r>
      <w:r w:rsidR="00114EE4" w:rsidRPr="001626C7">
        <w:rPr>
          <w:b/>
          <w:bCs/>
          <w:i/>
          <w:iCs/>
          <w:u w:val="none"/>
          <w:rtl/>
        </w:rPr>
        <w:t>طلب</w:t>
      </w:r>
      <w:r w:rsidRPr="001626C7">
        <w:rPr>
          <w:b/>
          <w:bCs/>
          <w:i/>
          <w:iCs/>
          <w:u w:val="none"/>
          <w:rtl/>
        </w:rPr>
        <w:t xml:space="preserve"> شرط استثناء محدد لمتحف لأغراض البحث؟</w:t>
      </w:r>
    </w:p>
    <w:p w14:paraId="4B9B2A3C" w14:textId="45894D29" w:rsidR="001626C7" w:rsidRDefault="001626C7" w:rsidP="001626C7">
      <w:pPr>
        <w:pStyle w:val="ONUMA"/>
      </w:pPr>
      <w:r>
        <w:rPr>
          <w:rtl/>
        </w:rPr>
        <w:t>ذكر ممثل متحف الفن الحديث في ريو دي جانيرو وممثل</w:t>
      </w:r>
      <w:r w:rsidR="008734F3">
        <w:rPr>
          <w:rFonts w:hint="cs"/>
          <w:rtl/>
        </w:rPr>
        <w:t>ة</w:t>
      </w:r>
      <w:r>
        <w:rPr>
          <w:rtl/>
        </w:rPr>
        <w:t xml:space="preserve"> متحف باردو الوطني أن </w:t>
      </w:r>
      <w:r w:rsidR="008734F3">
        <w:rPr>
          <w:rFonts w:hint="cs"/>
          <w:rtl/>
        </w:rPr>
        <w:t xml:space="preserve">متحفيهما هما </w:t>
      </w:r>
      <w:r>
        <w:rPr>
          <w:rtl/>
        </w:rPr>
        <w:t>أيضًا مؤسست</w:t>
      </w:r>
      <w:r w:rsidR="008734F3">
        <w:rPr>
          <w:rFonts w:hint="cs"/>
          <w:rtl/>
        </w:rPr>
        <w:t>ان</w:t>
      </w:r>
      <w:r>
        <w:rPr>
          <w:rtl/>
        </w:rPr>
        <w:t xml:space="preserve"> بحثي</w:t>
      </w:r>
      <w:r w:rsidR="008734F3">
        <w:rPr>
          <w:rFonts w:hint="cs"/>
          <w:rtl/>
        </w:rPr>
        <w:t>تان</w:t>
      </w:r>
      <w:r>
        <w:rPr>
          <w:rtl/>
        </w:rPr>
        <w:t xml:space="preserve"> </w:t>
      </w:r>
      <w:r w:rsidR="00DB31B2">
        <w:rPr>
          <w:rFonts w:hint="cs"/>
          <w:rtl/>
        </w:rPr>
        <w:t>ت</w:t>
      </w:r>
      <w:r>
        <w:rPr>
          <w:rtl/>
        </w:rPr>
        <w:t>سعدا</w:t>
      </w:r>
      <w:r w:rsidR="00DB31B2">
        <w:rPr>
          <w:rFonts w:hint="cs"/>
          <w:rtl/>
        </w:rPr>
        <w:t>ن</w:t>
      </w:r>
      <w:r>
        <w:rPr>
          <w:rtl/>
        </w:rPr>
        <w:t xml:space="preserve"> بمنح حق </w:t>
      </w:r>
      <w:r w:rsidR="00A73062">
        <w:rPr>
          <w:rtl/>
        </w:rPr>
        <w:t>النفاذ</w:t>
      </w:r>
      <w:r>
        <w:rPr>
          <w:rtl/>
        </w:rPr>
        <w:t xml:space="preserve"> للباحثين والطلاب عند الطلب. </w:t>
      </w:r>
      <w:r w:rsidR="00DB31B2">
        <w:rPr>
          <w:rFonts w:hint="cs"/>
          <w:rtl/>
        </w:rPr>
        <w:t>و</w:t>
      </w:r>
      <w:r>
        <w:rPr>
          <w:rtl/>
        </w:rPr>
        <w:t>بالنسبة لممثل</w:t>
      </w:r>
      <w:r w:rsidR="00DB31B2">
        <w:rPr>
          <w:rFonts w:hint="cs"/>
          <w:rtl/>
        </w:rPr>
        <w:t>ة</w:t>
      </w:r>
      <w:r>
        <w:rPr>
          <w:rtl/>
        </w:rPr>
        <w:t xml:space="preserve"> متحف باردو الوطني، </w:t>
      </w:r>
      <w:r w:rsidR="00DB31B2">
        <w:rPr>
          <w:rFonts w:hint="cs"/>
          <w:rtl/>
        </w:rPr>
        <w:t>ف</w:t>
      </w:r>
      <w:r>
        <w:rPr>
          <w:rtl/>
        </w:rPr>
        <w:t>من الصعب إدارة هذا النشاط ل</w:t>
      </w:r>
      <w:r w:rsidR="00DB31B2">
        <w:rPr>
          <w:rFonts w:hint="cs"/>
          <w:rtl/>
        </w:rPr>
        <w:t>عد</w:t>
      </w:r>
      <w:r>
        <w:rPr>
          <w:rtl/>
        </w:rPr>
        <w:t xml:space="preserve">م </w:t>
      </w:r>
      <w:r w:rsidR="00DB31B2">
        <w:rPr>
          <w:rFonts w:hint="cs"/>
          <w:rtl/>
        </w:rPr>
        <w:t xml:space="preserve">وجود </w:t>
      </w:r>
      <w:r>
        <w:rPr>
          <w:rtl/>
        </w:rPr>
        <w:t>أحكام استثنائية.</w:t>
      </w:r>
    </w:p>
    <w:p w14:paraId="1AB02028" w14:textId="6B87A257" w:rsidR="001626C7" w:rsidRDefault="00DB31B2" w:rsidP="001626C7">
      <w:pPr>
        <w:pStyle w:val="ONUMA"/>
      </w:pPr>
      <w:r>
        <w:rPr>
          <w:rFonts w:hint="cs"/>
          <w:rtl/>
        </w:rPr>
        <w:t>و</w:t>
      </w:r>
      <w:r w:rsidR="001626C7">
        <w:rPr>
          <w:rtl/>
        </w:rPr>
        <w:t xml:space="preserve">صرح ممثل متحف </w:t>
      </w:r>
      <w:r>
        <w:rPr>
          <w:rFonts w:hint="cs"/>
          <w:rtl/>
        </w:rPr>
        <w:t xml:space="preserve">ماكان </w:t>
      </w:r>
      <w:r w:rsidR="001626C7">
        <w:rPr>
          <w:rtl/>
        </w:rPr>
        <w:t xml:space="preserve">في إندونيسيا أن </w:t>
      </w:r>
      <w:r>
        <w:rPr>
          <w:rFonts w:hint="cs"/>
          <w:rtl/>
        </w:rPr>
        <w:t xml:space="preserve">المتحف </w:t>
      </w:r>
      <w:r w:rsidR="001626C7">
        <w:rPr>
          <w:rtl/>
        </w:rPr>
        <w:t xml:space="preserve">يمكنه منح حق </w:t>
      </w:r>
      <w:r w:rsidR="00A73062">
        <w:rPr>
          <w:rtl/>
        </w:rPr>
        <w:t>النفاذ</w:t>
      </w:r>
      <w:r w:rsidR="001626C7">
        <w:rPr>
          <w:rtl/>
        </w:rPr>
        <w:t xml:space="preserve"> لأغراض التعليم والبحث كما هو منصوص عليه بشكل خاص في اللوائح الوطنية بشأن حق المؤلف.</w:t>
      </w:r>
    </w:p>
    <w:p w14:paraId="71CE68A2" w14:textId="282E9240" w:rsidR="001626C7" w:rsidRDefault="00DB31B2" w:rsidP="001626C7">
      <w:pPr>
        <w:pStyle w:val="ONUMA"/>
      </w:pPr>
      <w:r>
        <w:rPr>
          <w:rFonts w:hint="cs"/>
          <w:rtl/>
        </w:rPr>
        <w:t>و</w:t>
      </w:r>
      <w:r w:rsidR="001626C7">
        <w:rPr>
          <w:rtl/>
        </w:rPr>
        <w:t>ذكر</w:t>
      </w:r>
      <w:r>
        <w:rPr>
          <w:rFonts w:hint="cs"/>
          <w:rtl/>
        </w:rPr>
        <w:t>ت</w:t>
      </w:r>
      <w:r w:rsidR="001626C7">
        <w:rPr>
          <w:rtl/>
        </w:rPr>
        <w:t xml:space="preserve"> ممثل</w:t>
      </w:r>
      <w:r>
        <w:rPr>
          <w:rFonts w:hint="cs"/>
          <w:rtl/>
        </w:rPr>
        <w:t>ة</w:t>
      </w:r>
      <w:r w:rsidR="001626C7">
        <w:rPr>
          <w:rtl/>
        </w:rPr>
        <w:t xml:space="preserve"> متحف الأرميتاج الحكومي أن البرامج والحملات التعليمية للمتحف للطلاب والأطفال الصغار </w:t>
      </w:r>
      <w:r w:rsidR="002A25D4">
        <w:rPr>
          <w:rFonts w:hint="cs"/>
          <w:rtl/>
        </w:rPr>
        <w:t>ت</w:t>
      </w:r>
      <w:r w:rsidR="001626C7">
        <w:rPr>
          <w:rtl/>
        </w:rPr>
        <w:t>واجه "عائق قانون حق ال</w:t>
      </w:r>
      <w:r w:rsidR="002A25D4">
        <w:rPr>
          <w:rFonts w:hint="cs"/>
          <w:rtl/>
        </w:rPr>
        <w:t>مؤ</w:t>
      </w:r>
      <w:r w:rsidR="001626C7">
        <w:rPr>
          <w:rtl/>
        </w:rPr>
        <w:t xml:space="preserve">لف" </w:t>
      </w:r>
      <w:r w:rsidR="002A25D4">
        <w:rPr>
          <w:rFonts w:hint="cs"/>
          <w:rtl/>
        </w:rPr>
        <w:t>لأ</w:t>
      </w:r>
      <w:r w:rsidR="001626C7">
        <w:rPr>
          <w:rtl/>
        </w:rPr>
        <w:t>ن ترخيص أصحاب الحقوق مطلوب لهذا الغرض.</w:t>
      </w:r>
    </w:p>
    <w:p w14:paraId="16910158" w14:textId="119A2784" w:rsidR="001626C7" w:rsidRDefault="002A25D4" w:rsidP="001626C7">
      <w:pPr>
        <w:pStyle w:val="ONUMA"/>
      </w:pPr>
      <w:r>
        <w:rPr>
          <w:rFonts w:hint="cs"/>
          <w:rtl/>
        </w:rPr>
        <w:t>و</w:t>
      </w:r>
      <w:r w:rsidR="001626C7">
        <w:rPr>
          <w:rtl/>
        </w:rPr>
        <w:t xml:space="preserve">أعرب ممثل متحف الفن الحديث في الولايات المتحدة الأمريكية عن أن الاستثناءات الإضافية للمتاحف لم تكن "أهم </w:t>
      </w:r>
      <w:r>
        <w:rPr>
          <w:rFonts w:hint="cs"/>
          <w:rtl/>
        </w:rPr>
        <w:t>عامل</w:t>
      </w:r>
      <w:r w:rsidR="001626C7">
        <w:rPr>
          <w:rtl/>
        </w:rPr>
        <w:t>" يدعو للقلق. ووفقا ل</w:t>
      </w:r>
      <w:r>
        <w:rPr>
          <w:rFonts w:hint="cs"/>
          <w:rtl/>
        </w:rPr>
        <w:t>ه</w:t>
      </w:r>
      <w:r w:rsidR="001626C7">
        <w:rPr>
          <w:rtl/>
        </w:rPr>
        <w:t xml:space="preserve">، فإن المهمة الرئيسية للمتحف هي "رعاية وتوفير ونشر التعليم والمنح الدراسية </w:t>
      </w:r>
      <w:r w:rsidR="00D5105A">
        <w:rPr>
          <w:rtl/>
        </w:rPr>
        <w:t>بشأن</w:t>
      </w:r>
      <w:r w:rsidR="001626C7">
        <w:rPr>
          <w:rtl/>
        </w:rPr>
        <w:t xml:space="preserve"> الفن الحديث والمعاصر".</w:t>
      </w:r>
    </w:p>
    <w:p w14:paraId="53D5CC38" w14:textId="14BE5501" w:rsidR="001626C7" w:rsidRDefault="00A50F4B" w:rsidP="001626C7">
      <w:pPr>
        <w:pStyle w:val="ONUMA"/>
      </w:pPr>
      <w:r>
        <w:rPr>
          <w:rFonts w:hint="cs"/>
          <w:rtl/>
        </w:rPr>
        <w:t>وأضاف أن ال</w:t>
      </w:r>
      <w:r w:rsidR="001626C7">
        <w:rPr>
          <w:rtl/>
        </w:rPr>
        <w:t>هدف من الكتب والبر</w:t>
      </w:r>
      <w:r>
        <w:rPr>
          <w:rFonts w:hint="cs"/>
          <w:rtl/>
        </w:rPr>
        <w:t>ا</w:t>
      </w:r>
      <w:r w:rsidR="001626C7">
        <w:rPr>
          <w:rtl/>
        </w:rPr>
        <w:t>مج هو تقديم مواد عامة ونشر أعمال ذات جودة وتميز كبيرين لا تكلف ثروة.</w:t>
      </w:r>
    </w:p>
    <w:p w14:paraId="49751315" w14:textId="77777777" w:rsidR="001626C7" w:rsidRPr="001626C7" w:rsidRDefault="001626C7" w:rsidP="001626C7">
      <w:pPr>
        <w:pStyle w:val="Heading4"/>
        <w:rPr>
          <w:b/>
          <w:bCs/>
          <w:i/>
          <w:iCs/>
          <w:u w:val="none"/>
        </w:rPr>
      </w:pPr>
      <w:r w:rsidRPr="001626C7">
        <w:rPr>
          <w:b/>
          <w:bCs/>
          <w:i/>
          <w:iCs/>
          <w:u w:val="none"/>
          <w:rtl/>
        </w:rPr>
        <w:t>أنشطة المؤسسات الأرشيفية</w:t>
      </w:r>
    </w:p>
    <w:p w14:paraId="1981B258" w14:textId="1FF2DB95" w:rsidR="001626C7" w:rsidRDefault="001626C7" w:rsidP="001626C7">
      <w:pPr>
        <w:pStyle w:val="ONUMA"/>
      </w:pPr>
      <w:r>
        <w:rPr>
          <w:rtl/>
        </w:rPr>
        <w:t>ذكر ممثل متحف الفن الحديث في ريو دي جانيرو أن المحفوظات الموجودة في المتحف تحتوي على وثائق معاصرة مفتوحة للباحثين وأن أحكام الاستثناء موجودة للاقتباسات في قانونهم لغرض إعداد الفهارس. وأوضح أن المتحف يركز بشكل أكبر على الأنشطة الأساسية للمتحف وأن "المحفوظات ت</w:t>
      </w:r>
      <w:r w:rsidR="00F52A50">
        <w:rPr>
          <w:rFonts w:hint="cs"/>
          <w:rtl/>
        </w:rPr>
        <w:t>ؤدي</w:t>
      </w:r>
      <w:r>
        <w:rPr>
          <w:rtl/>
        </w:rPr>
        <w:t xml:space="preserve"> دورًا ثانويًا".</w:t>
      </w:r>
    </w:p>
    <w:p w14:paraId="300C884D" w14:textId="061D70E4" w:rsidR="001626C7" w:rsidRDefault="00C63CF5" w:rsidP="001626C7">
      <w:pPr>
        <w:pStyle w:val="ONUMA"/>
      </w:pPr>
      <w:r>
        <w:rPr>
          <w:rFonts w:hint="cs"/>
          <w:rtl/>
        </w:rPr>
        <w:t>و</w:t>
      </w:r>
      <w:r w:rsidR="001626C7">
        <w:rPr>
          <w:rtl/>
        </w:rPr>
        <w:t xml:space="preserve">صرح ممثل متحف الفن الحديث في الولايات المتحدة أن استخدام المحفوظات (وكذلك المكتبات) في المتحف "مفتوح جدًا وغير مقيد". </w:t>
      </w:r>
      <w:r>
        <w:rPr>
          <w:rFonts w:hint="cs"/>
          <w:rtl/>
        </w:rPr>
        <w:t>ف</w:t>
      </w:r>
      <w:r w:rsidR="001626C7">
        <w:rPr>
          <w:rtl/>
        </w:rPr>
        <w:t>وفقًا للإرشادات الداخلية للمتحف، على الباحثين التوقيع على نموذج تسجيل للوصول إلى المواد الأرشيفية الأولية في المتحف ونشر مواد من الأرشيفات، وهناك نموذج منفصل يوفر معلومات عن الامتثال القانوني والاستشهاد المناسب. وأكد أن هذه الأنشطة نفذ</w:t>
      </w:r>
      <w:r w:rsidR="00DB6F6C">
        <w:rPr>
          <w:rFonts w:hint="cs"/>
          <w:rtl/>
        </w:rPr>
        <w:t>ت</w:t>
      </w:r>
      <w:r w:rsidR="001626C7">
        <w:rPr>
          <w:rtl/>
        </w:rPr>
        <w:t xml:space="preserve"> في إطار حق المؤلف الحالي.</w:t>
      </w:r>
    </w:p>
    <w:p w14:paraId="0A9EA214" w14:textId="77777777" w:rsidR="001C5E85" w:rsidRPr="001C5E85" w:rsidRDefault="001C5E85" w:rsidP="00FA4DF9">
      <w:pPr>
        <w:pStyle w:val="Heading3"/>
      </w:pPr>
      <w:bookmarkStart w:id="63" w:name="_Toc53933414"/>
      <w:r w:rsidRPr="001C5E85">
        <w:rPr>
          <w:rtl/>
        </w:rPr>
        <w:t>أفكار للنظر منبثقة عن المؤتمر</w:t>
      </w:r>
      <w:bookmarkEnd w:id="63"/>
    </w:p>
    <w:p w14:paraId="14AFBAE0" w14:textId="44C2FA72" w:rsidR="001C5E85" w:rsidRPr="001C5E85" w:rsidRDefault="001C5E85" w:rsidP="001C5E85">
      <w:pPr>
        <w:pStyle w:val="BodyText"/>
        <w:rPr>
          <w:b/>
          <w:bCs/>
          <w:i/>
          <w:iCs/>
        </w:rPr>
      </w:pPr>
      <w:r w:rsidRPr="001C5E85">
        <w:rPr>
          <w:b/>
          <w:bCs/>
          <w:i/>
          <w:iCs/>
          <w:rtl/>
        </w:rPr>
        <w:t>صك دولي لمعالجة أوجه عدم اليقين القانونية والتفاوتات الحالية في التشريعات و/أو اللوائح عبر البلدان، بما في ذلك عدم وجود منظمات الإدارة الجماعية في بعض البلدان:</w:t>
      </w:r>
    </w:p>
    <w:p w14:paraId="6E49D0D2" w14:textId="2D43E32B" w:rsidR="001C5E85" w:rsidRDefault="001C5E85" w:rsidP="001C5E85">
      <w:pPr>
        <w:pStyle w:val="ONUMA"/>
      </w:pPr>
      <w:r>
        <w:rPr>
          <w:rtl/>
        </w:rPr>
        <w:t>اقترح</w:t>
      </w:r>
      <w:r w:rsidR="00A708B5">
        <w:rPr>
          <w:rFonts w:hint="cs"/>
          <w:rtl/>
        </w:rPr>
        <w:t>ت</w:t>
      </w:r>
      <w:r>
        <w:rPr>
          <w:rtl/>
        </w:rPr>
        <w:t xml:space="preserve"> ممثل</w:t>
      </w:r>
      <w:r w:rsidR="00A708B5">
        <w:rPr>
          <w:rFonts w:hint="cs"/>
          <w:rtl/>
        </w:rPr>
        <w:t>ة</w:t>
      </w:r>
      <w:r>
        <w:rPr>
          <w:rtl/>
        </w:rPr>
        <w:t xml:space="preserve"> المجلس الدولي للمتاحف</w:t>
      </w:r>
      <w:r w:rsidR="007A5CE9">
        <w:rPr>
          <w:rFonts w:hint="cs"/>
          <w:rtl/>
        </w:rPr>
        <w:t xml:space="preserve"> </w:t>
      </w:r>
      <w:r>
        <w:rPr>
          <w:rtl/>
        </w:rPr>
        <w:t>متحدثًا من الجمهور، أن أداة دولية من شأنها أن تساعد في الوفاء بولاية المتحف التي تتضمن أنشطة عبر الحدود للحفظ و</w:t>
      </w:r>
      <w:r w:rsidR="00A73062">
        <w:rPr>
          <w:rtl/>
        </w:rPr>
        <w:t>النفاذ</w:t>
      </w:r>
      <w:r>
        <w:rPr>
          <w:rtl/>
        </w:rPr>
        <w:t xml:space="preserve"> لأغراض المعرفة على أساس غير تجاري. وأ</w:t>
      </w:r>
      <w:r w:rsidR="00A708B5">
        <w:rPr>
          <w:rFonts w:hint="cs"/>
          <w:rtl/>
        </w:rPr>
        <w:t>شا</w:t>
      </w:r>
      <w:r>
        <w:rPr>
          <w:rtl/>
        </w:rPr>
        <w:t xml:space="preserve">رت </w:t>
      </w:r>
      <w:r w:rsidR="00A708B5">
        <w:rPr>
          <w:rFonts w:hint="cs"/>
          <w:rtl/>
        </w:rPr>
        <w:t xml:space="preserve">إلى </w:t>
      </w:r>
      <w:r>
        <w:rPr>
          <w:rtl/>
        </w:rPr>
        <w:t>مدى ملاءمة أداة دولية باعتبارها سؤالاً يتعين على أعضاء الج</w:t>
      </w:r>
      <w:r w:rsidR="00161F29">
        <w:rPr>
          <w:rFonts w:hint="cs"/>
          <w:rtl/>
        </w:rPr>
        <w:t>لس</w:t>
      </w:r>
      <w:r>
        <w:rPr>
          <w:rtl/>
        </w:rPr>
        <w:t>ة معالجته</w:t>
      </w:r>
      <w:r w:rsidR="00161F29">
        <w:rPr>
          <w:rFonts w:hint="cs"/>
          <w:rtl/>
        </w:rPr>
        <w:t>،</w:t>
      </w:r>
      <w:r>
        <w:rPr>
          <w:rtl/>
        </w:rPr>
        <w:t xml:space="preserve"> </w:t>
      </w:r>
      <w:r w:rsidR="00161F29">
        <w:rPr>
          <w:rFonts w:hint="cs"/>
          <w:rtl/>
        </w:rPr>
        <w:t>و</w:t>
      </w:r>
      <w:r>
        <w:rPr>
          <w:rtl/>
        </w:rPr>
        <w:t>طلبت منهم أن ي</w:t>
      </w:r>
      <w:r w:rsidR="00161F29">
        <w:rPr>
          <w:rFonts w:hint="cs"/>
          <w:rtl/>
        </w:rPr>
        <w:t>راع</w:t>
      </w:r>
      <w:r>
        <w:rPr>
          <w:rtl/>
        </w:rPr>
        <w:t>وا تعريف المتاحف من قبل المجلس الدولي للمتاحف، مؤكدة أن المتاحف "ليست مجرد متاحف فنية".</w:t>
      </w:r>
    </w:p>
    <w:p w14:paraId="7BAED8F5" w14:textId="7074E760" w:rsidR="001C5E85" w:rsidRPr="001C5E85" w:rsidRDefault="001C5E85" w:rsidP="001C5E85">
      <w:pPr>
        <w:pStyle w:val="BodyText"/>
        <w:rPr>
          <w:b/>
          <w:bCs/>
          <w:i/>
          <w:iCs/>
        </w:rPr>
      </w:pPr>
      <w:r w:rsidRPr="001C5E85">
        <w:rPr>
          <w:b/>
          <w:bCs/>
          <w:i/>
          <w:iCs/>
          <w:rtl/>
        </w:rPr>
        <w:t>إرشادات/أدا</w:t>
      </w:r>
      <w:r w:rsidR="00161F29">
        <w:rPr>
          <w:rFonts w:hint="cs"/>
          <w:b/>
          <w:bCs/>
          <w:i/>
          <w:iCs/>
          <w:rtl/>
        </w:rPr>
        <w:t>ة</w:t>
      </w:r>
      <w:r w:rsidRPr="001C5E85">
        <w:rPr>
          <w:b/>
          <w:bCs/>
          <w:i/>
          <w:iCs/>
          <w:rtl/>
        </w:rPr>
        <w:t>/إعلان</w:t>
      </w:r>
      <w:r w:rsidR="0052041B">
        <w:rPr>
          <w:rFonts w:hint="cs"/>
          <w:b/>
          <w:bCs/>
          <w:i/>
          <w:iCs/>
          <w:rtl/>
        </w:rPr>
        <w:t>ات</w:t>
      </w:r>
      <w:r w:rsidRPr="001C5E85">
        <w:rPr>
          <w:b/>
          <w:bCs/>
          <w:i/>
          <w:iCs/>
          <w:rtl/>
        </w:rPr>
        <w:t xml:space="preserve"> رفيع</w:t>
      </w:r>
      <w:r w:rsidR="001D3D1F">
        <w:rPr>
          <w:rFonts w:hint="cs"/>
          <w:b/>
          <w:bCs/>
          <w:i/>
          <w:iCs/>
          <w:rtl/>
        </w:rPr>
        <w:t>ة</w:t>
      </w:r>
      <w:r w:rsidRPr="001C5E85">
        <w:rPr>
          <w:b/>
          <w:bCs/>
          <w:i/>
          <w:iCs/>
          <w:rtl/>
        </w:rPr>
        <w:t xml:space="preserve"> المستوى صادر</w:t>
      </w:r>
      <w:r w:rsidR="0052041B">
        <w:rPr>
          <w:rFonts w:hint="cs"/>
          <w:b/>
          <w:bCs/>
          <w:i/>
          <w:iCs/>
          <w:rtl/>
        </w:rPr>
        <w:t>ة</w:t>
      </w:r>
      <w:r w:rsidRPr="001C5E85">
        <w:rPr>
          <w:b/>
          <w:bCs/>
          <w:i/>
          <w:iCs/>
          <w:rtl/>
        </w:rPr>
        <w:t xml:space="preserve"> عن الويبو بشأن الحفظ الرقمي للتراث الثقافي:</w:t>
      </w:r>
    </w:p>
    <w:p w14:paraId="2336C61A" w14:textId="6395B1BD" w:rsidR="001C5E85" w:rsidRDefault="001C5E85" w:rsidP="001C5E85">
      <w:pPr>
        <w:pStyle w:val="ONUMA"/>
      </w:pPr>
      <w:r>
        <w:rPr>
          <w:rtl/>
        </w:rPr>
        <w:t>صرح ممثل تحالف المكتبات لحق المؤلف أنه من المهم للويبو صياغة "</w:t>
      </w:r>
      <w:r w:rsidR="0052041B" w:rsidRPr="0052041B">
        <w:rPr>
          <w:rtl/>
        </w:rPr>
        <w:t>إرشادات</w:t>
      </w:r>
      <w:r>
        <w:rPr>
          <w:rtl/>
        </w:rPr>
        <w:t>/أداة/ إعلان</w:t>
      </w:r>
      <w:r w:rsidR="0052041B">
        <w:rPr>
          <w:rFonts w:hint="cs"/>
          <w:rtl/>
        </w:rPr>
        <w:t>ات</w:t>
      </w:r>
      <w:r>
        <w:rPr>
          <w:rtl/>
        </w:rPr>
        <w:t xml:space="preserve"> رفيع</w:t>
      </w:r>
      <w:r w:rsidR="0052041B">
        <w:rPr>
          <w:rFonts w:hint="cs"/>
          <w:rtl/>
        </w:rPr>
        <w:t>ة</w:t>
      </w:r>
      <w:r>
        <w:rPr>
          <w:rtl/>
        </w:rPr>
        <w:t xml:space="preserve"> المستوى" لضمان اعتبار الحفظ الرقمي مهمًا على المستوى العالمي. وأشار إلى القوانين في الولايات المتحدة الأمريكية وتوجيه الاتحاد الأوروبي الأخير بشأن السوق الرقمية الموحدة للحفظ الرقمي من قبل مؤسسات التراث الثقافي كنقطة مرجعية محتملة للبلدان النامية. وشدد على أهمية مثل هذه "الإشارة العالمية" من قبل الويبو للحفاظ على التراث الثقافي في البلدان النامية. وقال إن جميع البلدان تحترم التراث الثقافي وتضمن الحفاظ عليه لولا المشاكل السياسية التي </w:t>
      </w:r>
      <w:r w:rsidR="0052041B">
        <w:rPr>
          <w:rFonts w:hint="cs"/>
          <w:rtl/>
        </w:rPr>
        <w:t>ت</w:t>
      </w:r>
      <w:r>
        <w:rPr>
          <w:rtl/>
        </w:rPr>
        <w:t>واجهها</w:t>
      </w:r>
      <w:r w:rsidR="0052041B">
        <w:rPr>
          <w:rFonts w:hint="cs"/>
          <w:rtl/>
        </w:rPr>
        <w:t>،</w:t>
      </w:r>
      <w:r>
        <w:rPr>
          <w:rtl/>
        </w:rPr>
        <w:t xml:space="preserve"> والتي سيتم التغلب عليها من خلال "أداة رفيعة المستوى من قبل الويبو"</w:t>
      </w:r>
      <w:r>
        <w:rPr>
          <w:rFonts w:hint="cs"/>
          <w:rtl/>
        </w:rPr>
        <w:t>.</w:t>
      </w:r>
    </w:p>
    <w:p w14:paraId="3956C755" w14:textId="5EF866C8" w:rsidR="001C5E85" w:rsidRDefault="001C5E85" w:rsidP="001C5E85">
      <w:pPr>
        <w:pStyle w:val="BodyText"/>
        <w:rPr>
          <w:b/>
          <w:bCs/>
          <w:i/>
          <w:iCs/>
          <w:rtl/>
        </w:rPr>
      </w:pPr>
      <w:r w:rsidRPr="001C5E85">
        <w:rPr>
          <w:b/>
          <w:bCs/>
          <w:i/>
          <w:iCs/>
          <w:rtl/>
        </w:rPr>
        <w:t>تحديث التشريعات الوطنية لحق المؤلف لتشمل المتاحف على وجه التحديد كمؤسسة مشمولة بأحكام استثناء:</w:t>
      </w:r>
    </w:p>
    <w:p w14:paraId="7A8BE942" w14:textId="07B6E2C0" w:rsidR="001C5E85" w:rsidRDefault="001C5E85" w:rsidP="001C5E85">
      <w:pPr>
        <w:pStyle w:val="ONUMA"/>
      </w:pPr>
      <w:r w:rsidRPr="001C5E85">
        <w:rPr>
          <w:rtl/>
        </w:rPr>
        <w:t>قدم المندوب من كينيا تجربته من المناقشات في الندوة الإقليمية في أفريقيا و</w:t>
      </w:r>
      <w:r w:rsidR="005A0428">
        <w:rPr>
          <w:rFonts w:hint="cs"/>
          <w:rtl/>
        </w:rPr>
        <w:t>أكد</w:t>
      </w:r>
      <w:r w:rsidRPr="001C5E85">
        <w:rPr>
          <w:rtl/>
        </w:rPr>
        <w:t xml:space="preserve"> </w:t>
      </w:r>
      <w:r w:rsidR="005A0428">
        <w:rPr>
          <w:rFonts w:hint="cs"/>
          <w:rtl/>
        </w:rPr>
        <w:t>ال</w:t>
      </w:r>
      <w:r w:rsidRPr="001C5E85">
        <w:rPr>
          <w:rtl/>
        </w:rPr>
        <w:t>حاجة لاستثناءات محددة للمتاحف. وذكر أن معظم البلدان الممثلة في الندوة الإقليمية في أفريقيا لم يكن لديها حكم استثناء محدد للمتاحف</w:t>
      </w:r>
      <w:r w:rsidR="005A0428">
        <w:rPr>
          <w:rFonts w:hint="cs"/>
          <w:rtl/>
        </w:rPr>
        <w:t>،</w:t>
      </w:r>
      <w:r w:rsidRPr="001C5E85">
        <w:rPr>
          <w:rtl/>
        </w:rPr>
        <w:t xml:space="preserve"> وقد نظرت في تحديث تشريعات </w:t>
      </w:r>
      <w:r w:rsidR="003A4C0C">
        <w:rPr>
          <w:rtl/>
        </w:rPr>
        <w:t>حق المؤلف</w:t>
      </w:r>
      <w:r w:rsidR="005A0428">
        <w:rPr>
          <w:rFonts w:hint="cs"/>
          <w:rtl/>
        </w:rPr>
        <w:t xml:space="preserve"> </w:t>
      </w:r>
      <w:r w:rsidRPr="001C5E85">
        <w:rPr>
          <w:rtl/>
        </w:rPr>
        <w:t>الوطنية "من خلال مراعاة الاحتياجات والبيئة الفريدة لكل بلد بدلاً من النظر إلى أداة كاملة". وذكر أن الدول الأعضاء في الندوة الإقليمية في أفريقيا ناقشت أن "معالجة الاستثناءات والتقييدات بشكل موجز دون التطابق مع الحقوق الحصرية من شأنه أن ي</w:t>
      </w:r>
      <w:r w:rsidR="00DB43D5">
        <w:rPr>
          <w:rFonts w:hint="cs"/>
          <w:rtl/>
        </w:rPr>
        <w:t>ؤدي</w:t>
      </w:r>
      <w:r w:rsidRPr="001C5E85">
        <w:rPr>
          <w:rtl/>
        </w:rPr>
        <w:t xml:space="preserve"> </w:t>
      </w:r>
      <w:r w:rsidR="00DB43D5">
        <w:rPr>
          <w:rFonts w:hint="cs"/>
          <w:rtl/>
        </w:rPr>
        <w:t xml:space="preserve">إلى </w:t>
      </w:r>
      <w:r w:rsidRPr="001C5E85">
        <w:rPr>
          <w:rtl/>
        </w:rPr>
        <w:t>بعض التحديات"</w:t>
      </w:r>
      <w:r>
        <w:rPr>
          <w:rFonts w:hint="cs"/>
          <w:rtl/>
        </w:rPr>
        <w:t>.</w:t>
      </w:r>
    </w:p>
    <w:p w14:paraId="3B63B5DD" w14:textId="48C70C2F" w:rsidR="001C5E85" w:rsidRPr="001C5E85" w:rsidRDefault="001C5E85" w:rsidP="001C5E85">
      <w:pPr>
        <w:pStyle w:val="BodyText"/>
        <w:rPr>
          <w:b/>
          <w:bCs/>
          <w:i/>
          <w:iCs/>
        </w:rPr>
      </w:pPr>
      <w:r w:rsidRPr="001C5E85">
        <w:rPr>
          <w:b/>
          <w:bCs/>
          <w:i/>
          <w:iCs/>
          <w:rtl/>
        </w:rPr>
        <w:t>إضافة استثناءات محددة في التشريعات الوطنية ل</w:t>
      </w:r>
      <w:r w:rsidR="003A4C0C">
        <w:rPr>
          <w:b/>
          <w:bCs/>
          <w:i/>
          <w:iCs/>
          <w:rtl/>
        </w:rPr>
        <w:t>حق المؤلف</w:t>
      </w:r>
      <w:r w:rsidR="00A83969">
        <w:rPr>
          <w:rFonts w:hint="cs"/>
          <w:b/>
          <w:bCs/>
          <w:i/>
          <w:iCs/>
          <w:rtl/>
        </w:rPr>
        <w:t xml:space="preserve"> </w:t>
      </w:r>
      <w:r w:rsidR="00A7548D">
        <w:rPr>
          <w:rFonts w:hint="cs"/>
          <w:b/>
          <w:bCs/>
          <w:i/>
          <w:iCs/>
          <w:rtl/>
        </w:rPr>
        <w:t xml:space="preserve">بشأن </w:t>
      </w:r>
      <w:r w:rsidRPr="001C5E85">
        <w:rPr>
          <w:b/>
          <w:bCs/>
          <w:i/>
          <w:iCs/>
          <w:rtl/>
        </w:rPr>
        <w:t>أنشطة المتحف الرئيسية:</w:t>
      </w:r>
    </w:p>
    <w:p w14:paraId="0D7E44E2" w14:textId="52ABE058" w:rsidR="001C5E85" w:rsidRDefault="001C5E85" w:rsidP="001C5E85">
      <w:pPr>
        <w:pStyle w:val="ONUMA"/>
      </w:pPr>
      <w:r>
        <w:rPr>
          <w:rtl/>
        </w:rPr>
        <w:t>صرح</w:t>
      </w:r>
      <w:r w:rsidR="00A7548D">
        <w:rPr>
          <w:rFonts w:hint="cs"/>
          <w:rtl/>
        </w:rPr>
        <w:t>ت</w:t>
      </w:r>
      <w:r>
        <w:rPr>
          <w:rtl/>
        </w:rPr>
        <w:t xml:space="preserve"> ممثل</w:t>
      </w:r>
      <w:r w:rsidR="00A7548D">
        <w:rPr>
          <w:rFonts w:hint="cs"/>
          <w:rtl/>
        </w:rPr>
        <w:t>ة</w:t>
      </w:r>
      <w:r>
        <w:rPr>
          <w:rtl/>
        </w:rPr>
        <w:t xml:space="preserve"> متاحف الفن المعاصر والحديث باليونان قائل</w:t>
      </w:r>
      <w:r w:rsidR="00A7548D">
        <w:rPr>
          <w:rFonts w:hint="cs"/>
          <w:rtl/>
        </w:rPr>
        <w:t>ة</w:t>
      </w:r>
      <w:r>
        <w:rPr>
          <w:rtl/>
        </w:rPr>
        <w:t xml:space="preserve"> "نحن بحاجة حقًا إلى استثناءات محددة" </w:t>
      </w:r>
      <w:r w:rsidR="00A7548D">
        <w:rPr>
          <w:rFonts w:hint="cs"/>
          <w:rtl/>
        </w:rPr>
        <w:t>وو</w:t>
      </w:r>
      <w:r>
        <w:rPr>
          <w:rtl/>
        </w:rPr>
        <w:t>ضح</w:t>
      </w:r>
      <w:r w:rsidR="00A7548D">
        <w:rPr>
          <w:rFonts w:hint="cs"/>
          <w:rtl/>
        </w:rPr>
        <w:t>ت</w:t>
      </w:r>
      <w:r>
        <w:rPr>
          <w:rtl/>
        </w:rPr>
        <w:t xml:space="preserve"> أن هذه الاستثناءات ي</w:t>
      </w:r>
      <w:r w:rsidR="00A7548D">
        <w:rPr>
          <w:rFonts w:hint="cs"/>
          <w:rtl/>
        </w:rPr>
        <w:t>ن</w:t>
      </w:r>
      <w:r>
        <w:rPr>
          <w:rtl/>
        </w:rPr>
        <w:t>ب</w:t>
      </w:r>
      <w:r w:rsidR="00A7548D">
        <w:rPr>
          <w:rFonts w:hint="cs"/>
          <w:rtl/>
        </w:rPr>
        <w:t>غي</w:t>
      </w:r>
      <w:r>
        <w:rPr>
          <w:rtl/>
        </w:rPr>
        <w:t xml:space="preserve"> أن تقتصر على الأنشطة التي "تمكن المتحف من العمل بشكل أفضل". </w:t>
      </w:r>
      <w:r w:rsidR="00A7548D">
        <w:rPr>
          <w:rFonts w:hint="cs"/>
          <w:rtl/>
        </w:rPr>
        <w:t>و</w:t>
      </w:r>
      <w:r>
        <w:rPr>
          <w:rtl/>
        </w:rPr>
        <w:t xml:space="preserve">أدرجت أنشطة إعادة إنتاج </w:t>
      </w:r>
      <w:r w:rsidR="00A73062">
        <w:rPr>
          <w:rtl/>
        </w:rPr>
        <w:t>المصنفات</w:t>
      </w:r>
      <w:r>
        <w:rPr>
          <w:rtl/>
        </w:rPr>
        <w:t xml:space="preserve"> في </w:t>
      </w:r>
      <w:r w:rsidR="00DC2773">
        <w:rPr>
          <w:rtl/>
        </w:rPr>
        <w:t>فهارس</w:t>
      </w:r>
      <w:r>
        <w:rPr>
          <w:rtl/>
        </w:rPr>
        <w:t xml:space="preserve"> المعارض والمعارض باعتبارها الأنشطة الرئيسية.</w:t>
      </w:r>
    </w:p>
    <w:p w14:paraId="2DDB6E6B" w14:textId="4A1B2A68" w:rsidR="001C5E85" w:rsidRPr="001C5E85" w:rsidRDefault="00174E9A" w:rsidP="001C5E85">
      <w:pPr>
        <w:pStyle w:val="BodyText"/>
        <w:rPr>
          <w:b/>
          <w:bCs/>
          <w:i/>
          <w:iCs/>
        </w:rPr>
      </w:pPr>
      <w:r>
        <w:rPr>
          <w:rFonts w:hint="cs"/>
          <w:b/>
          <w:bCs/>
          <w:i/>
          <w:iCs/>
          <w:rtl/>
        </w:rPr>
        <w:t>تكوين</w:t>
      </w:r>
      <w:r w:rsidR="001C5E85" w:rsidRPr="001C5E85">
        <w:rPr>
          <w:b/>
          <w:bCs/>
          <w:i/>
          <w:iCs/>
          <w:rtl/>
        </w:rPr>
        <w:t xml:space="preserve"> </w:t>
      </w:r>
      <w:r>
        <w:rPr>
          <w:rFonts w:hint="cs"/>
          <w:b/>
          <w:bCs/>
          <w:i/>
          <w:iCs/>
          <w:rtl/>
        </w:rPr>
        <w:t xml:space="preserve">كفاءات </w:t>
      </w:r>
      <w:r w:rsidR="001C5E85" w:rsidRPr="001C5E85">
        <w:rPr>
          <w:b/>
          <w:bCs/>
          <w:i/>
          <w:iCs/>
          <w:rtl/>
        </w:rPr>
        <w:t>منظمات الإدارة الجماعية الوطنية:</w:t>
      </w:r>
    </w:p>
    <w:p w14:paraId="18A232E1" w14:textId="452876F8" w:rsidR="001C5E85" w:rsidRDefault="001C5E85" w:rsidP="001C5E85">
      <w:pPr>
        <w:pStyle w:val="ONUMA"/>
      </w:pPr>
      <w:r>
        <w:rPr>
          <w:rtl/>
        </w:rPr>
        <w:t xml:space="preserve">صرح ممثل متحف </w:t>
      </w:r>
      <w:r w:rsidR="00174E9A">
        <w:rPr>
          <w:rtl/>
        </w:rPr>
        <w:t>ماكان</w:t>
      </w:r>
      <w:r>
        <w:rPr>
          <w:rtl/>
        </w:rPr>
        <w:t xml:space="preserve"> في إندونيسيا أ</w:t>
      </w:r>
      <w:r w:rsidR="00D02BE4">
        <w:rPr>
          <w:rtl/>
        </w:rPr>
        <w:t>ن منظمات الإدارة الجماعية الأجنبية "تساعد كثيرًا"</w:t>
      </w:r>
      <w:r>
        <w:rPr>
          <w:rtl/>
        </w:rPr>
        <w:t xml:space="preserve"> بالنسبة لأعمال الفنانين الأجانب في إندونيسيا، بينما لا </w:t>
      </w:r>
      <w:r w:rsidR="00D02BE4">
        <w:rPr>
          <w:rFonts w:hint="cs"/>
          <w:rtl/>
        </w:rPr>
        <w:t>ت</w:t>
      </w:r>
      <w:r>
        <w:rPr>
          <w:rtl/>
        </w:rPr>
        <w:t xml:space="preserve">وجد </w:t>
      </w:r>
      <w:r w:rsidR="00D02BE4">
        <w:rPr>
          <w:rtl/>
        </w:rPr>
        <w:t xml:space="preserve">منظمات إدارة جماعية </w:t>
      </w:r>
      <w:r w:rsidR="00D02BE4">
        <w:rPr>
          <w:rFonts w:hint="cs"/>
          <w:rtl/>
        </w:rPr>
        <w:t xml:space="preserve">على </w:t>
      </w:r>
      <w:r>
        <w:rPr>
          <w:rtl/>
        </w:rPr>
        <w:t xml:space="preserve">المستوى الوطني. واقترح ممثل </w:t>
      </w:r>
      <w:r w:rsidR="00211679">
        <w:rPr>
          <w:rtl/>
        </w:rPr>
        <w:t xml:space="preserve">جمعية </w:t>
      </w:r>
      <w:r w:rsidR="00211679">
        <w:rPr>
          <w:rFonts w:hint="cs"/>
          <w:rtl/>
        </w:rPr>
        <w:t>م</w:t>
      </w:r>
      <w:r w:rsidR="00211679">
        <w:rPr>
          <w:rtl/>
        </w:rPr>
        <w:t>ؤلف</w:t>
      </w:r>
      <w:r w:rsidR="00211679">
        <w:rPr>
          <w:rFonts w:hint="cs"/>
          <w:rtl/>
        </w:rPr>
        <w:t>ي</w:t>
      </w:r>
      <w:r w:rsidR="00211679">
        <w:rPr>
          <w:rtl/>
        </w:rPr>
        <w:t xml:space="preserve"> فنون الجرافيك والفنون التشكيلية </w:t>
      </w:r>
      <w:r>
        <w:rPr>
          <w:rtl/>
        </w:rPr>
        <w:t>في فرنسا أن يتم تطوير الممارسات الجيدة فيما يتعلق بالإدارة الجماعية وتبادلها. وضرب مثالاً على أن منظمته تعمل بالفعل من أجل تطوير الإدارة الجماعية في البلدان التي لا توجد فيها منظمات</w:t>
      </w:r>
      <w:r w:rsidR="008C768C">
        <w:rPr>
          <w:rFonts w:hint="cs"/>
          <w:rtl/>
        </w:rPr>
        <w:t xml:space="preserve"> </w:t>
      </w:r>
      <w:r>
        <w:rPr>
          <w:rtl/>
        </w:rPr>
        <w:t>تسويق للفنون التصويرية والتشكيلية لأنها "تعمل بشكل جيد لصالح الجميع"</w:t>
      </w:r>
      <w:r>
        <w:rPr>
          <w:rFonts w:hint="cs"/>
          <w:rtl/>
        </w:rPr>
        <w:t>.</w:t>
      </w:r>
    </w:p>
    <w:p w14:paraId="41171858" w14:textId="77777777" w:rsidR="001C5E85" w:rsidRPr="001C5E85" w:rsidRDefault="001C5E85" w:rsidP="001C5E85">
      <w:pPr>
        <w:pStyle w:val="BodyText"/>
        <w:rPr>
          <w:b/>
          <w:bCs/>
          <w:i/>
          <w:iCs/>
        </w:rPr>
      </w:pPr>
      <w:r w:rsidRPr="001C5E85">
        <w:rPr>
          <w:b/>
          <w:bCs/>
          <w:i/>
          <w:iCs/>
          <w:rtl/>
        </w:rPr>
        <w:t>إدراج تعريف للمتاحف عند إضافة أحكام استثناء محددة في تشريعات حق المؤلف الوطنية:</w:t>
      </w:r>
    </w:p>
    <w:p w14:paraId="7FC78833" w14:textId="3DF804CE" w:rsidR="001C5E85" w:rsidRDefault="001C5E85" w:rsidP="001C5E85">
      <w:pPr>
        <w:pStyle w:val="ONUMA"/>
      </w:pPr>
      <w:r>
        <w:rPr>
          <w:rtl/>
        </w:rPr>
        <w:t xml:space="preserve">بالإشارة إلى تعريف المتاحف من قبل المجلس الدولي للمتاحف، اقترح مندوب سانت كيتس ونيفيس من الجمهور أن من الحكمة تضمين تعريف دقيق للمتاحف في تشريعات </w:t>
      </w:r>
      <w:r w:rsidR="008F6A0D">
        <w:rPr>
          <w:rtl/>
        </w:rPr>
        <w:t>حق المؤلف</w:t>
      </w:r>
      <w:r>
        <w:rPr>
          <w:rtl/>
        </w:rPr>
        <w:t xml:space="preserve"> الوطنية، لا سيما عند تكييف الاستثناءات المطبقة على مؤسسات التراث الثقافي الأخرى أو </w:t>
      </w:r>
      <w:r w:rsidR="00DF6D80">
        <w:rPr>
          <w:rFonts w:hint="cs"/>
          <w:rtl/>
        </w:rPr>
        <w:t>ت</w:t>
      </w:r>
      <w:r>
        <w:rPr>
          <w:rtl/>
        </w:rPr>
        <w:t>طب</w:t>
      </w:r>
      <w:r w:rsidR="00DF6D80">
        <w:rPr>
          <w:rFonts w:hint="cs"/>
          <w:rtl/>
        </w:rPr>
        <w:t>ي</w:t>
      </w:r>
      <w:r>
        <w:rPr>
          <w:rtl/>
        </w:rPr>
        <w:t>ق</w:t>
      </w:r>
      <w:r w:rsidR="00DF6D80">
        <w:rPr>
          <w:rFonts w:hint="cs"/>
          <w:rtl/>
        </w:rPr>
        <w:t>ها</w:t>
      </w:r>
      <w:r>
        <w:rPr>
          <w:rtl/>
        </w:rPr>
        <w:t xml:space="preserve"> على المتاحف</w:t>
      </w:r>
      <w:r w:rsidR="00DF6D80" w:rsidRPr="00DF6D80">
        <w:rPr>
          <w:rtl/>
        </w:rPr>
        <w:t xml:space="preserve"> </w:t>
      </w:r>
      <w:r w:rsidR="00DF6D80">
        <w:rPr>
          <w:rtl/>
        </w:rPr>
        <w:t>ببساطة</w:t>
      </w:r>
      <w:r>
        <w:rPr>
          <w:rtl/>
        </w:rPr>
        <w:t>.</w:t>
      </w:r>
    </w:p>
    <w:p w14:paraId="0CB84B36" w14:textId="6BBE0049" w:rsidR="001C5E85" w:rsidRPr="001C5E85" w:rsidRDefault="001C5E85" w:rsidP="001C5E85">
      <w:pPr>
        <w:pStyle w:val="BodyText"/>
        <w:rPr>
          <w:b/>
          <w:bCs/>
          <w:i/>
          <w:iCs/>
        </w:rPr>
      </w:pPr>
      <w:r w:rsidRPr="001C5E85">
        <w:rPr>
          <w:b/>
          <w:bCs/>
          <w:i/>
          <w:iCs/>
          <w:rtl/>
        </w:rPr>
        <w:t xml:space="preserve">تخطيط </w:t>
      </w:r>
      <w:r w:rsidR="00A16821">
        <w:rPr>
          <w:rFonts w:hint="cs"/>
          <w:b/>
          <w:bCs/>
          <w:i/>
          <w:iCs/>
          <w:rtl/>
        </w:rPr>
        <w:t>ل</w:t>
      </w:r>
      <w:r w:rsidR="00EB7E5B">
        <w:rPr>
          <w:rFonts w:hint="cs"/>
          <w:b/>
          <w:bCs/>
          <w:i/>
          <w:iCs/>
          <w:rtl/>
        </w:rPr>
        <w:t>إ</w:t>
      </w:r>
      <w:r w:rsidR="00A16821">
        <w:rPr>
          <w:rFonts w:hint="cs"/>
          <w:b/>
          <w:bCs/>
          <w:i/>
          <w:iCs/>
          <w:rtl/>
        </w:rPr>
        <w:t>رث</w:t>
      </w:r>
      <w:r>
        <w:rPr>
          <w:rFonts w:hint="cs"/>
          <w:b/>
          <w:bCs/>
          <w:i/>
          <w:iCs/>
          <w:rtl/>
        </w:rPr>
        <w:t xml:space="preserve"> </w:t>
      </w:r>
      <w:r w:rsidRPr="001C5E85">
        <w:rPr>
          <w:b/>
          <w:bCs/>
          <w:i/>
          <w:iCs/>
          <w:rtl/>
        </w:rPr>
        <w:t>أعمال الفنانين بمساعدة الهيئات الفنية:</w:t>
      </w:r>
    </w:p>
    <w:p w14:paraId="697307FA" w14:textId="5E78DF63" w:rsidR="001C5E85" w:rsidRDefault="001C5E85" w:rsidP="001C5E85">
      <w:pPr>
        <w:pStyle w:val="ONUMA"/>
      </w:pPr>
      <w:r>
        <w:rPr>
          <w:rtl/>
        </w:rPr>
        <w:t xml:space="preserve">أكد ممثل متحف الفن الحديث في ريو دي جانيرو بالبرازيل على أهمية تخطيط </w:t>
      </w:r>
      <w:r w:rsidR="00A16821">
        <w:rPr>
          <w:rtl/>
        </w:rPr>
        <w:t xml:space="preserve">الفنانين </w:t>
      </w:r>
      <w:r w:rsidR="00A16821">
        <w:rPr>
          <w:rFonts w:hint="cs"/>
          <w:rtl/>
        </w:rPr>
        <w:t xml:space="preserve">لأرثهم </w:t>
      </w:r>
      <w:r w:rsidR="00573317">
        <w:rPr>
          <w:rFonts w:hint="cs"/>
          <w:rtl/>
        </w:rPr>
        <w:t xml:space="preserve">في سياق </w:t>
      </w:r>
      <w:r>
        <w:rPr>
          <w:rtl/>
        </w:rPr>
        <w:t>الورثة الشرعيين للفنان الذي</w:t>
      </w:r>
      <w:r w:rsidR="00C24224">
        <w:rPr>
          <w:rFonts w:hint="cs"/>
          <w:rtl/>
        </w:rPr>
        <w:t>ن</w:t>
      </w:r>
      <w:r>
        <w:rPr>
          <w:rtl/>
        </w:rPr>
        <w:t xml:space="preserve"> لا يمنح</w:t>
      </w:r>
      <w:r w:rsidR="00C24224">
        <w:rPr>
          <w:rFonts w:hint="cs"/>
          <w:rtl/>
        </w:rPr>
        <w:t>ون</w:t>
      </w:r>
      <w:r>
        <w:rPr>
          <w:rtl/>
        </w:rPr>
        <w:t xml:space="preserve"> الإذن باستنساخ العمل في </w:t>
      </w:r>
      <w:r w:rsidR="00A87DD7">
        <w:rPr>
          <w:rtl/>
        </w:rPr>
        <w:t>فهرس</w:t>
      </w:r>
      <w:r>
        <w:rPr>
          <w:rtl/>
        </w:rPr>
        <w:t xml:space="preserve"> المعرض و</w:t>
      </w:r>
      <w:r w:rsidR="00D95019">
        <w:rPr>
          <w:rFonts w:hint="cs"/>
          <w:rtl/>
        </w:rPr>
        <w:t>ي</w:t>
      </w:r>
      <w:r>
        <w:rPr>
          <w:rtl/>
        </w:rPr>
        <w:t>جمع</w:t>
      </w:r>
      <w:r w:rsidR="00D95019">
        <w:rPr>
          <w:rFonts w:hint="cs"/>
          <w:rtl/>
        </w:rPr>
        <w:t>ون</w:t>
      </w:r>
      <w:r>
        <w:rPr>
          <w:rtl/>
        </w:rPr>
        <w:t xml:space="preserve"> </w:t>
      </w:r>
      <w:r w:rsidR="00D95019">
        <w:rPr>
          <w:rFonts w:hint="cs"/>
          <w:rtl/>
        </w:rPr>
        <w:t>إتاو</w:t>
      </w:r>
      <w:r>
        <w:rPr>
          <w:rtl/>
        </w:rPr>
        <w:t>ات إعادة البيع. وذكر أن الهيئات الفنية المتخصصة ستساعد المتاحف الأصغر في صياغة العقود المناسبة لحل المشكلات المحتملة مع الورثة الشرعيين.</w:t>
      </w:r>
    </w:p>
    <w:p w14:paraId="42CC161E" w14:textId="7DA1FEF8" w:rsidR="001C5E85" w:rsidRPr="001C5E85" w:rsidRDefault="0040742F" w:rsidP="00727F25">
      <w:pPr>
        <w:pStyle w:val="Title"/>
      </w:pPr>
      <w:bookmarkStart w:id="64" w:name="_Toc53933415"/>
      <w:r>
        <w:rPr>
          <w:rFonts w:hint="cs"/>
          <w:rtl/>
        </w:rPr>
        <w:t>ال</w:t>
      </w:r>
      <w:r w:rsidR="001C5E85" w:rsidRPr="001C5E85">
        <w:rPr>
          <w:rtl/>
        </w:rPr>
        <w:t>مكتبات</w:t>
      </w:r>
      <w:bookmarkEnd w:id="64"/>
    </w:p>
    <w:p w14:paraId="15E88F61" w14:textId="4ABF5E63" w:rsidR="001C5E85" w:rsidRDefault="001C5E85" w:rsidP="0040742F">
      <w:pPr>
        <w:pStyle w:val="Heading2"/>
        <w:rPr>
          <w:rtl/>
        </w:rPr>
      </w:pPr>
      <w:bookmarkStart w:id="65" w:name="_Toc53933416"/>
      <w:r>
        <w:rPr>
          <w:rtl/>
        </w:rPr>
        <w:t>المتحدثون</w:t>
      </w:r>
      <w:bookmarkEnd w:id="65"/>
    </w:p>
    <w:p w14:paraId="6CFA6BB0" w14:textId="77777777" w:rsidR="0040742F" w:rsidRDefault="0040742F" w:rsidP="0040742F">
      <w:pPr>
        <w:pStyle w:val="ONUMA"/>
      </w:pPr>
      <w:r>
        <w:rPr>
          <w:rtl/>
        </w:rPr>
        <w:t>أدار الجلسة الخاصة بالمكتبات الدكتور كينيث كروز وتألفت من المشاركين التالية أسماؤهم:</w:t>
      </w:r>
    </w:p>
    <w:p w14:paraId="5E024369" w14:textId="3BE9713E" w:rsidR="0040742F" w:rsidRDefault="0040742F" w:rsidP="001D57D5">
      <w:pPr>
        <w:pStyle w:val="ONUMA"/>
        <w:numPr>
          <w:ilvl w:val="1"/>
          <w:numId w:val="11"/>
        </w:numPr>
        <w:ind w:hanging="567"/>
      </w:pPr>
      <w:r>
        <w:rPr>
          <w:rtl/>
        </w:rPr>
        <w:t>السيد غاي بيرثيوم، الرئيس السابق لمكتبات ومحفوظات كندا، أوتاوا</w:t>
      </w:r>
    </w:p>
    <w:p w14:paraId="17E0F262" w14:textId="480B8D6B" w:rsidR="0040742F" w:rsidRDefault="00F62412" w:rsidP="001D57D5">
      <w:pPr>
        <w:pStyle w:val="ONUMA"/>
        <w:numPr>
          <w:ilvl w:val="1"/>
          <w:numId w:val="11"/>
        </w:numPr>
        <w:ind w:hanging="567"/>
      </w:pPr>
      <w:r>
        <w:rPr>
          <w:rFonts w:hint="cs"/>
          <w:rtl/>
        </w:rPr>
        <w:t>ا</w:t>
      </w:r>
      <w:r w:rsidR="0040742F">
        <w:rPr>
          <w:rtl/>
        </w:rPr>
        <w:t xml:space="preserve">لسيدة ليليان دي كارفالو، مستشارة قانونية، </w:t>
      </w:r>
      <w:r>
        <w:rPr>
          <w:rFonts w:hint="cs"/>
          <w:rtl/>
        </w:rPr>
        <w:t xml:space="preserve">دار </w:t>
      </w:r>
      <w:r w:rsidR="005764C4" w:rsidRPr="008E4487">
        <w:rPr>
          <w:rtl/>
        </w:rPr>
        <w:t xml:space="preserve">مادريغال </w:t>
      </w:r>
      <w:r w:rsidR="001D57D5">
        <w:rPr>
          <w:rFonts w:hint="cs"/>
          <w:rtl/>
        </w:rPr>
        <w:t>للنشر</w:t>
      </w:r>
      <w:r w:rsidR="0040742F">
        <w:rPr>
          <w:rtl/>
        </w:rPr>
        <w:t>، باريس</w:t>
      </w:r>
    </w:p>
    <w:p w14:paraId="2BBF47E9" w14:textId="0EE194F2" w:rsidR="0040742F" w:rsidRDefault="0040742F" w:rsidP="001D57D5">
      <w:pPr>
        <w:pStyle w:val="ONUMA"/>
        <w:numPr>
          <w:ilvl w:val="1"/>
          <w:numId w:val="11"/>
        </w:numPr>
        <w:ind w:hanging="567"/>
      </w:pPr>
      <w:r>
        <w:rPr>
          <w:rtl/>
        </w:rPr>
        <w:t>السيد كاي إيكهولم، المدير السابق لمكتبة فنلندا الوطنية، هلسنكي</w:t>
      </w:r>
    </w:p>
    <w:p w14:paraId="643672DC" w14:textId="520676E7" w:rsidR="0040742F" w:rsidRDefault="001D57D5" w:rsidP="001D57D5">
      <w:pPr>
        <w:pStyle w:val="ONUMA"/>
        <w:numPr>
          <w:ilvl w:val="1"/>
          <w:numId w:val="11"/>
        </w:numPr>
        <w:ind w:hanging="567"/>
      </w:pPr>
      <w:r>
        <w:rPr>
          <w:rFonts w:hint="cs"/>
          <w:rtl/>
        </w:rPr>
        <w:t>ا</w:t>
      </w:r>
      <w:r w:rsidR="0040742F">
        <w:rPr>
          <w:rtl/>
        </w:rPr>
        <w:t>لسيد ديك كاوويا، مدير مساعد، كلية علوم المكتبات والمعلومات، جامعة ساوث كارولينا، كولومبيا، ساوث كارولينا، الولايات المتحدة الأمريكية</w:t>
      </w:r>
    </w:p>
    <w:p w14:paraId="17E14B20" w14:textId="1E005147" w:rsidR="0040742F" w:rsidRDefault="0040742F" w:rsidP="001D57D5">
      <w:pPr>
        <w:pStyle w:val="ONUMA"/>
        <w:numPr>
          <w:ilvl w:val="1"/>
          <w:numId w:val="11"/>
        </w:numPr>
        <w:ind w:hanging="567"/>
      </w:pPr>
      <w:r>
        <w:rPr>
          <w:rtl/>
        </w:rPr>
        <w:t xml:space="preserve">السيدة </w:t>
      </w:r>
      <w:r w:rsidR="001D57D5">
        <w:rPr>
          <w:rFonts w:hint="cs"/>
          <w:rtl/>
        </w:rPr>
        <w:t>ريبيكا غيبلين</w:t>
      </w:r>
      <w:r>
        <w:rPr>
          <w:rtl/>
        </w:rPr>
        <w:t xml:space="preserve">، زميلة في </w:t>
      </w:r>
      <w:r w:rsidR="009D2C2A" w:rsidRPr="009D2C2A">
        <w:t>ARC Future</w:t>
      </w:r>
      <w:r>
        <w:rPr>
          <w:rtl/>
        </w:rPr>
        <w:t xml:space="preserve"> </w:t>
      </w:r>
      <w:r w:rsidR="009D2C2A">
        <w:rPr>
          <w:rFonts w:hint="cs"/>
          <w:rtl/>
        </w:rPr>
        <w:t>و</w:t>
      </w:r>
      <w:r>
        <w:rPr>
          <w:rtl/>
        </w:rPr>
        <w:t xml:space="preserve">زميلة في </w:t>
      </w:r>
      <w:r>
        <w:t>CREATe</w:t>
      </w:r>
      <w:r>
        <w:rPr>
          <w:rtl/>
        </w:rPr>
        <w:t>، ملبورن، أستراليا</w:t>
      </w:r>
    </w:p>
    <w:p w14:paraId="390BBF00" w14:textId="76F0B71B" w:rsidR="0040742F" w:rsidRDefault="0040742F" w:rsidP="009D2C2A">
      <w:pPr>
        <w:pStyle w:val="ONUMA"/>
        <w:numPr>
          <w:ilvl w:val="1"/>
          <w:numId w:val="11"/>
        </w:numPr>
        <w:ind w:hanging="567"/>
      </w:pPr>
      <w:r>
        <w:rPr>
          <w:rtl/>
        </w:rPr>
        <w:t>السيدة ميليسا سميث ليفين، مديرة مكتب حق المؤلف، مكتبة جامعة ميتشيغان، آن أربور، الولايات المتحدة الأمريكية</w:t>
      </w:r>
    </w:p>
    <w:p w14:paraId="12AB3B91" w14:textId="1D07363E" w:rsidR="0040742F" w:rsidRDefault="0040742F" w:rsidP="009D2C2A">
      <w:pPr>
        <w:pStyle w:val="ONUMA"/>
        <w:numPr>
          <w:ilvl w:val="1"/>
          <w:numId w:val="11"/>
        </w:numPr>
        <w:ind w:hanging="567"/>
      </w:pPr>
      <w:r>
        <w:rPr>
          <w:rtl/>
        </w:rPr>
        <w:t>السيدة كارول نيومان، المدير العام، وكالة ترخيص حق المؤلف الجامايكية، كينغستون</w:t>
      </w:r>
    </w:p>
    <w:p w14:paraId="2A94E431" w14:textId="446AA6C2" w:rsidR="0040742F" w:rsidRDefault="0040742F" w:rsidP="009D2C2A">
      <w:pPr>
        <w:pStyle w:val="ONUMA"/>
        <w:numPr>
          <w:ilvl w:val="1"/>
          <w:numId w:val="11"/>
        </w:numPr>
        <w:ind w:hanging="567"/>
      </w:pPr>
      <w:r>
        <w:rPr>
          <w:rtl/>
        </w:rPr>
        <w:t>السيد لوكا نوفاك، كاتب، ليوبليانا</w:t>
      </w:r>
    </w:p>
    <w:p w14:paraId="4EF5ADFE" w14:textId="7A2D22B3" w:rsidR="0040742F" w:rsidRDefault="0040742F" w:rsidP="009D2C2A">
      <w:pPr>
        <w:pStyle w:val="ONUMA"/>
        <w:numPr>
          <w:ilvl w:val="1"/>
          <w:numId w:val="11"/>
        </w:numPr>
        <w:ind w:hanging="567"/>
      </w:pPr>
      <w:r>
        <w:rPr>
          <w:rtl/>
        </w:rPr>
        <w:t>السيد جيركر رايدن، كبير المستشارين القانونيين، مكتبة السويد الوطنية، ستوكهولم</w:t>
      </w:r>
    </w:p>
    <w:p w14:paraId="4220B6FA" w14:textId="3FD33A3C" w:rsidR="0040742F" w:rsidRDefault="0040742F" w:rsidP="009D2C2A">
      <w:pPr>
        <w:pStyle w:val="ONUMA"/>
        <w:numPr>
          <w:ilvl w:val="1"/>
          <w:numId w:val="11"/>
        </w:numPr>
        <w:ind w:hanging="567"/>
      </w:pPr>
      <w:r>
        <w:rPr>
          <w:rtl/>
        </w:rPr>
        <w:t>السيدة ران تريغفادوتير، مديرة مشروع حق المؤلف، وزارة التعليم والثقافة، ريكيافيك</w:t>
      </w:r>
    </w:p>
    <w:p w14:paraId="7C18619E" w14:textId="77777777" w:rsidR="0040742F" w:rsidRDefault="0040742F" w:rsidP="00F066F4">
      <w:pPr>
        <w:pStyle w:val="BodyText"/>
      </w:pPr>
      <w:r>
        <w:rPr>
          <w:rtl/>
        </w:rPr>
        <w:t>جنبا إلى جنب مع المساهمين التالية أسماؤهم من الندوات الإقليمية:</w:t>
      </w:r>
    </w:p>
    <w:p w14:paraId="4E65F192" w14:textId="1EA31468" w:rsidR="0040742F" w:rsidRDefault="0040742F" w:rsidP="00F066F4">
      <w:pPr>
        <w:pStyle w:val="ONUMA"/>
        <w:numPr>
          <w:ilvl w:val="1"/>
          <w:numId w:val="11"/>
        </w:numPr>
        <w:ind w:hanging="567"/>
      </w:pPr>
      <w:r>
        <w:rPr>
          <w:rtl/>
        </w:rPr>
        <w:t>السيدة إنعام مطاوع، مديرة العلاقات العامة والإعلام، المكتبة الوطنية، عمان</w:t>
      </w:r>
    </w:p>
    <w:p w14:paraId="37F13B97" w14:textId="2DD051D4" w:rsidR="0040742F" w:rsidRDefault="0040742F" w:rsidP="00F066F4">
      <w:pPr>
        <w:pStyle w:val="ONUMA"/>
        <w:numPr>
          <w:ilvl w:val="1"/>
          <w:numId w:val="11"/>
        </w:numPr>
        <w:ind w:hanging="567"/>
      </w:pPr>
      <w:r>
        <w:rPr>
          <w:rtl/>
        </w:rPr>
        <w:t>السيد جون أسين، مدير لجنة حق المؤلف، لاغوس</w:t>
      </w:r>
    </w:p>
    <w:p w14:paraId="31E637E7" w14:textId="1223B019" w:rsidR="0040742F" w:rsidRDefault="0040742F" w:rsidP="00F066F4">
      <w:pPr>
        <w:pStyle w:val="ONUMA"/>
        <w:numPr>
          <w:ilvl w:val="1"/>
          <w:numId w:val="11"/>
        </w:numPr>
        <w:ind w:hanging="567"/>
      </w:pPr>
      <w:r>
        <w:rPr>
          <w:rtl/>
        </w:rPr>
        <w:t xml:space="preserve">السيدة جيهان ويليامز، </w:t>
      </w:r>
      <w:r w:rsidR="00F066F4">
        <w:rPr>
          <w:rFonts w:hint="cs"/>
          <w:rtl/>
        </w:rPr>
        <w:t>أمين</w:t>
      </w:r>
      <w:r w:rsidR="00D40A3E">
        <w:rPr>
          <w:rFonts w:hint="cs"/>
          <w:rtl/>
        </w:rPr>
        <w:t>ة</w:t>
      </w:r>
      <w:r w:rsidR="00F066F4">
        <w:rPr>
          <w:rFonts w:hint="cs"/>
          <w:rtl/>
        </w:rPr>
        <w:t xml:space="preserve"> </w:t>
      </w:r>
      <w:r>
        <w:rPr>
          <w:rtl/>
        </w:rPr>
        <w:t>سج</w:t>
      </w:r>
      <w:r w:rsidR="00D40A3E">
        <w:rPr>
          <w:rFonts w:hint="cs"/>
          <w:rtl/>
        </w:rPr>
        <w:t>ل</w:t>
      </w:r>
      <w:r>
        <w:rPr>
          <w:rtl/>
        </w:rPr>
        <w:t>، مكتب الملكية الفكرية، باستير</w:t>
      </w:r>
    </w:p>
    <w:p w14:paraId="698203F3" w14:textId="77777777" w:rsidR="0040742F" w:rsidRDefault="0040742F" w:rsidP="0040742F">
      <w:pPr>
        <w:pStyle w:val="Heading2"/>
      </w:pPr>
      <w:bookmarkStart w:id="66" w:name="_Toc53933417"/>
      <w:r>
        <w:rPr>
          <w:rtl/>
        </w:rPr>
        <w:t>حلقات النقاش</w:t>
      </w:r>
      <w:bookmarkEnd w:id="66"/>
    </w:p>
    <w:p w14:paraId="377016A9" w14:textId="4CCADB68" w:rsidR="0040742F" w:rsidRDefault="0040742F" w:rsidP="0040742F">
      <w:pPr>
        <w:pStyle w:val="ONUMA"/>
      </w:pPr>
      <w:r>
        <w:rPr>
          <w:rtl/>
        </w:rPr>
        <w:t xml:space="preserve">لماذا </w:t>
      </w:r>
      <w:r w:rsidR="005E2A94">
        <w:rPr>
          <w:rFonts w:hint="cs"/>
          <w:rtl/>
        </w:rPr>
        <w:t>تحتل ا</w:t>
      </w:r>
      <w:r>
        <w:rPr>
          <w:rtl/>
        </w:rPr>
        <w:t xml:space="preserve">لمكتبات </w:t>
      </w:r>
      <w:r w:rsidR="005E2A94">
        <w:rPr>
          <w:rFonts w:hint="cs"/>
          <w:rtl/>
        </w:rPr>
        <w:t xml:space="preserve">هذه المكانة </w:t>
      </w:r>
      <w:r>
        <w:rPr>
          <w:rtl/>
        </w:rPr>
        <w:t xml:space="preserve">في نظام حق المؤلف؟ بدأت </w:t>
      </w:r>
      <w:r w:rsidR="005E2A94">
        <w:rPr>
          <w:rFonts w:hint="cs"/>
          <w:rtl/>
        </w:rPr>
        <w:t>جلس</w:t>
      </w:r>
      <w:r>
        <w:rPr>
          <w:rtl/>
        </w:rPr>
        <w:t>ة النقاش بهذا السؤال و</w:t>
      </w:r>
      <w:r w:rsidR="005E2A94">
        <w:rPr>
          <w:rFonts w:hint="cs"/>
          <w:rtl/>
        </w:rPr>
        <w:t>ركز</w:t>
      </w:r>
      <w:r w:rsidR="008B6945">
        <w:rPr>
          <w:rFonts w:hint="cs"/>
          <w:rtl/>
        </w:rPr>
        <w:t>ت</w:t>
      </w:r>
      <w:r>
        <w:rPr>
          <w:rtl/>
        </w:rPr>
        <w:t xml:space="preserve"> </w:t>
      </w:r>
      <w:r w:rsidR="008B6945">
        <w:rPr>
          <w:rFonts w:hint="cs"/>
          <w:rtl/>
        </w:rPr>
        <w:t xml:space="preserve">إجابات </w:t>
      </w:r>
      <w:r w:rsidR="005E2A94">
        <w:rPr>
          <w:rFonts w:hint="cs"/>
          <w:rtl/>
        </w:rPr>
        <w:t>المشارك</w:t>
      </w:r>
      <w:r w:rsidR="008B6945">
        <w:rPr>
          <w:rFonts w:hint="cs"/>
          <w:rtl/>
        </w:rPr>
        <w:t>ي</w:t>
      </w:r>
      <w:r w:rsidR="005E2A94">
        <w:rPr>
          <w:rFonts w:hint="cs"/>
          <w:rtl/>
        </w:rPr>
        <w:t>ن</w:t>
      </w:r>
      <w:r w:rsidR="009D026A">
        <w:rPr>
          <w:rFonts w:hint="cs"/>
          <w:rtl/>
        </w:rPr>
        <w:t xml:space="preserve"> على </w:t>
      </w:r>
      <w:r>
        <w:rPr>
          <w:rtl/>
        </w:rPr>
        <w:t>مفاهي</w:t>
      </w:r>
      <w:r w:rsidR="009D026A">
        <w:rPr>
          <w:rFonts w:hint="cs"/>
          <w:rtl/>
        </w:rPr>
        <w:t>م</w:t>
      </w:r>
      <w:r>
        <w:rPr>
          <w:rtl/>
        </w:rPr>
        <w:t xml:space="preserve"> المهمة الأوسع للمكتبة. ووجهت المناقشة إلى أهمية أنواع وتعريفات المكتبات من وجهة نظر قوانين </w:t>
      </w:r>
      <w:r w:rsidR="008F6A0D">
        <w:rPr>
          <w:rtl/>
        </w:rPr>
        <w:t>حق المؤلف</w:t>
      </w:r>
      <w:r>
        <w:rPr>
          <w:rtl/>
        </w:rPr>
        <w:t xml:space="preserve">، </w:t>
      </w:r>
      <w:r w:rsidR="007F445A">
        <w:rPr>
          <w:rFonts w:hint="cs"/>
          <w:rtl/>
        </w:rPr>
        <w:t>و</w:t>
      </w:r>
      <w:r>
        <w:rPr>
          <w:rtl/>
        </w:rPr>
        <w:t>شارك أعضاء الج</w:t>
      </w:r>
      <w:r w:rsidR="007F445A">
        <w:rPr>
          <w:rFonts w:hint="cs"/>
          <w:rtl/>
        </w:rPr>
        <w:t>لس</w:t>
      </w:r>
      <w:r>
        <w:rPr>
          <w:rtl/>
        </w:rPr>
        <w:t xml:space="preserve">ة خبراتهم الخاصة في أداء الوظائف وتقديم الخدمات الأساسية لمهمة المكتبة. </w:t>
      </w:r>
      <w:r w:rsidR="007F445A">
        <w:rPr>
          <w:rFonts w:hint="cs"/>
          <w:rtl/>
        </w:rPr>
        <w:t>و</w:t>
      </w:r>
      <w:r>
        <w:rPr>
          <w:rtl/>
        </w:rPr>
        <w:t xml:space="preserve">بالنسبة لبعض </w:t>
      </w:r>
      <w:r w:rsidR="007F445A">
        <w:rPr>
          <w:rFonts w:hint="cs"/>
          <w:rtl/>
        </w:rPr>
        <w:t>ال</w:t>
      </w:r>
      <w:r>
        <w:rPr>
          <w:rtl/>
        </w:rPr>
        <w:t>أعضاء، لا ينبغي أن ننسى أن مهمة المكتبة هي أيضًا خدمة مصلحة المجتمعات.</w:t>
      </w:r>
    </w:p>
    <w:p w14:paraId="49095BEB" w14:textId="77777777" w:rsidR="0040742F" w:rsidRPr="0040742F" w:rsidRDefault="0040742F" w:rsidP="00FA4DF9">
      <w:pPr>
        <w:pStyle w:val="Heading3"/>
      </w:pPr>
      <w:bookmarkStart w:id="67" w:name="_Toc53933418"/>
      <w:r w:rsidRPr="0040742F">
        <w:rPr>
          <w:rtl/>
        </w:rPr>
        <w:t>الحفظ</w:t>
      </w:r>
      <w:bookmarkEnd w:id="67"/>
    </w:p>
    <w:p w14:paraId="35A44BA4" w14:textId="30C8796E" w:rsidR="0040742F" w:rsidRDefault="0040742F" w:rsidP="00FA4DF9">
      <w:pPr>
        <w:pStyle w:val="Heading3"/>
        <w:rPr>
          <w:rtl/>
        </w:rPr>
      </w:pPr>
      <w:bookmarkStart w:id="68" w:name="_Toc53933419"/>
      <w:r w:rsidRPr="0040742F">
        <w:rPr>
          <w:rtl/>
        </w:rPr>
        <w:t>الحفاظ على التراث الثقافي: وظيفة أساسية للمكتبة</w:t>
      </w:r>
      <w:bookmarkEnd w:id="68"/>
    </w:p>
    <w:p w14:paraId="15E72B68" w14:textId="26A235E0" w:rsidR="0040742F" w:rsidRDefault="0040742F" w:rsidP="0040742F">
      <w:pPr>
        <w:pStyle w:val="ONUMA"/>
      </w:pPr>
      <w:r w:rsidRPr="0040742F">
        <w:rPr>
          <w:rtl/>
        </w:rPr>
        <w:t>اعتبر بعض أعضاء الج</w:t>
      </w:r>
      <w:r w:rsidR="009E3802">
        <w:rPr>
          <w:rFonts w:hint="cs"/>
          <w:rtl/>
        </w:rPr>
        <w:t>لس</w:t>
      </w:r>
      <w:r w:rsidRPr="0040742F">
        <w:rPr>
          <w:rtl/>
        </w:rPr>
        <w:t>ة أن نشاط الحفاظ على مجموعات التراث الثقافي هو وظيفة أساسية للمكتبة في مهمتها المتمثلة في "المكتبة الوطنية" للتمييز عن الوظائف والخدمات التي تؤديها المكتبة التي ينصب تركيزها الأساسي على الإعارة العامة ، كما هو مذكور أدناه:</w:t>
      </w:r>
    </w:p>
    <w:p w14:paraId="338A7CB1" w14:textId="55260ED3" w:rsidR="0040742F" w:rsidRDefault="0040742F" w:rsidP="00A43D69">
      <w:pPr>
        <w:pStyle w:val="ONUMA"/>
        <w:numPr>
          <w:ilvl w:val="1"/>
          <w:numId w:val="11"/>
        </w:numPr>
        <w:ind w:hanging="567"/>
      </w:pPr>
      <w:r w:rsidRPr="0040742F">
        <w:rPr>
          <w:rtl/>
        </w:rPr>
        <w:t xml:space="preserve">وفقًا للكاتب السلوفيني، </w:t>
      </w:r>
      <w:r w:rsidR="00A43D69" w:rsidRPr="0040742F">
        <w:rPr>
          <w:rtl/>
        </w:rPr>
        <w:t xml:space="preserve">يمكن فهم </w:t>
      </w:r>
      <w:r w:rsidRPr="0040742F">
        <w:rPr>
          <w:rtl/>
        </w:rPr>
        <w:t xml:space="preserve">أهمية المكتبة في نظام حق المؤلف من خلال تصنيف المكتبات على أساس وظائفها وخدماتها، وبالتالي التمييز بين "نوعين من المكتبات". </w:t>
      </w:r>
      <w:r w:rsidR="005B64D2">
        <w:rPr>
          <w:rFonts w:hint="cs"/>
          <w:rtl/>
        </w:rPr>
        <w:t xml:space="preserve">إذ </w:t>
      </w:r>
      <w:r w:rsidRPr="0040742F">
        <w:rPr>
          <w:rtl/>
        </w:rPr>
        <w:t xml:space="preserve">تؤدي المكتبات الوطنية وظائف معينة من أجل "حفظ وأرشفة" المواد. </w:t>
      </w:r>
      <w:r w:rsidR="005B64D2">
        <w:rPr>
          <w:rFonts w:hint="cs"/>
          <w:rtl/>
        </w:rPr>
        <w:t>و</w:t>
      </w:r>
      <w:r w:rsidRPr="0040742F">
        <w:rPr>
          <w:rtl/>
        </w:rPr>
        <w:t xml:space="preserve">تؤدي </w:t>
      </w:r>
      <w:r w:rsidR="005B64D2" w:rsidRPr="0040742F">
        <w:rPr>
          <w:rtl/>
        </w:rPr>
        <w:t xml:space="preserve">المكتبات العامة </w:t>
      </w:r>
      <w:r w:rsidRPr="0040742F">
        <w:rPr>
          <w:rtl/>
        </w:rPr>
        <w:t xml:space="preserve">مهام توزيع وإعارة </w:t>
      </w:r>
      <w:r w:rsidR="00A73062">
        <w:rPr>
          <w:rtl/>
        </w:rPr>
        <w:t>المصنفات</w:t>
      </w:r>
      <w:r w:rsidRPr="0040742F">
        <w:rPr>
          <w:rtl/>
        </w:rPr>
        <w:t xml:space="preserve"> ومنح حق </w:t>
      </w:r>
      <w:r w:rsidR="00A73062">
        <w:rPr>
          <w:rtl/>
        </w:rPr>
        <w:t>النفاذ</w:t>
      </w:r>
      <w:r w:rsidRPr="0040742F">
        <w:rPr>
          <w:rtl/>
        </w:rPr>
        <w:t xml:space="preserve"> إليها.</w:t>
      </w:r>
    </w:p>
    <w:p w14:paraId="2A020E20" w14:textId="18F6C876" w:rsidR="0040742F" w:rsidRDefault="005B64D2" w:rsidP="005B64D2">
      <w:pPr>
        <w:pStyle w:val="ONUMA"/>
        <w:numPr>
          <w:ilvl w:val="1"/>
          <w:numId w:val="11"/>
        </w:numPr>
        <w:ind w:hanging="567"/>
      </w:pPr>
      <w:r>
        <w:rPr>
          <w:rFonts w:hint="cs"/>
          <w:rtl/>
        </w:rPr>
        <w:t>و</w:t>
      </w:r>
      <w:r w:rsidR="0040742F">
        <w:rPr>
          <w:rtl/>
        </w:rPr>
        <w:t>ذكر ممثل المكتبة الوطنية في فنلندا</w:t>
      </w:r>
      <w:r>
        <w:rPr>
          <w:rFonts w:hint="cs"/>
          <w:rtl/>
        </w:rPr>
        <w:t xml:space="preserve">، مؤيدا </w:t>
      </w:r>
      <w:r>
        <w:rPr>
          <w:rtl/>
        </w:rPr>
        <w:t>الكاتب السلوفيني</w:t>
      </w:r>
      <w:r>
        <w:rPr>
          <w:rFonts w:hint="cs"/>
          <w:rtl/>
        </w:rPr>
        <w:t>،</w:t>
      </w:r>
      <w:r w:rsidR="0040742F">
        <w:rPr>
          <w:rtl/>
        </w:rPr>
        <w:t xml:space="preserve"> أن "ذ</w:t>
      </w:r>
      <w:r w:rsidR="009D7E18">
        <w:rPr>
          <w:rFonts w:hint="cs"/>
          <w:rtl/>
        </w:rPr>
        <w:t>لك</w:t>
      </w:r>
      <w:r w:rsidR="0040742F">
        <w:rPr>
          <w:rtl/>
        </w:rPr>
        <w:t xml:space="preserve"> يحدث فرقًا كبيرًا" لأن المكتبات الوطنية هي "الوحيدة المخولة برقمنة التراث" إضافة إلى وظيفة توفير </w:t>
      </w:r>
      <w:r w:rsidR="00A73062">
        <w:rPr>
          <w:rtl/>
        </w:rPr>
        <w:t>النفاذ</w:t>
      </w:r>
      <w:r w:rsidR="0040742F">
        <w:rPr>
          <w:rtl/>
        </w:rPr>
        <w:t xml:space="preserve"> إليه.</w:t>
      </w:r>
    </w:p>
    <w:p w14:paraId="3D034F00" w14:textId="5E7053E2" w:rsidR="0040742F" w:rsidRDefault="009D7E18" w:rsidP="009D7E18">
      <w:pPr>
        <w:pStyle w:val="ONUMA"/>
        <w:numPr>
          <w:ilvl w:val="1"/>
          <w:numId w:val="11"/>
        </w:numPr>
        <w:ind w:hanging="567"/>
      </w:pPr>
      <w:r>
        <w:rPr>
          <w:rFonts w:hint="cs"/>
          <w:rtl/>
        </w:rPr>
        <w:t>و</w:t>
      </w:r>
      <w:r w:rsidR="0040742F">
        <w:rPr>
          <w:rtl/>
        </w:rPr>
        <w:t>أضاف ممثل المكتبات ودور المحفوظات في كندا أن المكتبات التعليمية "</w:t>
      </w:r>
      <w:r w:rsidR="001F004E">
        <w:rPr>
          <w:rFonts w:hint="cs"/>
          <w:rtl/>
        </w:rPr>
        <w:t xml:space="preserve">أطراف فاعلة </w:t>
      </w:r>
      <w:r w:rsidR="0040742F">
        <w:rPr>
          <w:rtl/>
        </w:rPr>
        <w:t>مهم</w:t>
      </w:r>
      <w:r w:rsidR="001F004E">
        <w:rPr>
          <w:rFonts w:hint="cs"/>
          <w:rtl/>
        </w:rPr>
        <w:t>ة</w:t>
      </w:r>
      <w:r w:rsidR="0040742F">
        <w:rPr>
          <w:rtl/>
        </w:rPr>
        <w:t xml:space="preserve"> للغاية" </w:t>
      </w:r>
      <w:r w:rsidR="001F004E">
        <w:rPr>
          <w:rFonts w:hint="cs"/>
          <w:rtl/>
        </w:rPr>
        <w:t>و</w:t>
      </w:r>
      <w:r w:rsidR="0040742F">
        <w:rPr>
          <w:rtl/>
        </w:rPr>
        <w:t xml:space="preserve">اتفق مع الكاتب السلوفيني والممثل الفنلندي على أنه من وجهة نظر </w:t>
      </w:r>
      <w:r w:rsidR="003A4C0C">
        <w:rPr>
          <w:rtl/>
        </w:rPr>
        <w:t>حق المؤلف</w:t>
      </w:r>
      <w:r w:rsidR="0040742F">
        <w:rPr>
          <w:rtl/>
        </w:rPr>
        <w:t>، هناك اختلافات و</w:t>
      </w:r>
      <w:r w:rsidR="001F004E">
        <w:rPr>
          <w:rFonts w:hint="cs"/>
          <w:rtl/>
        </w:rPr>
        <w:t>جيه</w:t>
      </w:r>
      <w:r w:rsidR="0040742F">
        <w:rPr>
          <w:rtl/>
        </w:rPr>
        <w:t>ة في وظائف وخدمات مكتبة وطنية بالمقارنة مع مكتبة عامة.</w:t>
      </w:r>
    </w:p>
    <w:p w14:paraId="5C5219FA" w14:textId="46FE9359" w:rsidR="0040742F" w:rsidRDefault="0040742F" w:rsidP="001F004E">
      <w:pPr>
        <w:pStyle w:val="ONUMA"/>
        <w:numPr>
          <w:ilvl w:val="1"/>
          <w:numId w:val="11"/>
        </w:numPr>
        <w:ind w:hanging="567"/>
      </w:pPr>
      <w:r>
        <w:rPr>
          <w:rtl/>
        </w:rPr>
        <w:t>وفي الوقت نفسه، ذكر</w:t>
      </w:r>
      <w:r w:rsidR="00262926">
        <w:rPr>
          <w:rFonts w:hint="cs"/>
          <w:rtl/>
        </w:rPr>
        <w:t>ت</w:t>
      </w:r>
      <w:r>
        <w:rPr>
          <w:rtl/>
        </w:rPr>
        <w:t xml:space="preserve"> ممثل</w:t>
      </w:r>
      <w:r w:rsidR="00262926">
        <w:rPr>
          <w:rFonts w:hint="cs"/>
          <w:rtl/>
        </w:rPr>
        <w:t>ة</w:t>
      </w:r>
      <w:r>
        <w:rPr>
          <w:rtl/>
        </w:rPr>
        <w:t xml:space="preserve"> وزارة التعليم والثقافة في أيسلندا </w:t>
      </w:r>
      <w:r w:rsidR="001037F0">
        <w:rPr>
          <w:rFonts w:hint="cs"/>
          <w:rtl/>
        </w:rPr>
        <w:t>أ</w:t>
      </w:r>
      <w:r>
        <w:rPr>
          <w:rtl/>
        </w:rPr>
        <w:t>ن من الصعب</w:t>
      </w:r>
      <w:r w:rsidR="001037F0" w:rsidRPr="001037F0">
        <w:rPr>
          <w:rtl/>
        </w:rPr>
        <w:t xml:space="preserve"> </w:t>
      </w:r>
      <w:r w:rsidR="001037F0">
        <w:rPr>
          <w:rtl/>
        </w:rPr>
        <w:t>بالنسبة لبعض البلدان</w:t>
      </w:r>
      <w:r>
        <w:rPr>
          <w:rtl/>
        </w:rPr>
        <w:t xml:space="preserve"> التمييز بين الوظائف والخدمات المختلفة التي تؤديها المكتبة لأن العديد من المكتبات "هي أيضًا" </w:t>
      </w:r>
      <w:r w:rsidR="001037F0">
        <w:rPr>
          <w:rFonts w:hint="cs"/>
          <w:rtl/>
        </w:rPr>
        <w:t xml:space="preserve">دور </w:t>
      </w:r>
      <w:r>
        <w:rPr>
          <w:rtl/>
        </w:rPr>
        <w:t>محفوظات أو مؤسسات</w:t>
      </w:r>
      <w:r w:rsidR="00837AE8">
        <w:rPr>
          <w:rFonts w:hint="cs"/>
          <w:rtl/>
        </w:rPr>
        <w:t> </w:t>
      </w:r>
      <w:r>
        <w:rPr>
          <w:rtl/>
        </w:rPr>
        <w:t>تعليمية".</w:t>
      </w:r>
    </w:p>
    <w:p w14:paraId="0F94E853" w14:textId="35DCD805" w:rsidR="0040742F" w:rsidRDefault="00837AE8" w:rsidP="00837AE8">
      <w:pPr>
        <w:pStyle w:val="ONUMA"/>
        <w:numPr>
          <w:ilvl w:val="1"/>
          <w:numId w:val="11"/>
        </w:numPr>
        <w:ind w:hanging="567"/>
      </w:pPr>
      <w:r>
        <w:rPr>
          <w:rFonts w:hint="cs"/>
          <w:rtl/>
        </w:rPr>
        <w:t xml:space="preserve">ذكر </w:t>
      </w:r>
      <w:r w:rsidR="0040742F">
        <w:rPr>
          <w:rtl/>
        </w:rPr>
        <w:t xml:space="preserve">الدكتور كروز وممثلون من الدول الأعضاء أنه في حين أن بعض البلدان قد تركز أنشطة الحفظ الخاصة بها </w:t>
      </w:r>
      <w:r>
        <w:rPr>
          <w:rFonts w:hint="cs"/>
          <w:rtl/>
        </w:rPr>
        <w:t xml:space="preserve">في </w:t>
      </w:r>
      <w:r w:rsidR="0040742F">
        <w:rPr>
          <w:rtl/>
        </w:rPr>
        <w:t>المكتبة الوطنية، ف</w:t>
      </w:r>
      <w:r>
        <w:rPr>
          <w:rFonts w:hint="cs"/>
          <w:rtl/>
        </w:rPr>
        <w:t>ه</w:t>
      </w:r>
      <w:r w:rsidR="0040742F">
        <w:rPr>
          <w:rtl/>
        </w:rPr>
        <w:t xml:space="preserve">ذا ليس الحال في معظم البلدان. </w:t>
      </w:r>
      <w:r>
        <w:rPr>
          <w:rFonts w:hint="cs"/>
          <w:rtl/>
        </w:rPr>
        <w:t>و</w:t>
      </w:r>
      <w:r w:rsidR="0040742F">
        <w:rPr>
          <w:rtl/>
        </w:rPr>
        <w:t xml:space="preserve">أنشطة الحفظ، التي لها آثار مهمة على </w:t>
      </w:r>
      <w:r w:rsidR="008F6A0D">
        <w:rPr>
          <w:rtl/>
        </w:rPr>
        <w:t>حق المؤلف</w:t>
      </w:r>
      <w:r w:rsidR="0040742F">
        <w:rPr>
          <w:rtl/>
        </w:rPr>
        <w:t xml:space="preserve">، موجودة في العديد من المكتبات، بما في ذلك المكتبات الأكاديمية والعامة والبحثية. </w:t>
      </w:r>
      <w:r>
        <w:rPr>
          <w:rFonts w:hint="cs"/>
          <w:rtl/>
        </w:rPr>
        <w:t>و</w:t>
      </w:r>
      <w:r w:rsidR="0040742F">
        <w:rPr>
          <w:rtl/>
        </w:rPr>
        <w:t>في الواقع، تُطبق قوانين الحفظ بشكل روتيني على العديد من المكتبات بعيدًا عن المكتبة الوطنية فقط، بما في ذلك قوانين سلوفينيا وكندا. وأ</w:t>
      </w:r>
      <w:r w:rsidR="00262926">
        <w:rPr>
          <w:rFonts w:hint="cs"/>
          <w:rtl/>
        </w:rPr>
        <w:t>عربت</w:t>
      </w:r>
      <w:r w:rsidR="0040742F">
        <w:rPr>
          <w:rtl/>
        </w:rPr>
        <w:t xml:space="preserve"> ممثل</w:t>
      </w:r>
      <w:r w:rsidR="00262926">
        <w:rPr>
          <w:rFonts w:hint="cs"/>
          <w:rtl/>
        </w:rPr>
        <w:t>ة</w:t>
      </w:r>
      <w:r w:rsidR="0040742F">
        <w:rPr>
          <w:rtl/>
        </w:rPr>
        <w:t xml:space="preserve"> وزارة التعليم والثقافة في أيسلندا </w:t>
      </w:r>
      <w:r w:rsidR="00262926">
        <w:rPr>
          <w:rFonts w:hint="cs"/>
          <w:rtl/>
        </w:rPr>
        <w:t xml:space="preserve">عن </w:t>
      </w:r>
      <w:r w:rsidR="0040742F">
        <w:rPr>
          <w:rtl/>
        </w:rPr>
        <w:t>نقطة مماثلة بشأن الحفظ في بلدها.</w:t>
      </w:r>
    </w:p>
    <w:p w14:paraId="7B4C5BC6" w14:textId="77777777" w:rsidR="0040742F" w:rsidRPr="0040742F" w:rsidRDefault="0040742F" w:rsidP="00FA4DF9">
      <w:pPr>
        <w:pStyle w:val="Heading3"/>
      </w:pPr>
      <w:bookmarkStart w:id="69" w:name="_Toc53933420"/>
      <w:r w:rsidRPr="0040742F">
        <w:rPr>
          <w:rtl/>
        </w:rPr>
        <w:t>الأساس القانوني للحفظ</w:t>
      </w:r>
      <w:bookmarkEnd w:id="69"/>
    </w:p>
    <w:p w14:paraId="3AB0DF25" w14:textId="3EEAE0F9" w:rsidR="0040742F" w:rsidRDefault="0040742F" w:rsidP="00FA4DF9">
      <w:pPr>
        <w:pStyle w:val="Heading3"/>
        <w:rPr>
          <w:rtl/>
        </w:rPr>
      </w:pPr>
      <w:bookmarkStart w:id="70" w:name="_Toc53933421"/>
      <w:r w:rsidRPr="0040742F">
        <w:rPr>
          <w:rtl/>
        </w:rPr>
        <w:t>الفهم المشترك للحاجة إلى حكم استثناء للحفظ</w:t>
      </w:r>
      <w:bookmarkEnd w:id="70"/>
    </w:p>
    <w:p w14:paraId="53C5887F" w14:textId="71BAB67D" w:rsidR="0040742F" w:rsidRDefault="008E4487" w:rsidP="0040742F">
      <w:pPr>
        <w:pStyle w:val="ONUMA"/>
      </w:pPr>
      <w:r w:rsidRPr="008E4487">
        <w:rPr>
          <w:rtl/>
        </w:rPr>
        <w:t>أعرب</w:t>
      </w:r>
      <w:r w:rsidR="00CD3B43">
        <w:rPr>
          <w:rFonts w:hint="cs"/>
          <w:rtl/>
        </w:rPr>
        <w:t>ت</w:t>
      </w:r>
      <w:r w:rsidRPr="008E4487">
        <w:rPr>
          <w:rtl/>
        </w:rPr>
        <w:t xml:space="preserve"> ممثل</w:t>
      </w:r>
      <w:r w:rsidR="00CD3B43">
        <w:rPr>
          <w:rFonts w:hint="cs"/>
          <w:rtl/>
        </w:rPr>
        <w:t>ة</w:t>
      </w:r>
      <w:r w:rsidRPr="008E4487">
        <w:rPr>
          <w:rtl/>
        </w:rPr>
        <w:t xml:space="preserve"> جامعة ميتشيغان في الولايات المتحدة الأمريكية عن أهمية أحكام الاستثناء في نظام حق المؤلف "</w:t>
      </w:r>
      <w:r w:rsidR="00DB28C9">
        <w:rPr>
          <w:rFonts w:hint="cs"/>
          <w:rtl/>
        </w:rPr>
        <w:t>ل</w:t>
      </w:r>
      <w:r w:rsidRPr="008E4487">
        <w:rPr>
          <w:rtl/>
        </w:rPr>
        <w:t xml:space="preserve">عالم مؤسسات التراث الثقافي". وقالت إن هناك "بعض اهتمامات الحفظ عالية المستوى للغاية" </w:t>
      </w:r>
      <w:r w:rsidR="00CD3B43">
        <w:rPr>
          <w:rFonts w:hint="cs"/>
          <w:rtl/>
        </w:rPr>
        <w:t>و</w:t>
      </w:r>
      <w:r w:rsidRPr="008E4487">
        <w:rPr>
          <w:rtl/>
        </w:rPr>
        <w:t xml:space="preserve">المشتركة لجميع المؤسسات الثقافية. وتحدثت عن الحاجة إلى إطار دولي يكون بمثابة قاعدة لمعالجة الاختلافات في أحكام محددة على المستوى الوطني. ووفقًا لها، سيكون </w:t>
      </w:r>
      <w:r w:rsidR="00877687">
        <w:rPr>
          <w:rFonts w:hint="cs"/>
          <w:rtl/>
        </w:rPr>
        <w:t>ذلك</w:t>
      </w:r>
      <w:r w:rsidRPr="008E4487">
        <w:rPr>
          <w:rtl/>
        </w:rPr>
        <w:t xml:space="preserve"> مفيدًا للغاية للقرارات التي تتخذها مؤسسات التراث الثقافي بشكل يومي.</w:t>
      </w:r>
    </w:p>
    <w:p w14:paraId="67DD5C27" w14:textId="4237A356" w:rsidR="008E4487" w:rsidRDefault="00877687" w:rsidP="0040742F">
      <w:pPr>
        <w:pStyle w:val="ONUMA"/>
      </w:pPr>
      <w:r>
        <w:rPr>
          <w:rFonts w:hint="cs"/>
          <w:rtl/>
        </w:rPr>
        <w:t xml:space="preserve">ورأت </w:t>
      </w:r>
      <w:r w:rsidR="008E4487" w:rsidRPr="008E4487">
        <w:rPr>
          <w:rtl/>
        </w:rPr>
        <w:t>ممثل</w:t>
      </w:r>
      <w:r>
        <w:rPr>
          <w:rFonts w:hint="cs"/>
          <w:rtl/>
        </w:rPr>
        <w:t>ة</w:t>
      </w:r>
      <w:r w:rsidR="008E4487" w:rsidRPr="008E4487">
        <w:rPr>
          <w:rtl/>
        </w:rPr>
        <w:t xml:space="preserve"> وزارة التعليم والثقافة في أيسلندا أنه من الواضح أن أحد الدورين لأي مكتبة هو الحفاظ على التراث الثقافي. و</w:t>
      </w:r>
      <w:r>
        <w:rPr>
          <w:rFonts w:hint="cs"/>
          <w:rtl/>
        </w:rPr>
        <w:t>لكن</w:t>
      </w:r>
      <w:r w:rsidR="008E4487" w:rsidRPr="008E4487">
        <w:rPr>
          <w:rtl/>
        </w:rPr>
        <w:t xml:space="preserve"> أكدت أنه "</w:t>
      </w:r>
      <w:r w:rsidR="00E94AB1">
        <w:rPr>
          <w:rtl/>
        </w:rPr>
        <w:t>ينبغي</w:t>
      </w:r>
      <w:r w:rsidR="008E4487" w:rsidRPr="008E4487">
        <w:rPr>
          <w:rtl/>
        </w:rPr>
        <w:t xml:space="preserve"> ألا ننسى أن الدور الرئيسي لحق المؤلف هو إيجاد التوازن الصحيح" مع حماية أصحاب الحقوق لضمان "مواصلة صنع التراث الثقافي".</w:t>
      </w:r>
    </w:p>
    <w:p w14:paraId="7D162566" w14:textId="77777777" w:rsidR="008E4487" w:rsidRPr="008E4487" w:rsidRDefault="008E4487" w:rsidP="008E4487">
      <w:pPr>
        <w:pStyle w:val="Heading4"/>
        <w:rPr>
          <w:b/>
          <w:bCs/>
          <w:u w:val="none"/>
        </w:rPr>
      </w:pPr>
      <w:r w:rsidRPr="008E4487">
        <w:rPr>
          <w:b/>
          <w:bCs/>
          <w:u w:val="none"/>
          <w:rtl/>
        </w:rPr>
        <w:t>وجود أحكام خاصة بالحفظ في التشريعات الوطنية</w:t>
      </w:r>
    </w:p>
    <w:p w14:paraId="593ABAF5" w14:textId="0B8F8CEF" w:rsidR="008E4487" w:rsidRDefault="008E4487" w:rsidP="008E4487">
      <w:pPr>
        <w:pStyle w:val="Heading4"/>
        <w:rPr>
          <w:b/>
          <w:bCs/>
          <w:i/>
          <w:iCs/>
          <w:u w:val="none"/>
          <w:rtl/>
        </w:rPr>
      </w:pPr>
      <w:r w:rsidRPr="008E4487">
        <w:rPr>
          <w:b/>
          <w:bCs/>
          <w:i/>
          <w:iCs/>
          <w:u w:val="none"/>
          <w:rtl/>
        </w:rPr>
        <w:t>لضمان الحفظ بما في ذلك الحفظ الرقمي</w:t>
      </w:r>
    </w:p>
    <w:p w14:paraId="1D1E6D6A" w14:textId="745DD136" w:rsidR="008E4487" w:rsidRDefault="008E4487" w:rsidP="008E4487">
      <w:pPr>
        <w:pStyle w:val="ONUMA"/>
      </w:pPr>
      <w:r w:rsidRPr="008E4487">
        <w:rPr>
          <w:rtl/>
        </w:rPr>
        <w:t>قدم</w:t>
      </w:r>
      <w:r w:rsidR="00E20297">
        <w:rPr>
          <w:rFonts w:hint="cs"/>
          <w:rtl/>
        </w:rPr>
        <w:t>ت</w:t>
      </w:r>
      <w:r w:rsidRPr="008E4487">
        <w:rPr>
          <w:rtl/>
        </w:rPr>
        <w:t xml:space="preserve"> ممثل</w:t>
      </w:r>
      <w:r w:rsidR="00E20297">
        <w:rPr>
          <w:rFonts w:hint="cs"/>
          <w:rtl/>
        </w:rPr>
        <w:t>ة</w:t>
      </w:r>
      <w:r w:rsidRPr="008E4487">
        <w:rPr>
          <w:rtl/>
        </w:rPr>
        <w:t xml:space="preserve"> وكالة ترخيص حق المؤلف الجامايكية مثالاً على تشريع حق المؤلف </w:t>
      </w:r>
      <w:r w:rsidR="00E20297">
        <w:rPr>
          <w:rFonts w:hint="cs"/>
          <w:rtl/>
        </w:rPr>
        <w:t xml:space="preserve">في </w:t>
      </w:r>
      <w:r w:rsidRPr="008E4487">
        <w:rPr>
          <w:rtl/>
        </w:rPr>
        <w:t>ج</w:t>
      </w:r>
      <w:r w:rsidR="00E20297">
        <w:rPr>
          <w:rFonts w:hint="cs"/>
          <w:rtl/>
        </w:rPr>
        <w:t>ا</w:t>
      </w:r>
      <w:r w:rsidRPr="008E4487">
        <w:rPr>
          <w:rtl/>
        </w:rPr>
        <w:t>مايك</w:t>
      </w:r>
      <w:r w:rsidR="00E20297">
        <w:rPr>
          <w:rFonts w:hint="cs"/>
          <w:rtl/>
        </w:rPr>
        <w:t>ا</w:t>
      </w:r>
      <w:r w:rsidRPr="008E4487">
        <w:rPr>
          <w:rtl/>
        </w:rPr>
        <w:t xml:space="preserve"> الذي يحتوي على حكم خاص بالحفظ. </w:t>
      </w:r>
      <w:r w:rsidR="00E20297">
        <w:rPr>
          <w:rFonts w:hint="cs"/>
          <w:rtl/>
        </w:rPr>
        <w:t>و</w:t>
      </w:r>
      <w:r w:rsidRPr="008E4487">
        <w:rPr>
          <w:rtl/>
        </w:rPr>
        <w:t>تناولت المخاوف التي أثارها مندوب سانت كيتس ونيفيس فيما يتعلق بأحكام الحفظ في معظم البلدان الأفريقية التي تسمح بالحفظ فقط عند تلف العمل أو فقد</w:t>
      </w:r>
      <w:r w:rsidR="00E20297">
        <w:rPr>
          <w:rFonts w:hint="cs"/>
          <w:rtl/>
        </w:rPr>
        <w:t>ان</w:t>
      </w:r>
      <w:r w:rsidRPr="008E4487">
        <w:rPr>
          <w:rtl/>
        </w:rPr>
        <w:t xml:space="preserve">ه، </w:t>
      </w:r>
      <w:r w:rsidR="00E20297">
        <w:rPr>
          <w:rFonts w:hint="cs"/>
          <w:rtl/>
        </w:rPr>
        <w:t>و</w:t>
      </w:r>
      <w:r w:rsidRPr="008E4487">
        <w:rPr>
          <w:rtl/>
        </w:rPr>
        <w:t xml:space="preserve">صرحت أن تشريع حق المؤلف الجامايكي لا ينص على أن "المكتبات ودور المحفوظات </w:t>
      </w:r>
      <w:r w:rsidR="00E94AB1">
        <w:rPr>
          <w:rtl/>
        </w:rPr>
        <w:t>ينبغي</w:t>
      </w:r>
      <w:r w:rsidRPr="008E4487">
        <w:rPr>
          <w:rtl/>
        </w:rPr>
        <w:t xml:space="preserve"> أن تنتظر حتى تصبح المواد ممزقة أو ممزقة أو مفقودة"</w:t>
      </w:r>
      <w:r w:rsidR="00D40C99">
        <w:rPr>
          <w:rFonts w:hint="cs"/>
          <w:rtl/>
        </w:rPr>
        <w:t xml:space="preserve"> </w:t>
      </w:r>
      <w:r w:rsidRPr="008E4487">
        <w:rPr>
          <w:rtl/>
        </w:rPr>
        <w:t xml:space="preserve">للحفاظ على </w:t>
      </w:r>
      <w:r w:rsidR="00A73062">
        <w:rPr>
          <w:rtl/>
        </w:rPr>
        <w:t>المصنفات</w:t>
      </w:r>
      <w:r w:rsidRPr="008E4487">
        <w:rPr>
          <w:rtl/>
        </w:rPr>
        <w:t xml:space="preserve">. وشددت على أهمية وجود حكم "واضح للغاية" في التشريع الوطني لحق المؤلف </w:t>
      </w:r>
      <w:r w:rsidR="00D40C99">
        <w:rPr>
          <w:rFonts w:hint="cs"/>
          <w:rtl/>
        </w:rPr>
        <w:t>بشأن ا</w:t>
      </w:r>
      <w:r w:rsidRPr="008E4487">
        <w:rPr>
          <w:rtl/>
        </w:rPr>
        <w:t>لمكتب</w:t>
      </w:r>
      <w:r w:rsidR="00D40C99">
        <w:rPr>
          <w:rFonts w:hint="cs"/>
          <w:rtl/>
        </w:rPr>
        <w:t>ات</w:t>
      </w:r>
      <w:r w:rsidRPr="008E4487">
        <w:rPr>
          <w:rtl/>
        </w:rPr>
        <w:t xml:space="preserve"> أو </w:t>
      </w:r>
      <w:r w:rsidR="00D40C99">
        <w:rPr>
          <w:rFonts w:hint="cs"/>
          <w:rtl/>
        </w:rPr>
        <w:t>دور المحفوظات لع</w:t>
      </w:r>
      <w:r w:rsidRPr="008E4487">
        <w:rPr>
          <w:rtl/>
        </w:rPr>
        <w:t xml:space="preserve">مل نسخ لأغراض الحفظ. وقد أوضحت هذا بمثال حكم آخر من تشريعات </w:t>
      </w:r>
      <w:r w:rsidR="005C24CB">
        <w:rPr>
          <w:rtl/>
        </w:rPr>
        <w:t>حق المؤلف</w:t>
      </w:r>
      <w:r w:rsidR="00D40C99">
        <w:rPr>
          <w:rFonts w:hint="cs"/>
          <w:rtl/>
        </w:rPr>
        <w:t xml:space="preserve"> </w:t>
      </w:r>
      <w:r w:rsidRPr="008E4487">
        <w:rPr>
          <w:rtl/>
        </w:rPr>
        <w:t>في جامايكا الذي عرّف "</w:t>
      </w:r>
      <w:r w:rsidR="00DF2769">
        <w:rPr>
          <w:rFonts w:hint="cs"/>
          <w:rtl/>
        </w:rPr>
        <w:t>ال</w:t>
      </w:r>
      <w:r w:rsidRPr="008E4487">
        <w:rPr>
          <w:rtl/>
        </w:rPr>
        <w:t xml:space="preserve">نسخة" </w:t>
      </w:r>
      <w:r w:rsidR="00DF2769">
        <w:rPr>
          <w:rFonts w:hint="cs"/>
          <w:rtl/>
        </w:rPr>
        <w:t xml:space="preserve">بأنها تشمل </w:t>
      </w:r>
      <w:r w:rsidRPr="008E4487">
        <w:rPr>
          <w:rtl/>
        </w:rPr>
        <w:t xml:space="preserve">الاستنساخ بأي شكل مادي وبالتالي تغطي الرقمنة وعمل النسخ التماثلية. </w:t>
      </w:r>
      <w:r w:rsidR="00DF2769">
        <w:rPr>
          <w:rFonts w:hint="cs"/>
          <w:rtl/>
        </w:rPr>
        <w:t>و</w:t>
      </w:r>
      <w:r w:rsidR="00870842">
        <w:rPr>
          <w:rFonts w:hint="cs"/>
          <w:rtl/>
        </w:rPr>
        <w:t xml:space="preserve">ذكرت أن </w:t>
      </w:r>
      <w:r w:rsidRPr="008E4487">
        <w:rPr>
          <w:rtl/>
        </w:rPr>
        <w:t xml:space="preserve">الأحكام الواردة في التشريعات الوطنية </w:t>
      </w:r>
      <w:r w:rsidR="00870842">
        <w:rPr>
          <w:rFonts w:hint="cs"/>
          <w:rtl/>
        </w:rPr>
        <w:t xml:space="preserve">لو كانت </w:t>
      </w:r>
      <w:r w:rsidRPr="008E4487">
        <w:rPr>
          <w:rtl/>
        </w:rPr>
        <w:t>"واضحة ودقيقة، فلا داعي للذهاب والتساؤل عما يمكن القيام به وكيفية القيام بذلك". وذكرت أن الأمر نفسه ينطبق على الأحكام المتعلقة ب</w:t>
      </w:r>
      <w:r w:rsidR="00A73062">
        <w:rPr>
          <w:rtl/>
        </w:rPr>
        <w:t>النفاذ</w:t>
      </w:r>
      <w:r w:rsidRPr="008E4487">
        <w:rPr>
          <w:rtl/>
        </w:rPr>
        <w:t xml:space="preserve"> أيضًا.</w:t>
      </w:r>
    </w:p>
    <w:p w14:paraId="7BB84936" w14:textId="77777777" w:rsidR="008E4487" w:rsidRPr="008E4487" w:rsidRDefault="008E4487" w:rsidP="008E4487">
      <w:pPr>
        <w:pStyle w:val="Heading4"/>
        <w:rPr>
          <w:b/>
          <w:bCs/>
          <w:i/>
          <w:iCs/>
          <w:u w:val="none"/>
        </w:rPr>
      </w:pPr>
      <w:r w:rsidRPr="008E4487">
        <w:rPr>
          <w:b/>
          <w:bCs/>
          <w:i/>
          <w:iCs/>
          <w:u w:val="none"/>
          <w:rtl/>
        </w:rPr>
        <w:t>لضمان حسن توقيت الحفظ</w:t>
      </w:r>
    </w:p>
    <w:p w14:paraId="66CA8E62" w14:textId="09D8CAA1" w:rsidR="008E4487" w:rsidRDefault="008E4487" w:rsidP="008E4487">
      <w:pPr>
        <w:pStyle w:val="ONUMA"/>
      </w:pPr>
      <w:r>
        <w:rPr>
          <w:rtl/>
        </w:rPr>
        <w:t>أشار ممثل المكتبات ودور المحفوظات في كندا إلى قانون حق المؤلف الكندي</w:t>
      </w:r>
      <w:r w:rsidR="007037B3">
        <w:rPr>
          <w:rFonts w:hint="cs"/>
          <w:rtl/>
        </w:rPr>
        <w:t>،</w:t>
      </w:r>
      <w:r>
        <w:rPr>
          <w:rtl/>
        </w:rPr>
        <w:t xml:space="preserve"> وذكر أنه يسمح للمكتبات ودور المحفوظات "بالرقمنة للحفظ في المنبع في أي لحظة، </w:t>
      </w:r>
      <w:r w:rsidR="00E3398C">
        <w:rPr>
          <w:rFonts w:hint="cs"/>
          <w:rtl/>
        </w:rPr>
        <w:t>و</w:t>
      </w:r>
      <w:r>
        <w:rPr>
          <w:rtl/>
        </w:rPr>
        <w:t xml:space="preserve">ليس فقط </w:t>
      </w:r>
      <w:r w:rsidR="00E3398C">
        <w:rPr>
          <w:rFonts w:hint="cs"/>
          <w:rtl/>
        </w:rPr>
        <w:t xml:space="preserve">في حال وجود </w:t>
      </w:r>
      <w:r>
        <w:rPr>
          <w:rtl/>
        </w:rPr>
        <w:t xml:space="preserve">خطر واضح وحاضر ولكن أيضًا </w:t>
      </w:r>
      <w:r w:rsidR="005F25C4">
        <w:rPr>
          <w:rFonts w:hint="cs"/>
          <w:rtl/>
        </w:rPr>
        <w:t>ع</w:t>
      </w:r>
      <w:r>
        <w:rPr>
          <w:rtl/>
        </w:rPr>
        <w:t xml:space="preserve">ند </w:t>
      </w:r>
      <w:r w:rsidR="005F25C4">
        <w:rPr>
          <w:rFonts w:hint="cs"/>
          <w:rtl/>
        </w:rPr>
        <w:t xml:space="preserve">احتمال حدوث </w:t>
      </w:r>
      <w:r>
        <w:rPr>
          <w:rtl/>
        </w:rPr>
        <w:t xml:space="preserve">تقادم". وأعرب عن أن القانون </w:t>
      </w:r>
      <w:r w:rsidR="006C68FE">
        <w:rPr>
          <w:rFonts w:hint="cs"/>
          <w:rtl/>
        </w:rPr>
        <w:t>ل</w:t>
      </w:r>
      <w:r>
        <w:rPr>
          <w:rtl/>
        </w:rPr>
        <w:t>ي</w:t>
      </w:r>
      <w:r w:rsidR="006C68FE">
        <w:rPr>
          <w:rFonts w:hint="cs"/>
          <w:rtl/>
        </w:rPr>
        <w:t>س</w:t>
      </w:r>
      <w:r>
        <w:rPr>
          <w:rtl/>
        </w:rPr>
        <w:t xml:space="preserve"> كاملا </w:t>
      </w:r>
      <w:r w:rsidR="006C68FE">
        <w:rPr>
          <w:rFonts w:hint="cs"/>
          <w:rtl/>
        </w:rPr>
        <w:t>و</w:t>
      </w:r>
      <w:r>
        <w:rPr>
          <w:rtl/>
        </w:rPr>
        <w:t xml:space="preserve">لكنه يضمن الحفظ </w:t>
      </w:r>
      <w:r w:rsidR="006C68FE">
        <w:rPr>
          <w:rFonts w:hint="cs"/>
          <w:rtl/>
        </w:rPr>
        <w:t xml:space="preserve">في </w:t>
      </w:r>
      <w:r>
        <w:rPr>
          <w:rtl/>
        </w:rPr>
        <w:t xml:space="preserve">الوقت المناسب. </w:t>
      </w:r>
      <w:r w:rsidR="006C68FE">
        <w:rPr>
          <w:rFonts w:hint="cs"/>
          <w:rtl/>
        </w:rPr>
        <w:t>ول</w:t>
      </w:r>
      <w:r>
        <w:rPr>
          <w:rtl/>
        </w:rPr>
        <w:t xml:space="preserve">تجنب تعرض العمل للتلف أو الحرق أو الفيضان، </w:t>
      </w:r>
      <w:r w:rsidR="006C68FE">
        <w:rPr>
          <w:rFonts w:hint="cs"/>
          <w:rtl/>
        </w:rPr>
        <w:t>ف</w:t>
      </w:r>
      <w:r>
        <w:rPr>
          <w:rtl/>
        </w:rPr>
        <w:t>من المهم إعطاء أمناء المكتبات القرار بشأن الوقت المناسب للحفظ الذي يمكن أن يكون نموذجًا يحتذى</w:t>
      </w:r>
      <w:r w:rsidR="006C68FE">
        <w:rPr>
          <w:rFonts w:hint="cs"/>
          <w:rtl/>
        </w:rPr>
        <w:t> </w:t>
      </w:r>
      <w:r>
        <w:rPr>
          <w:rtl/>
        </w:rPr>
        <w:t>به.</w:t>
      </w:r>
    </w:p>
    <w:p w14:paraId="5051E525" w14:textId="24D20E65" w:rsidR="008E4487" w:rsidRPr="008E4487" w:rsidRDefault="008E4487" w:rsidP="008E4487">
      <w:pPr>
        <w:pStyle w:val="Heading4"/>
      </w:pPr>
      <w:r w:rsidRPr="008E4487">
        <w:rPr>
          <w:b/>
          <w:bCs/>
          <w:u w:val="none"/>
          <w:rtl/>
        </w:rPr>
        <w:t xml:space="preserve">فرص وتحديات جديدة </w:t>
      </w:r>
      <w:r w:rsidR="00D40BB1" w:rsidRPr="008E4487">
        <w:rPr>
          <w:b/>
          <w:bCs/>
          <w:u w:val="none"/>
          <w:rtl/>
        </w:rPr>
        <w:t xml:space="preserve">للحفظ </w:t>
      </w:r>
      <w:r w:rsidRPr="008E4487">
        <w:rPr>
          <w:b/>
          <w:bCs/>
          <w:u w:val="none"/>
          <w:rtl/>
        </w:rPr>
        <w:t>في العصر الرقمي</w:t>
      </w:r>
    </w:p>
    <w:p w14:paraId="6C844A11" w14:textId="029C0F7C" w:rsidR="008E4487" w:rsidRDefault="008E4487" w:rsidP="008E4487">
      <w:pPr>
        <w:pStyle w:val="Heading4"/>
        <w:rPr>
          <w:b/>
          <w:bCs/>
          <w:i/>
          <w:iCs/>
          <w:u w:val="none"/>
          <w:rtl/>
        </w:rPr>
      </w:pPr>
      <w:r w:rsidRPr="008E4487">
        <w:rPr>
          <w:b/>
          <w:bCs/>
          <w:i/>
          <w:iCs/>
          <w:u w:val="none"/>
          <w:rtl/>
        </w:rPr>
        <w:t>التحديات التقنية ال</w:t>
      </w:r>
      <w:r w:rsidR="00D40BB1">
        <w:rPr>
          <w:rFonts w:hint="cs"/>
          <w:b/>
          <w:bCs/>
          <w:i/>
          <w:iCs/>
          <w:u w:val="none"/>
          <w:rtl/>
        </w:rPr>
        <w:t>بارز</w:t>
      </w:r>
      <w:r w:rsidRPr="008E4487">
        <w:rPr>
          <w:b/>
          <w:bCs/>
          <w:i/>
          <w:iCs/>
          <w:u w:val="none"/>
          <w:rtl/>
        </w:rPr>
        <w:t>ة في العصر الرقمي</w:t>
      </w:r>
    </w:p>
    <w:p w14:paraId="7EACF423" w14:textId="20F6D7E7" w:rsidR="008E4487" w:rsidRDefault="008E4487" w:rsidP="008E4487">
      <w:pPr>
        <w:pStyle w:val="ONUMA"/>
      </w:pPr>
      <w:r w:rsidRPr="008E4487">
        <w:rPr>
          <w:rtl/>
        </w:rPr>
        <w:t>أعرب</w:t>
      </w:r>
      <w:r w:rsidR="005764C4">
        <w:rPr>
          <w:rFonts w:hint="cs"/>
          <w:rtl/>
        </w:rPr>
        <w:t>ت</w:t>
      </w:r>
      <w:r w:rsidRPr="008E4487">
        <w:rPr>
          <w:rtl/>
        </w:rPr>
        <w:t xml:space="preserve"> ممثل</w:t>
      </w:r>
      <w:r w:rsidR="005764C4">
        <w:rPr>
          <w:rFonts w:hint="cs"/>
          <w:rtl/>
        </w:rPr>
        <w:t xml:space="preserve">ة دار </w:t>
      </w:r>
      <w:r w:rsidR="005764C4" w:rsidRPr="008E4487">
        <w:rPr>
          <w:rtl/>
        </w:rPr>
        <w:t xml:space="preserve">مادريغال </w:t>
      </w:r>
      <w:r w:rsidR="005764C4">
        <w:rPr>
          <w:rFonts w:hint="cs"/>
          <w:rtl/>
        </w:rPr>
        <w:t>للنشر في فرنسا</w:t>
      </w:r>
      <w:r w:rsidRPr="008E4487">
        <w:rPr>
          <w:rtl/>
        </w:rPr>
        <w:t xml:space="preserve"> عن وجود إجماع عام على دور المكتبات في الحفاظ على التراث وإتاحة </w:t>
      </w:r>
      <w:r w:rsidR="00A73062">
        <w:rPr>
          <w:rtl/>
        </w:rPr>
        <w:t>النفاذ</w:t>
      </w:r>
      <w:r w:rsidRPr="008E4487">
        <w:rPr>
          <w:rtl/>
        </w:rPr>
        <w:t xml:space="preserve"> إلى الثقافة. </w:t>
      </w:r>
      <w:r w:rsidR="005764C4">
        <w:rPr>
          <w:rFonts w:hint="cs"/>
          <w:rtl/>
        </w:rPr>
        <w:t>و</w:t>
      </w:r>
      <w:r w:rsidRPr="008E4487">
        <w:rPr>
          <w:rtl/>
        </w:rPr>
        <w:t xml:space="preserve">وفقًا لها، </w:t>
      </w:r>
      <w:r w:rsidR="005764C4">
        <w:rPr>
          <w:rFonts w:hint="cs"/>
          <w:rtl/>
        </w:rPr>
        <w:t>ف</w:t>
      </w:r>
      <w:r w:rsidRPr="008E4487">
        <w:rPr>
          <w:rtl/>
        </w:rPr>
        <w:t xml:space="preserve">التحدي يتمثل في الجوانب التقنية للرقمنة. وذكرت أن </w:t>
      </w:r>
      <w:r w:rsidR="00F8483C" w:rsidRPr="008E4487">
        <w:rPr>
          <w:rtl/>
        </w:rPr>
        <w:t xml:space="preserve">المكتبة </w:t>
      </w:r>
      <w:r w:rsidRPr="008E4487">
        <w:rPr>
          <w:rtl/>
        </w:rPr>
        <w:t>كي تفي بمهمتها في الحفاظ على التراث الثقافي، ي</w:t>
      </w:r>
      <w:r w:rsidR="00F8483C">
        <w:rPr>
          <w:rFonts w:hint="cs"/>
          <w:rtl/>
        </w:rPr>
        <w:t>ن</w:t>
      </w:r>
      <w:r w:rsidRPr="008E4487">
        <w:rPr>
          <w:rtl/>
        </w:rPr>
        <w:t>ب</w:t>
      </w:r>
      <w:r w:rsidR="00F8483C">
        <w:rPr>
          <w:rFonts w:hint="cs"/>
          <w:rtl/>
        </w:rPr>
        <w:t>غي</w:t>
      </w:r>
      <w:r w:rsidRPr="008E4487">
        <w:rPr>
          <w:rtl/>
        </w:rPr>
        <w:t xml:space="preserve"> تحسين الدراية الفنية. </w:t>
      </w:r>
      <w:r w:rsidR="00F8483C">
        <w:rPr>
          <w:rFonts w:hint="cs"/>
          <w:rtl/>
        </w:rPr>
        <w:t>وأ</w:t>
      </w:r>
      <w:r w:rsidRPr="008E4487">
        <w:rPr>
          <w:rtl/>
        </w:rPr>
        <w:t>شار</w:t>
      </w:r>
      <w:r w:rsidR="00F8483C">
        <w:rPr>
          <w:rFonts w:hint="cs"/>
          <w:rtl/>
        </w:rPr>
        <w:t>ت</w:t>
      </w:r>
      <w:r w:rsidRPr="008E4487">
        <w:rPr>
          <w:rtl/>
        </w:rPr>
        <w:t xml:space="preserve"> إلى الحفاظ على التراث، </w:t>
      </w:r>
      <w:r w:rsidR="00F8483C">
        <w:rPr>
          <w:rFonts w:hint="cs"/>
          <w:rtl/>
        </w:rPr>
        <w:t>و</w:t>
      </w:r>
      <w:r w:rsidRPr="008E4487">
        <w:rPr>
          <w:rtl/>
        </w:rPr>
        <w:t xml:space="preserve">أعطت مثالاً للمشاكل التقنية التي واجهتها مع الإيداعات القانونية للملفات الرقمية التي تم إجراؤها لإكمال </w:t>
      </w:r>
      <w:r w:rsidR="00A73062">
        <w:rPr>
          <w:rtl/>
        </w:rPr>
        <w:t>المصنفات</w:t>
      </w:r>
      <w:r w:rsidRPr="008E4487">
        <w:rPr>
          <w:rtl/>
        </w:rPr>
        <w:t xml:space="preserve"> في مجموعة المكتبة. </w:t>
      </w:r>
      <w:r w:rsidR="00F8483C">
        <w:rPr>
          <w:rFonts w:hint="cs"/>
          <w:rtl/>
        </w:rPr>
        <w:t>و</w:t>
      </w:r>
      <w:r w:rsidR="00A57C56">
        <w:rPr>
          <w:rFonts w:hint="cs"/>
          <w:rtl/>
        </w:rPr>
        <w:t>ذكر</w:t>
      </w:r>
      <w:r w:rsidRPr="008E4487">
        <w:rPr>
          <w:rtl/>
        </w:rPr>
        <w:t xml:space="preserve">ت المشكلات التي نشأت </w:t>
      </w:r>
      <w:r w:rsidR="00A57C56">
        <w:rPr>
          <w:rFonts w:hint="cs"/>
          <w:rtl/>
        </w:rPr>
        <w:t>والم</w:t>
      </w:r>
      <w:r w:rsidRPr="008E4487">
        <w:rPr>
          <w:rtl/>
        </w:rPr>
        <w:t>تعلق</w:t>
      </w:r>
      <w:r w:rsidR="00A57C56">
        <w:rPr>
          <w:rFonts w:hint="cs"/>
          <w:rtl/>
        </w:rPr>
        <w:t>ة</w:t>
      </w:r>
      <w:r w:rsidRPr="008E4487">
        <w:rPr>
          <w:rtl/>
        </w:rPr>
        <w:t xml:space="preserve"> بالملفات الرقمية المفقودة ومشكلات </w:t>
      </w:r>
      <w:r w:rsidR="00A57C56">
        <w:rPr>
          <w:rFonts w:hint="cs"/>
          <w:rtl/>
        </w:rPr>
        <w:t>م</w:t>
      </w:r>
      <w:r w:rsidRPr="008E4487">
        <w:rPr>
          <w:rtl/>
        </w:rPr>
        <w:t xml:space="preserve">خدم المكتبة وقضايا الأمان. ووفقًا لها، </w:t>
      </w:r>
      <w:r w:rsidR="00A57C56">
        <w:rPr>
          <w:rFonts w:hint="cs"/>
          <w:rtl/>
        </w:rPr>
        <w:t>ف</w:t>
      </w:r>
      <w:r w:rsidRPr="008E4487">
        <w:rPr>
          <w:rtl/>
        </w:rPr>
        <w:t xml:space="preserve">هذه القضايا تقنية ولكن </w:t>
      </w:r>
      <w:r w:rsidR="00E94AB1">
        <w:rPr>
          <w:rtl/>
        </w:rPr>
        <w:t>ينبغي</w:t>
      </w:r>
      <w:r w:rsidRPr="008E4487">
        <w:rPr>
          <w:rtl/>
        </w:rPr>
        <w:t xml:space="preserve"> معالجتها من خلال إطار قانوني وطني.</w:t>
      </w:r>
    </w:p>
    <w:p w14:paraId="1E39C908" w14:textId="35322096" w:rsidR="008E4487" w:rsidRPr="008E4487" w:rsidRDefault="008E4487" w:rsidP="008E4487">
      <w:pPr>
        <w:pStyle w:val="Heading4"/>
        <w:rPr>
          <w:b/>
          <w:bCs/>
          <w:i/>
          <w:iCs/>
          <w:u w:val="none"/>
        </w:rPr>
      </w:pPr>
      <w:r w:rsidRPr="008E4487">
        <w:rPr>
          <w:b/>
          <w:bCs/>
          <w:i/>
          <w:iCs/>
          <w:u w:val="none"/>
          <w:rtl/>
        </w:rPr>
        <w:t xml:space="preserve">وجود أحكام </w:t>
      </w:r>
      <w:r w:rsidR="00BF7364">
        <w:rPr>
          <w:rFonts w:hint="cs"/>
          <w:b/>
          <w:bCs/>
          <w:i/>
          <w:iCs/>
          <w:u w:val="none"/>
          <w:rtl/>
        </w:rPr>
        <w:t>بشأن ال</w:t>
      </w:r>
      <w:r w:rsidRPr="008E4487">
        <w:rPr>
          <w:b/>
          <w:bCs/>
          <w:i/>
          <w:iCs/>
          <w:u w:val="none"/>
          <w:rtl/>
        </w:rPr>
        <w:t>حفظ لعمل نسخ تنطبق على العصر الرقمي</w:t>
      </w:r>
      <w:r w:rsidR="00BF7364">
        <w:rPr>
          <w:rFonts w:hint="cs"/>
          <w:b/>
          <w:bCs/>
          <w:i/>
          <w:iCs/>
          <w:u w:val="none"/>
          <w:rtl/>
        </w:rPr>
        <w:t xml:space="preserve"> </w:t>
      </w:r>
      <w:r w:rsidR="00BF7364" w:rsidRPr="008E4487">
        <w:rPr>
          <w:b/>
          <w:bCs/>
          <w:i/>
          <w:iCs/>
          <w:u w:val="none"/>
          <w:rtl/>
        </w:rPr>
        <w:t>أيضًا</w:t>
      </w:r>
    </w:p>
    <w:p w14:paraId="4D248C83" w14:textId="3EF81D00" w:rsidR="008E4487" w:rsidRDefault="00BF7364" w:rsidP="008E4487">
      <w:pPr>
        <w:pStyle w:val="ONUMA"/>
      </w:pPr>
      <w:r>
        <w:rPr>
          <w:rFonts w:hint="cs"/>
          <w:rtl/>
        </w:rPr>
        <w:t>تحدث</w:t>
      </w:r>
      <w:r w:rsidR="00CB04D1">
        <w:rPr>
          <w:rFonts w:hint="cs"/>
          <w:rtl/>
        </w:rPr>
        <w:t>ت</w:t>
      </w:r>
      <w:r>
        <w:rPr>
          <w:rFonts w:hint="cs"/>
          <w:rtl/>
        </w:rPr>
        <w:t xml:space="preserve"> </w:t>
      </w:r>
      <w:r w:rsidR="008E4487">
        <w:rPr>
          <w:rtl/>
        </w:rPr>
        <w:t>ممثل</w:t>
      </w:r>
      <w:r w:rsidR="00CB04D1">
        <w:rPr>
          <w:rFonts w:hint="cs"/>
          <w:rtl/>
        </w:rPr>
        <w:t>ة</w:t>
      </w:r>
      <w:r w:rsidR="008E4487">
        <w:rPr>
          <w:rtl/>
        </w:rPr>
        <w:t xml:space="preserve"> وزارة التعليم والثقافة في أيسلندا </w:t>
      </w:r>
      <w:r>
        <w:rPr>
          <w:rFonts w:hint="cs"/>
          <w:rtl/>
        </w:rPr>
        <w:t xml:space="preserve">عن </w:t>
      </w:r>
      <w:r w:rsidR="008E4487">
        <w:rPr>
          <w:rtl/>
        </w:rPr>
        <w:t>تجربة بلدان الشمال حيث ت</w:t>
      </w:r>
      <w:r>
        <w:rPr>
          <w:rFonts w:hint="cs"/>
          <w:rtl/>
        </w:rPr>
        <w:t>سري</w:t>
      </w:r>
      <w:r w:rsidR="008E4487">
        <w:rPr>
          <w:rtl/>
        </w:rPr>
        <w:t xml:space="preserve"> أحكام الحفظ لفترة طويلة و</w:t>
      </w:r>
      <w:r>
        <w:rPr>
          <w:rFonts w:hint="cs"/>
          <w:rtl/>
        </w:rPr>
        <w:t>ت</w:t>
      </w:r>
      <w:r w:rsidR="008E4487">
        <w:rPr>
          <w:rtl/>
        </w:rPr>
        <w:t>ق</w:t>
      </w:r>
      <w:r>
        <w:rPr>
          <w:rFonts w:hint="cs"/>
          <w:rtl/>
        </w:rPr>
        <w:t>ب</w:t>
      </w:r>
      <w:r w:rsidR="008E4487">
        <w:rPr>
          <w:rtl/>
        </w:rPr>
        <w:t xml:space="preserve">ل </w:t>
      </w:r>
      <w:r>
        <w:rPr>
          <w:rFonts w:hint="cs"/>
          <w:rtl/>
        </w:rPr>
        <w:t>ا</w:t>
      </w:r>
      <w:r w:rsidR="008E4487">
        <w:rPr>
          <w:rtl/>
        </w:rPr>
        <w:t>لتطبيق على المكتبات العامة ودور المحفوظات العامة والمتاحف العامة والمؤسسات التعليمية العامة. و</w:t>
      </w:r>
      <w:r w:rsidR="00CB04D1">
        <w:rPr>
          <w:rFonts w:hint="cs"/>
          <w:rtl/>
        </w:rPr>
        <w:t xml:space="preserve">حسب </w:t>
      </w:r>
      <w:r w:rsidR="008E4487">
        <w:rPr>
          <w:rtl/>
        </w:rPr>
        <w:t>ما ذكر</w:t>
      </w:r>
      <w:r w:rsidR="00CB04D1">
        <w:rPr>
          <w:rFonts w:hint="cs"/>
          <w:rtl/>
        </w:rPr>
        <w:t>ا</w:t>
      </w:r>
      <w:r w:rsidR="008E4487">
        <w:rPr>
          <w:rtl/>
        </w:rPr>
        <w:t>ه الممثل</w:t>
      </w:r>
      <w:r w:rsidR="00CB04D1">
        <w:rPr>
          <w:rFonts w:hint="cs"/>
          <w:rtl/>
        </w:rPr>
        <w:t>ة</w:t>
      </w:r>
      <w:r w:rsidR="008E4487">
        <w:rPr>
          <w:rtl/>
        </w:rPr>
        <w:t>، فقد سُمح لجميع المؤسسات بعمل نسخ في أ</w:t>
      </w:r>
      <w:r>
        <w:rPr>
          <w:rFonts w:hint="cs"/>
          <w:rtl/>
        </w:rPr>
        <w:t>نساق</w:t>
      </w:r>
      <w:r w:rsidR="008E4487">
        <w:rPr>
          <w:rtl/>
        </w:rPr>
        <w:t xml:space="preserve"> رقمية وتناظرية لأغراض الحفظ، بما في ذلك لأغراض الأمن. وأضافت أن الأحكام تضمنت عمل نسخ للمصنفات المفقودة والمصنفات في ظروف "</w:t>
      </w:r>
      <w:r w:rsidR="00CB04D1">
        <w:rPr>
          <w:rFonts w:hint="cs"/>
          <w:rtl/>
        </w:rPr>
        <w:t>حرج</w:t>
      </w:r>
      <w:r w:rsidR="008E4487">
        <w:rPr>
          <w:rtl/>
        </w:rPr>
        <w:t xml:space="preserve">ة" على أساس افتراض أن </w:t>
      </w:r>
      <w:r w:rsidR="003D6808">
        <w:rPr>
          <w:rFonts w:hint="cs"/>
          <w:rtl/>
        </w:rPr>
        <w:t>ال</w:t>
      </w:r>
      <w:r w:rsidR="008E4487">
        <w:rPr>
          <w:rtl/>
        </w:rPr>
        <w:t xml:space="preserve">مفقود </w:t>
      </w:r>
      <w:r w:rsidR="003D6808">
        <w:rPr>
          <w:rFonts w:hint="cs"/>
          <w:rtl/>
        </w:rPr>
        <w:t xml:space="preserve">منها </w:t>
      </w:r>
      <w:r w:rsidR="008E4487">
        <w:rPr>
          <w:rtl/>
        </w:rPr>
        <w:t>يمكن استعارته من مكتبات أخرى. وذكرت أن نسخة الحفظ لا يمكن استخدامها إلا للاست</w:t>
      </w:r>
      <w:r w:rsidR="003D6808">
        <w:rPr>
          <w:rFonts w:hint="cs"/>
          <w:rtl/>
        </w:rPr>
        <w:t>عمالات</w:t>
      </w:r>
      <w:r w:rsidR="008E4487">
        <w:rPr>
          <w:rtl/>
        </w:rPr>
        <w:t xml:space="preserve"> الداخلية غير التجارية للمؤسسات.</w:t>
      </w:r>
    </w:p>
    <w:p w14:paraId="562712CE" w14:textId="7955C755" w:rsidR="008E4487" w:rsidRPr="008E4487" w:rsidRDefault="008E4487" w:rsidP="008E4487">
      <w:pPr>
        <w:pStyle w:val="Heading4"/>
        <w:rPr>
          <w:b/>
          <w:bCs/>
          <w:i/>
          <w:iCs/>
          <w:u w:val="none"/>
        </w:rPr>
      </w:pPr>
      <w:r w:rsidRPr="008E4487">
        <w:rPr>
          <w:b/>
          <w:bCs/>
          <w:i/>
          <w:iCs/>
          <w:u w:val="none"/>
          <w:rtl/>
        </w:rPr>
        <w:t>وظائف المكتب</w:t>
      </w:r>
      <w:r w:rsidR="00A644E4">
        <w:rPr>
          <w:rFonts w:hint="cs"/>
          <w:b/>
          <w:bCs/>
          <w:i/>
          <w:iCs/>
          <w:u w:val="none"/>
          <w:rtl/>
        </w:rPr>
        <w:t>ات</w:t>
      </w:r>
      <w:r w:rsidRPr="008E4487">
        <w:rPr>
          <w:b/>
          <w:bCs/>
          <w:i/>
          <w:iCs/>
          <w:u w:val="none"/>
          <w:rtl/>
        </w:rPr>
        <w:t xml:space="preserve"> </w:t>
      </w:r>
      <w:r w:rsidR="00A644E4">
        <w:rPr>
          <w:rFonts w:hint="cs"/>
          <w:b/>
          <w:bCs/>
          <w:i/>
          <w:iCs/>
          <w:u w:val="none"/>
          <w:rtl/>
        </w:rPr>
        <w:t>ل</w:t>
      </w:r>
      <w:r w:rsidRPr="008E4487">
        <w:rPr>
          <w:b/>
          <w:bCs/>
          <w:i/>
          <w:iCs/>
          <w:u w:val="none"/>
          <w:rtl/>
        </w:rPr>
        <w:t>لحفظ في العصر الرقمي والتحديات الأخرى</w:t>
      </w:r>
    </w:p>
    <w:p w14:paraId="34094260" w14:textId="495393C1" w:rsidR="008E4487" w:rsidRDefault="008E4487" w:rsidP="008E4487">
      <w:pPr>
        <w:pStyle w:val="ONUMA"/>
      </w:pPr>
      <w:r>
        <w:rPr>
          <w:rtl/>
        </w:rPr>
        <w:t>شاركت مندوبة سانت كيتس ونيفيس تجربتها من الندوة الإقليمية في سانتو دومينغو</w:t>
      </w:r>
      <w:r w:rsidR="00A644E4">
        <w:rPr>
          <w:rFonts w:hint="cs"/>
          <w:rtl/>
        </w:rPr>
        <w:t>،</w:t>
      </w:r>
      <w:r>
        <w:rPr>
          <w:rtl/>
        </w:rPr>
        <w:t xml:space="preserve"> وذكرت أن الحفظ من خلال رقمنة </w:t>
      </w:r>
      <w:r w:rsidR="00A73062">
        <w:rPr>
          <w:rtl/>
        </w:rPr>
        <w:t>المصنفات</w:t>
      </w:r>
      <w:r>
        <w:rPr>
          <w:rtl/>
        </w:rPr>
        <w:t xml:space="preserve"> في مجموعات المكتبات </w:t>
      </w:r>
      <w:r w:rsidR="00A644E4">
        <w:rPr>
          <w:rFonts w:hint="cs"/>
          <w:rtl/>
        </w:rPr>
        <w:t xml:space="preserve">هو </w:t>
      </w:r>
      <w:r>
        <w:rPr>
          <w:rtl/>
        </w:rPr>
        <w:t xml:space="preserve">الشاغل الرئيسي من </w:t>
      </w:r>
      <w:r w:rsidR="000C59AA">
        <w:rPr>
          <w:rFonts w:hint="cs"/>
          <w:rtl/>
        </w:rPr>
        <w:t xml:space="preserve">حيث المصاعب </w:t>
      </w:r>
      <w:r w:rsidR="00124167">
        <w:rPr>
          <w:rFonts w:hint="cs"/>
          <w:rtl/>
        </w:rPr>
        <w:t xml:space="preserve">الناشئة </w:t>
      </w:r>
      <w:r>
        <w:rPr>
          <w:rtl/>
        </w:rPr>
        <w:t>بسبب تغير المناخ. وقالت إن السؤال الذي ي</w:t>
      </w:r>
      <w:r w:rsidR="00124167">
        <w:rPr>
          <w:rFonts w:hint="cs"/>
          <w:rtl/>
        </w:rPr>
        <w:t>ن</w:t>
      </w:r>
      <w:r>
        <w:rPr>
          <w:rtl/>
        </w:rPr>
        <w:t>ب</w:t>
      </w:r>
      <w:r w:rsidR="00124167">
        <w:rPr>
          <w:rFonts w:hint="cs"/>
          <w:rtl/>
        </w:rPr>
        <w:t>غي</w:t>
      </w:r>
      <w:r>
        <w:rPr>
          <w:rtl/>
        </w:rPr>
        <w:t xml:space="preserve"> معالجته هو </w:t>
      </w:r>
      <w:r w:rsidR="00124167">
        <w:rPr>
          <w:rFonts w:hint="cs"/>
          <w:rtl/>
        </w:rPr>
        <w:t xml:space="preserve">تحديد </w:t>
      </w:r>
      <w:r>
        <w:rPr>
          <w:rtl/>
        </w:rPr>
        <w:t xml:space="preserve">المعايير الدنيا التي يمكن وضعها للدول الأعضاء لضمان حفظ </w:t>
      </w:r>
      <w:r w:rsidR="00A73062">
        <w:rPr>
          <w:rtl/>
        </w:rPr>
        <w:t>المصنفات</w:t>
      </w:r>
      <w:r>
        <w:rPr>
          <w:rtl/>
        </w:rPr>
        <w:t xml:space="preserve"> في مجموعات المكتبات في أ</w:t>
      </w:r>
      <w:r w:rsidR="00124167">
        <w:rPr>
          <w:rFonts w:hint="cs"/>
          <w:rtl/>
        </w:rPr>
        <w:t>نساق</w:t>
      </w:r>
      <w:r>
        <w:rPr>
          <w:rtl/>
        </w:rPr>
        <w:t xml:space="preserve"> رقمية.</w:t>
      </w:r>
    </w:p>
    <w:p w14:paraId="1DA4647D" w14:textId="27799EDB" w:rsidR="008E4487" w:rsidRDefault="00124167" w:rsidP="008E4487">
      <w:pPr>
        <w:pStyle w:val="ONUMA"/>
      </w:pPr>
      <w:r>
        <w:rPr>
          <w:rFonts w:hint="cs"/>
          <w:rtl/>
        </w:rPr>
        <w:t>و</w:t>
      </w:r>
      <w:r w:rsidR="008E4487">
        <w:rPr>
          <w:rtl/>
        </w:rPr>
        <w:t>أعرب الممثل الأمريكي من جامعة ساوث كارولينا عن الإجماع على "حد أدنى من المعايير الدولية" للوظائف التي تؤديها المكتبة لأغراض الحفظ.</w:t>
      </w:r>
    </w:p>
    <w:p w14:paraId="33E35DD7" w14:textId="37CE3F1D" w:rsidR="008E4487" w:rsidRPr="008E4487" w:rsidRDefault="008E4487" w:rsidP="00FA4DF9">
      <w:pPr>
        <w:pStyle w:val="Heading3"/>
      </w:pPr>
      <w:bookmarkStart w:id="71" w:name="_Toc53933422"/>
      <w:r w:rsidRPr="008E4487">
        <w:rPr>
          <w:rtl/>
        </w:rPr>
        <w:t>ال</w:t>
      </w:r>
      <w:r w:rsidRPr="008E4487">
        <w:rPr>
          <w:rFonts w:hint="cs"/>
          <w:rtl/>
        </w:rPr>
        <w:t>نفاذ</w:t>
      </w:r>
      <w:bookmarkEnd w:id="71"/>
    </w:p>
    <w:p w14:paraId="36315AA6" w14:textId="739EA7C8" w:rsidR="008E4487" w:rsidRPr="008E4487" w:rsidRDefault="008E4487" w:rsidP="00FA4DF9">
      <w:pPr>
        <w:pStyle w:val="Heading3"/>
      </w:pPr>
      <w:bookmarkStart w:id="72" w:name="_Toc53933423"/>
      <w:r w:rsidRPr="008E4487">
        <w:rPr>
          <w:rtl/>
        </w:rPr>
        <w:t xml:space="preserve">الأساس القانوني </w:t>
      </w:r>
      <w:r w:rsidRPr="008E4487">
        <w:rPr>
          <w:rFonts w:hint="cs"/>
          <w:rtl/>
        </w:rPr>
        <w:t>للنفاذ</w:t>
      </w:r>
      <w:bookmarkEnd w:id="72"/>
    </w:p>
    <w:p w14:paraId="2F442F2F" w14:textId="7CE62DCC" w:rsidR="008E4487" w:rsidRDefault="008E4487" w:rsidP="008E4487">
      <w:pPr>
        <w:pStyle w:val="Heading4"/>
        <w:rPr>
          <w:b/>
          <w:bCs/>
          <w:i/>
          <w:iCs/>
          <w:u w:val="none"/>
          <w:rtl/>
        </w:rPr>
      </w:pPr>
      <w:r w:rsidRPr="008E4487">
        <w:rPr>
          <w:b/>
          <w:bCs/>
          <w:i/>
          <w:iCs/>
          <w:u w:val="none"/>
          <w:rtl/>
        </w:rPr>
        <w:t>ال</w:t>
      </w:r>
      <w:r w:rsidRPr="008E4487">
        <w:rPr>
          <w:rFonts w:hint="cs"/>
          <w:b/>
          <w:bCs/>
          <w:i/>
          <w:iCs/>
          <w:u w:val="none"/>
          <w:rtl/>
        </w:rPr>
        <w:t xml:space="preserve">نفاذ </w:t>
      </w:r>
      <w:r w:rsidRPr="008E4487">
        <w:rPr>
          <w:b/>
          <w:bCs/>
          <w:i/>
          <w:iCs/>
          <w:u w:val="none"/>
          <w:rtl/>
        </w:rPr>
        <w:t>إلى مجموعات التراث الثقافي</w:t>
      </w:r>
    </w:p>
    <w:p w14:paraId="30EA6EA3" w14:textId="0C9F250B" w:rsidR="008E4487" w:rsidRDefault="008E4487" w:rsidP="008E4487">
      <w:pPr>
        <w:pStyle w:val="ONUMA"/>
      </w:pPr>
      <w:r>
        <w:rPr>
          <w:rtl/>
        </w:rPr>
        <w:t xml:space="preserve">ذكر مندوب نيجيريا أن الحفاظ على مجموعات التراث الثقافي لا ينبغي </w:t>
      </w:r>
      <w:r w:rsidR="00775AE9">
        <w:rPr>
          <w:rFonts w:hint="cs"/>
          <w:rtl/>
        </w:rPr>
        <w:t>أن يكون "</w:t>
      </w:r>
      <w:r w:rsidR="00F52F43">
        <w:rPr>
          <w:rFonts w:hint="cs"/>
          <w:rtl/>
        </w:rPr>
        <w:t xml:space="preserve">في </w:t>
      </w:r>
      <w:r>
        <w:rPr>
          <w:rtl/>
        </w:rPr>
        <w:t xml:space="preserve">صندوق منفصل" عن قضايا </w:t>
      </w:r>
      <w:r w:rsidR="00A73062">
        <w:rPr>
          <w:rtl/>
        </w:rPr>
        <w:t>النفاذ</w:t>
      </w:r>
      <w:r>
        <w:rPr>
          <w:rtl/>
        </w:rPr>
        <w:t xml:space="preserve"> و</w:t>
      </w:r>
      <w:r w:rsidR="00F52F43">
        <w:rPr>
          <w:rFonts w:hint="cs"/>
          <w:rtl/>
        </w:rPr>
        <w:t xml:space="preserve">قضايا </w:t>
      </w:r>
      <w:r>
        <w:rPr>
          <w:rtl/>
        </w:rPr>
        <w:t xml:space="preserve">عبر الحدود. </w:t>
      </w:r>
      <w:r w:rsidR="00F52F43">
        <w:rPr>
          <w:rFonts w:hint="cs"/>
          <w:rtl/>
        </w:rPr>
        <w:t xml:space="preserve">وفي </w:t>
      </w:r>
      <w:r w:rsidR="00B160D2">
        <w:rPr>
          <w:rFonts w:hint="cs"/>
          <w:rtl/>
        </w:rPr>
        <w:t xml:space="preserve">حال </w:t>
      </w:r>
      <w:r>
        <w:rPr>
          <w:rtl/>
        </w:rPr>
        <w:t xml:space="preserve">حفظ المصنف، </w:t>
      </w:r>
      <w:r w:rsidR="00E94AB1">
        <w:rPr>
          <w:rtl/>
        </w:rPr>
        <w:t>ينبغي</w:t>
      </w:r>
      <w:r>
        <w:rPr>
          <w:rtl/>
        </w:rPr>
        <w:t xml:space="preserve"> تضم</w:t>
      </w:r>
      <w:r w:rsidR="00B160D2">
        <w:rPr>
          <w:rFonts w:hint="cs"/>
          <w:rtl/>
        </w:rPr>
        <w:t>ي</w:t>
      </w:r>
      <w:r>
        <w:rPr>
          <w:rtl/>
        </w:rPr>
        <w:t xml:space="preserve">ن </w:t>
      </w:r>
      <w:r w:rsidR="00B160D2">
        <w:rPr>
          <w:rFonts w:hint="cs"/>
          <w:rtl/>
        </w:rPr>
        <w:t>ذ</w:t>
      </w:r>
      <w:r w:rsidR="00BC651B">
        <w:rPr>
          <w:rFonts w:hint="cs"/>
          <w:rtl/>
        </w:rPr>
        <w:t xml:space="preserve">لك </w:t>
      </w:r>
      <w:r>
        <w:rPr>
          <w:rtl/>
        </w:rPr>
        <w:t>أحكامًا لل</w:t>
      </w:r>
      <w:r w:rsidR="00BC651B">
        <w:rPr>
          <w:rFonts w:hint="cs"/>
          <w:rtl/>
        </w:rPr>
        <w:t>نفاذ،</w:t>
      </w:r>
      <w:r>
        <w:rPr>
          <w:rtl/>
        </w:rPr>
        <w:t xml:space="preserve"> بما في ذلك </w:t>
      </w:r>
      <w:r w:rsidR="00A73062">
        <w:rPr>
          <w:rtl/>
        </w:rPr>
        <w:t>النفاذ</w:t>
      </w:r>
      <w:r>
        <w:rPr>
          <w:rtl/>
        </w:rPr>
        <w:t xml:space="preserve"> عبر الحدود. وشدد على أنه من الضروري النظر إلى "مكتبات المستقبل" ب</w:t>
      </w:r>
      <w:r w:rsidR="00893465">
        <w:rPr>
          <w:rFonts w:hint="cs"/>
          <w:rtl/>
        </w:rPr>
        <w:t>ما أن الثورة ال</w:t>
      </w:r>
      <w:r>
        <w:rPr>
          <w:rtl/>
        </w:rPr>
        <w:t xml:space="preserve">رقمية </w:t>
      </w:r>
      <w:r w:rsidR="00893465">
        <w:rPr>
          <w:rFonts w:hint="cs"/>
          <w:rtl/>
        </w:rPr>
        <w:t>"</w:t>
      </w:r>
      <w:r w:rsidR="008F20FB">
        <w:rPr>
          <w:rFonts w:hint="cs"/>
          <w:rtl/>
        </w:rPr>
        <w:t>دمّرت</w:t>
      </w:r>
      <w:r w:rsidR="00893465">
        <w:rPr>
          <w:rFonts w:hint="cs"/>
          <w:rtl/>
        </w:rPr>
        <w:t>"</w:t>
      </w:r>
      <w:r w:rsidR="008F20FB">
        <w:rPr>
          <w:rFonts w:hint="cs"/>
          <w:rtl/>
        </w:rPr>
        <w:t xml:space="preserve"> ال</w:t>
      </w:r>
      <w:r>
        <w:rPr>
          <w:rtl/>
        </w:rPr>
        <w:t>حدود المختلفة ل</w:t>
      </w:r>
      <w:r w:rsidR="008F20FB">
        <w:rPr>
          <w:rFonts w:hint="cs"/>
          <w:rtl/>
        </w:rPr>
        <w:t>وظائف ال</w:t>
      </w:r>
      <w:r>
        <w:rPr>
          <w:rtl/>
        </w:rPr>
        <w:t>مكتب</w:t>
      </w:r>
      <w:r w:rsidR="008F20FB">
        <w:rPr>
          <w:rFonts w:hint="cs"/>
          <w:rtl/>
        </w:rPr>
        <w:t>ة</w:t>
      </w:r>
      <w:r>
        <w:rPr>
          <w:rtl/>
        </w:rPr>
        <w:t>.</w:t>
      </w:r>
    </w:p>
    <w:p w14:paraId="2577D61C" w14:textId="30F17F6E" w:rsidR="008E4487" w:rsidRDefault="008F20FB" w:rsidP="008E4487">
      <w:pPr>
        <w:pStyle w:val="ONUMA"/>
      </w:pPr>
      <w:r>
        <w:rPr>
          <w:rFonts w:hint="cs"/>
          <w:rtl/>
        </w:rPr>
        <w:t>و</w:t>
      </w:r>
      <w:r w:rsidR="008E4487">
        <w:rPr>
          <w:rtl/>
        </w:rPr>
        <w:t>أشار ممثل المكتبات ودور المحفوظات في كندا إلى قانون حق المؤلف الكندي</w:t>
      </w:r>
      <w:r>
        <w:rPr>
          <w:rFonts w:hint="cs"/>
          <w:rtl/>
        </w:rPr>
        <w:t>،</w:t>
      </w:r>
      <w:r w:rsidR="008E4487">
        <w:rPr>
          <w:rtl/>
        </w:rPr>
        <w:t xml:space="preserve"> وذكر أن القانون الوطني يوفر خيار إتاحة </w:t>
      </w:r>
      <w:r w:rsidR="00A73062">
        <w:rPr>
          <w:rtl/>
        </w:rPr>
        <w:t>النفاذ</w:t>
      </w:r>
      <w:r w:rsidR="008E4487">
        <w:rPr>
          <w:rtl/>
        </w:rPr>
        <w:t xml:space="preserve"> إلى نسخ الحفظ الرقمية في غرف القراءة بالمكتبة.</w:t>
      </w:r>
    </w:p>
    <w:p w14:paraId="49F4FB6E" w14:textId="53791AB3" w:rsidR="008E4487" w:rsidRDefault="008F20FB" w:rsidP="008E4487">
      <w:pPr>
        <w:pStyle w:val="ONUMA"/>
      </w:pPr>
      <w:r>
        <w:rPr>
          <w:rFonts w:hint="cs"/>
          <w:rtl/>
        </w:rPr>
        <w:t>و</w:t>
      </w:r>
      <w:r w:rsidR="008E4487">
        <w:rPr>
          <w:rtl/>
        </w:rPr>
        <w:t>ذكرت ممثلة وزارة التعليم والثقافة في أيسلندا أن النسخ الرقمية التي تم إنشاؤها لأغراض الحفظ متاحة في بلدها في محطات خاصة في المبنى</w:t>
      </w:r>
      <w:r w:rsidR="00960607">
        <w:rPr>
          <w:rFonts w:hint="cs"/>
          <w:rtl/>
        </w:rPr>
        <w:t>،</w:t>
      </w:r>
      <w:r w:rsidR="008E4487">
        <w:rPr>
          <w:rtl/>
        </w:rPr>
        <w:t xml:space="preserve"> ما لم يكن هناك اتفاق </w:t>
      </w:r>
      <w:r w:rsidR="00960607">
        <w:rPr>
          <w:rFonts w:hint="cs"/>
          <w:rtl/>
        </w:rPr>
        <w:t>مخالف لذ</w:t>
      </w:r>
      <w:r w:rsidR="008E4487">
        <w:rPr>
          <w:rtl/>
        </w:rPr>
        <w:t>لك.</w:t>
      </w:r>
    </w:p>
    <w:p w14:paraId="54073DAB" w14:textId="125FC9CE" w:rsidR="008E4487" w:rsidRDefault="00CD4D3E" w:rsidP="008E4487">
      <w:pPr>
        <w:pStyle w:val="ONUMA"/>
      </w:pPr>
      <w:r>
        <w:rPr>
          <w:rFonts w:hint="cs"/>
          <w:rtl/>
        </w:rPr>
        <w:t>و</w:t>
      </w:r>
      <w:r w:rsidR="008E4487">
        <w:rPr>
          <w:rtl/>
        </w:rPr>
        <w:t>أكد ممثل مكتبة السويد الوطنية أن الحفظ من خلال نظام الإيداع الإلكتروني "</w:t>
      </w:r>
      <w:r w:rsidR="00D0266D">
        <w:rPr>
          <w:rFonts w:hint="cs"/>
          <w:rtl/>
        </w:rPr>
        <w:t xml:space="preserve">سيعني وجود </w:t>
      </w:r>
      <w:r w:rsidR="008E4487">
        <w:rPr>
          <w:rtl/>
        </w:rPr>
        <w:t>مكتبة واحدة فقط في ال</w:t>
      </w:r>
      <w:r w:rsidR="00D0266D">
        <w:rPr>
          <w:rFonts w:hint="cs"/>
          <w:rtl/>
        </w:rPr>
        <w:t>بل</w:t>
      </w:r>
      <w:r w:rsidR="008E4487">
        <w:rPr>
          <w:rtl/>
        </w:rPr>
        <w:t xml:space="preserve">د على الأرجح". </w:t>
      </w:r>
      <w:r w:rsidR="00D0266D">
        <w:rPr>
          <w:rFonts w:hint="cs"/>
          <w:rtl/>
        </w:rPr>
        <w:t>و</w:t>
      </w:r>
      <w:r w:rsidR="008E4487">
        <w:rPr>
          <w:rtl/>
        </w:rPr>
        <w:t xml:space="preserve">يمكن توفير </w:t>
      </w:r>
      <w:r w:rsidR="00A73062">
        <w:rPr>
          <w:rtl/>
        </w:rPr>
        <w:t>المصنفات</w:t>
      </w:r>
      <w:r w:rsidR="008E4487">
        <w:rPr>
          <w:rtl/>
        </w:rPr>
        <w:t xml:space="preserve"> ال</w:t>
      </w:r>
      <w:r w:rsidR="00D0266D">
        <w:rPr>
          <w:rFonts w:hint="cs"/>
          <w:rtl/>
        </w:rPr>
        <w:t>مو</w:t>
      </w:r>
      <w:r w:rsidR="008E4487">
        <w:rPr>
          <w:rtl/>
        </w:rPr>
        <w:t>دع</w:t>
      </w:r>
      <w:r w:rsidR="00D0266D">
        <w:rPr>
          <w:rFonts w:hint="cs"/>
          <w:rtl/>
        </w:rPr>
        <w:t>ة</w:t>
      </w:r>
      <w:r w:rsidR="008E4487">
        <w:rPr>
          <w:rtl/>
        </w:rPr>
        <w:t xml:space="preserve"> إلكترونيًا من خلال تلك المكتبة فقط. </w:t>
      </w:r>
      <w:r w:rsidR="00D0266D">
        <w:rPr>
          <w:rFonts w:hint="cs"/>
          <w:rtl/>
        </w:rPr>
        <w:t>و</w:t>
      </w:r>
      <w:r w:rsidR="008E4487">
        <w:rPr>
          <w:rtl/>
        </w:rPr>
        <w:t>لذلك شدد على ضرورة التركيز على المستخدم وليس المؤسسة.</w:t>
      </w:r>
    </w:p>
    <w:p w14:paraId="5E6735D1" w14:textId="6BCCCACA" w:rsidR="008E4487" w:rsidRDefault="008E4487" w:rsidP="008E4487">
      <w:pPr>
        <w:pStyle w:val="ONUMA"/>
      </w:pPr>
      <w:r w:rsidRPr="008E4487">
        <w:rPr>
          <w:rtl/>
        </w:rPr>
        <w:t>وذكر</w:t>
      </w:r>
      <w:r w:rsidR="00DD2694">
        <w:rPr>
          <w:rFonts w:hint="cs"/>
          <w:rtl/>
        </w:rPr>
        <w:t>ت</w:t>
      </w:r>
      <w:r w:rsidRPr="008E4487">
        <w:rPr>
          <w:rtl/>
        </w:rPr>
        <w:t xml:space="preserve"> ممثل</w:t>
      </w:r>
      <w:r w:rsidR="00DD2694">
        <w:rPr>
          <w:rFonts w:hint="cs"/>
          <w:rtl/>
        </w:rPr>
        <w:t>ة</w:t>
      </w:r>
      <w:r w:rsidRPr="008E4487">
        <w:rPr>
          <w:rtl/>
        </w:rPr>
        <w:t xml:space="preserve"> جامعة ميتشيغان في الولايات المتحدة الأمريكية</w:t>
      </w:r>
      <w:r w:rsidR="00B24C0B">
        <w:rPr>
          <w:rFonts w:hint="cs"/>
          <w:rtl/>
        </w:rPr>
        <w:t>،</w:t>
      </w:r>
      <w:r w:rsidRPr="008E4487">
        <w:rPr>
          <w:rtl/>
        </w:rPr>
        <w:t xml:space="preserve"> ال</w:t>
      </w:r>
      <w:r w:rsidR="00DD2694">
        <w:rPr>
          <w:rFonts w:hint="cs"/>
          <w:rtl/>
        </w:rPr>
        <w:t>ت</w:t>
      </w:r>
      <w:r w:rsidRPr="008E4487">
        <w:rPr>
          <w:rtl/>
        </w:rPr>
        <w:t xml:space="preserve">ي </w:t>
      </w:r>
      <w:r w:rsidR="00DD2694">
        <w:rPr>
          <w:rFonts w:hint="cs"/>
          <w:rtl/>
        </w:rPr>
        <w:t>ت</w:t>
      </w:r>
      <w:r w:rsidR="00DF07AF">
        <w:rPr>
          <w:rFonts w:hint="cs"/>
          <w:rtl/>
        </w:rPr>
        <w:t>م</w:t>
      </w:r>
      <w:r w:rsidRPr="008E4487">
        <w:rPr>
          <w:rtl/>
        </w:rPr>
        <w:t>ثل مكتبة أبحاث كبيرة ت</w:t>
      </w:r>
      <w:r w:rsidR="00DF07AF">
        <w:rPr>
          <w:rFonts w:hint="cs"/>
          <w:rtl/>
        </w:rPr>
        <w:t>تع</w:t>
      </w:r>
      <w:r w:rsidRPr="008E4487">
        <w:rPr>
          <w:rtl/>
        </w:rPr>
        <w:t>ا</w:t>
      </w:r>
      <w:r w:rsidR="00DF07AF">
        <w:rPr>
          <w:rFonts w:hint="cs"/>
          <w:rtl/>
        </w:rPr>
        <w:t>م</w:t>
      </w:r>
      <w:r w:rsidRPr="008E4487">
        <w:rPr>
          <w:rtl/>
        </w:rPr>
        <w:t xml:space="preserve">ل </w:t>
      </w:r>
      <w:r w:rsidR="00DF07AF">
        <w:rPr>
          <w:rFonts w:hint="cs"/>
          <w:rtl/>
        </w:rPr>
        <w:t xml:space="preserve">مع </w:t>
      </w:r>
      <w:r w:rsidRPr="008E4487">
        <w:rPr>
          <w:rtl/>
        </w:rPr>
        <w:t xml:space="preserve">مواد أخرى غير الكتب فقط مثل الأفلام وأشرطة البيانات وتسجيلات المقابلات من السبعينيات وما إلى ذلك، أنه سيكون </w:t>
      </w:r>
      <w:r w:rsidR="00C349ED">
        <w:rPr>
          <w:rFonts w:hint="cs"/>
          <w:rtl/>
        </w:rPr>
        <w:t>الم</w:t>
      </w:r>
      <w:r w:rsidRPr="008E4487">
        <w:rPr>
          <w:rtl/>
        </w:rPr>
        <w:t>ف</w:t>
      </w:r>
      <w:r w:rsidR="00C349ED">
        <w:rPr>
          <w:rFonts w:hint="cs"/>
          <w:rtl/>
        </w:rPr>
        <w:t>ي</w:t>
      </w:r>
      <w:r w:rsidRPr="008E4487">
        <w:rPr>
          <w:rtl/>
        </w:rPr>
        <w:t>د</w:t>
      </w:r>
      <w:r w:rsidR="00C349ED">
        <w:rPr>
          <w:rFonts w:hint="cs"/>
          <w:rtl/>
        </w:rPr>
        <w:t xml:space="preserve"> أكثر وضع م</w:t>
      </w:r>
      <w:r w:rsidRPr="008E4487">
        <w:rPr>
          <w:rtl/>
        </w:rPr>
        <w:t xml:space="preserve">جموعة مبادئ دولية على الأقل. ووفقًا لها، فإن مجموعة المبادئ الدولية </w:t>
      </w:r>
      <w:r w:rsidR="0050078A">
        <w:rPr>
          <w:rFonts w:hint="cs"/>
          <w:rtl/>
        </w:rPr>
        <w:t>س</w:t>
      </w:r>
      <w:r w:rsidRPr="008E4487">
        <w:rPr>
          <w:rtl/>
        </w:rPr>
        <w:t xml:space="preserve">تساعد في التعرف على مجموعة متنوعة من المناهج الوطنية المختلفة وستوفر إرشادات لبعض البلدان لمساعدتها في العثور على المسار الصحيح والمناسب للبلد. </w:t>
      </w:r>
      <w:r w:rsidR="0050078A">
        <w:rPr>
          <w:rFonts w:hint="cs"/>
          <w:rtl/>
        </w:rPr>
        <w:t>و</w:t>
      </w:r>
      <w:r w:rsidRPr="008E4487">
        <w:rPr>
          <w:rtl/>
        </w:rPr>
        <w:t>س</w:t>
      </w:r>
      <w:r w:rsidR="0050078A">
        <w:rPr>
          <w:rFonts w:hint="cs"/>
          <w:rtl/>
        </w:rPr>
        <w:t>ت</w:t>
      </w:r>
      <w:r w:rsidRPr="008E4487">
        <w:rPr>
          <w:rtl/>
        </w:rPr>
        <w:t>وفر توجيهًا لأعضاء هيئة المكتبة لإدراج حق المؤلف في تعاملاتهم مع العلماء بما في ذلك الشراكات الدولية.</w:t>
      </w:r>
    </w:p>
    <w:p w14:paraId="4AC13A32" w14:textId="6F25ECC2" w:rsidR="008E4487" w:rsidRPr="008E4487" w:rsidRDefault="008E4487" w:rsidP="008E4487">
      <w:pPr>
        <w:pStyle w:val="Heading4"/>
        <w:rPr>
          <w:b/>
          <w:bCs/>
          <w:i/>
          <w:iCs/>
          <w:u w:val="none"/>
        </w:rPr>
      </w:pPr>
      <w:r w:rsidRPr="008E4487">
        <w:rPr>
          <w:rFonts w:hint="cs"/>
          <w:b/>
          <w:bCs/>
          <w:i/>
          <w:iCs/>
          <w:u w:val="none"/>
          <w:rtl/>
        </w:rPr>
        <w:t>النفاذ</w:t>
      </w:r>
      <w:r w:rsidRPr="008E4487">
        <w:rPr>
          <w:b/>
          <w:bCs/>
          <w:i/>
          <w:iCs/>
          <w:u w:val="none"/>
          <w:rtl/>
        </w:rPr>
        <w:t xml:space="preserve"> في العصر الرقمي/البيئة</w:t>
      </w:r>
      <w:r>
        <w:rPr>
          <w:rFonts w:hint="cs"/>
          <w:b/>
          <w:bCs/>
          <w:i/>
          <w:iCs/>
          <w:u w:val="none"/>
          <w:rtl/>
        </w:rPr>
        <w:t xml:space="preserve"> </w:t>
      </w:r>
      <w:r w:rsidRPr="008E4487">
        <w:rPr>
          <w:b/>
          <w:bCs/>
          <w:i/>
          <w:iCs/>
          <w:u w:val="none"/>
          <w:rtl/>
        </w:rPr>
        <w:t>الرقمي</w:t>
      </w:r>
      <w:r w:rsidR="00B527DD">
        <w:rPr>
          <w:rFonts w:hint="cs"/>
          <w:b/>
          <w:bCs/>
          <w:i/>
          <w:iCs/>
          <w:u w:val="none"/>
          <w:rtl/>
        </w:rPr>
        <w:t>ة</w:t>
      </w:r>
    </w:p>
    <w:p w14:paraId="4ACE4DC5" w14:textId="7B6A19A9" w:rsidR="008E4487" w:rsidRDefault="008E4487" w:rsidP="008E4487">
      <w:pPr>
        <w:pStyle w:val="ONUMA"/>
      </w:pPr>
      <w:r>
        <w:rPr>
          <w:rtl/>
        </w:rPr>
        <w:t xml:space="preserve">قدمت </w:t>
      </w:r>
      <w:r w:rsidR="00CC5341">
        <w:rPr>
          <w:rFonts w:hint="cs"/>
          <w:rtl/>
        </w:rPr>
        <w:t>ال</w:t>
      </w:r>
      <w:r>
        <w:rPr>
          <w:rtl/>
        </w:rPr>
        <w:t xml:space="preserve">ممثلة من أستراليا مشروع بحث في بلدها يركز على إعارة الكتب الإلكترونية. </w:t>
      </w:r>
      <w:r w:rsidR="00682852">
        <w:rPr>
          <w:rFonts w:hint="cs"/>
          <w:rtl/>
        </w:rPr>
        <w:t>و</w:t>
      </w:r>
      <w:r>
        <w:rPr>
          <w:rtl/>
        </w:rPr>
        <w:t xml:space="preserve">على الرغم من أن الإعارة الإلكترونية للكتب </w:t>
      </w:r>
      <w:r w:rsidR="00682852">
        <w:rPr>
          <w:rFonts w:hint="cs"/>
          <w:rtl/>
        </w:rPr>
        <w:t>تمتاز ب</w:t>
      </w:r>
      <w:r>
        <w:rPr>
          <w:rtl/>
        </w:rPr>
        <w:t>إمكانات كبيرة للوصول إلى المناطق المحرومة والأشخاص الذين يواجهون صعوبات في القدوم إلى المكتبات، مثل عمال الحفر</w:t>
      </w:r>
      <w:r w:rsidR="00012B1C">
        <w:rPr>
          <w:rFonts w:hint="cs"/>
          <w:rtl/>
        </w:rPr>
        <w:t xml:space="preserve">يات </w:t>
      </w:r>
      <w:r>
        <w:rPr>
          <w:rtl/>
        </w:rPr>
        <w:t xml:space="preserve">أو </w:t>
      </w:r>
      <w:r w:rsidR="00012B1C">
        <w:rPr>
          <w:rtl/>
        </w:rPr>
        <w:t xml:space="preserve">المسنين </w:t>
      </w:r>
      <w:r>
        <w:rPr>
          <w:rtl/>
        </w:rPr>
        <w:t xml:space="preserve">في دور </w:t>
      </w:r>
      <w:r w:rsidR="00012B1C">
        <w:rPr>
          <w:rFonts w:hint="cs"/>
          <w:rtl/>
        </w:rPr>
        <w:t>ال</w:t>
      </w:r>
      <w:r>
        <w:rPr>
          <w:rtl/>
        </w:rPr>
        <w:t xml:space="preserve">رعاية أو القراء </w:t>
      </w:r>
      <w:r w:rsidR="00341CB8">
        <w:rPr>
          <w:rFonts w:hint="cs"/>
          <w:rtl/>
        </w:rPr>
        <w:t xml:space="preserve">من </w:t>
      </w:r>
      <w:r>
        <w:rPr>
          <w:rtl/>
        </w:rPr>
        <w:t xml:space="preserve">الريف، </w:t>
      </w:r>
      <w:r w:rsidR="00341CB8">
        <w:rPr>
          <w:rFonts w:hint="cs"/>
          <w:rtl/>
        </w:rPr>
        <w:t>و</w:t>
      </w:r>
      <w:r>
        <w:rPr>
          <w:rtl/>
        </w:rPr>
        <w:t xml:space="preserve">قد أكد البحث على بعض القضايا المتعلقة بشروط الترخيص. </w:t>
      </w:r>
      <w:r w:rsidR="00341CB8">
        <w:rPr>
          <w:rFonts w:hint="cs"/>
          <w:rtl/>
        </w:rPr>
        <w:t>و</w:t>
      </w:r>
      <w:r>
        <w:rPr>
          <w:rtl/>
        </w:rPr>
        <w:t xml:space="preserve">وفقًا لها، يقوم الناشرون بترخيص الكتب الإلكترونية بطرق مختلفة، وبعض التراخيص لها حد زمني مدته سنتان، وهو ما حدث </w:t>
      </w:r>
      <w:r w:rsidR="00341CB8">
        <w:rPr>
          <w:rFonts w:hint="cs"/>
          <w:rtl/>
        </w:rPr>
        <w:t xml:space="preserve">مع </w:t>
      </w:r>
      <w:r>
        <w:rPr>
          <w:rtl/>
        </w:rPr>
        <w:t xml:space="preserve">أربعة من الناشرين الخمسة الكبار الذين اختبرتهم. </w:t>
      </w:r>
      <w:r w:rsidR="00881505">
        <w:rPr>
          <w:rFonts w:hint="cs"/>
          <w:rtl/>
        </w:rPr>
        <w:t>و</w:t>
      </w:r>
      <w:r>
        <w:rPr>
          <w:rtl/>
        </w:rPr>
        <w:t xml:space="preserve">لا يرخص بعض الناشرين الكتب الإلكترونية إلا بعد انقضاء وقت </w:t>
      </w:r>
      <w:r w:rsidR="00881505">
        <w:rPr>
          <w:rFonts w:hint="cs"/>
          <w:rtl/>
        </w:rPr>
        <w:t xml:space="preserve">على </w:t>
      </w:r>
      <w:r>
        <w:rPr>
          <w:rtl/>
        </w:rPr>
        <w:t>نشر النسق المطبوع، وبعض الناشرين ل</w:t>
      </w:r>
      <w:r w:rsidR="001034BC">
        <w:rPr>
          <w:rFonts w:hint="cs"/>
          <w:rtl/>
        </w:rPr>
        <w:t>ا</w:t>
      </w:r>
      <w:r>
        <w:rPr>
          <w:rtl/>
        </w:rPr>
        <w:t xml:space="preserve"> يرخصو</w:t>
      </w:r>
      <w:r w:rsidR="001034BC">
        <w:rPr>
          <w:rFonts w:hint="cs"/>
          <w:rtl/>
        </w:rPr>
        <w:t>ن</w:t>
      </w:r>
      <w:r>
        <w:rPr>
          <w:rtl/>
        </w:rPr>
        <w:t xml:space="preserve"> الكتب الإلكترونية لدول الكومنولث. ومع ذلك، أظهر البحث أن الإعارة الإلكترونية تسمح </w:t>
      </w:r>
      <w:r w:rsidR="001034BC">
        <w:rPr>
          <w:rFonts w:hint="cs"/>
          <w:rtl/>
        </w:rPr>
        <w:t>ب</w:t>
      </w:r>
      <w:r w:rsidR="003F00CA">
        <w:rPr>
          <w:rFonts w:hint="cs"/>
          <w:rtl/>
        </w:rPr>
        <w:t xml:space="preserve">إتاحة الكتب </w:t>
      </w:r>
      <w:r>
        <w:rPr>
          <w:rtl/>
        </w:rPr>
        <w:t>التي لم تعد متوفرة في</w:t>
      </w:r>
      <w:r w:rsidR="003F00CA">
        <w:rPr>
          <w:rFonts w:hint="cs"/>
          <w:rtl/>
        </w:rPr>
        <w:t xml:space="preserve"> نسق</w:t>
      </w:r>
      <w:r>
        <w:rPr>
          <w:rtl/>
        </w:rPr>
        <w:t xml:space="preserve"> مادي.</w:t>
      </w:r>
    </w:p>
    <w:p w14:paraId="3861A915" w14:textId="4D48FE19" w:rsidR="00B527DD" w:rsidRDefault="003F00CA" w:rsidP="00B527DD">
      <w:pPr>
        <w:pStyle w:val="ONUMA"/>
      </w:pPr>
      <w:r>
        <w:rPr>
          <w:rFonts w:hint="cs"/>
          <w:rtl/>
        </w:rPr>
        <w:t>و</w:t>
      </w:r>
      <w:r w:rsidR="00B527DD">
        <w:rPr>
          <w:rtl/>
        </w:rPr>
        <w:t xml:space="preserve">ذكرت مندوبة الأردن أن بلدها </w:t>
      </w:r>
      <w:r w:rsidR="00F60971">
        <w:rPr>
          <w:rFonts w:hint="cs"/>
          <w:rtl/>
        </w:rPr>
        <w:t xml:space="preserve">لا يملك </w:t>
      </w:r>
      <w:r w:rsidR="00B527DD">
        <w:rPr>
          <w:rtl/>
        </w:rPr>
        <w:t>تشريع</w:t>
      </w:r>
      <w:r w:rsidR="00F60971">
        <w:rPr>
          <w:rFonts w:hint="cs"/>
          <w:rtl/>
        </w:rPr>
        <w:t>ا</w:t>
      </w:r>
      <w:r w:rsidR="00B527DD">
        <w:rPr>
          <w:rtl/>
        </w:rPr>
        <w:t xml:space="preserve"> للإقراض الإلكتروني</w:t>
      </w:r>
      <w:r w:rsidR="00F60971">
        <w:rPr>
          <w:rFonts w:hint="cs"/>
          <w:rtl/>
        </w:rPr>
        <w:t>،</w:t>
      </w:r>
      <w:r w:rsidR="00B527DD">
        <w:rPr>
          <w:rtl/>
        </w:rPr>
        <w:t xml:space="preserve"> وبالتالي </w:t>
      </w:r>
      <w:r w:rsidR="00AA0C68">
        <w:rPr>
          <w:rFonts w:hint="cs"/>
          <w:rtl/>
        </w:rPr>
        <w:t xml:space="preserve">فإن </w:t>
      </w:r>
      <w:r w:rsidR="00B527DD">
        <w:rPr>
          <w:rtl/>
        </w:rPr>
        <w:t xml:space="preserve">الممارسات </w:t>
      </w:r>
      <w:r w:rsidR="00AA0C68">
        <w:rPr>
          <w:rFonts w:hint="cs"/>
          <w:rtl/>
        </w:rPr>
        <w:t xml:space="preserve">المذكورة </w:t>
      </w:r>
      <w:r w:rsidR="003D64E3">
        <w:rPr>
          <w:rFonts w:hint="cs"/>
          <w:rtl/>
        </w:rPr>
        <w:t xml:space="preserve">غير </w:t>
      </w:r>
      <w:r w:rsidR="00B527DD">
        <w:rPr>
          <w:rtl/>
        </w:rPr>
        <w:t xml:space="preserve">موجودة، وذكرت أنه في </w:t>
      </w:r>
      <w:r w:rsidR="003D64E3">
        <w:rPr>
          <w:rFonts w:hint="cs"/>
          <w:rtl/>
        </w:rPr>
        <w:t xml:space="preserve">حال </w:t>
      </w:r>
      <w:r w:rsidR="003D64E3">
        <w:rPr>
          <w:rtl/>
        </w:rPr>
        <w:t>تم</w:t>
      </w:r>
      <w:r w:rsidR="003D64E3">
        <w:rPr>
          <w:rFonts w:hint="cs"/>
          <w:rtl/>
        </w:rPr>
        <w:t>ت</w:t>
      </w:r>
      <w:r w:rsidR="003D64E3">
        <w:rPr>
          <w:rtl/>
        </w:rPr>
        <w:t xml:space="preserve"> رقمنة مصنفات </w:t>
      </w:r>
      <w:r w:rsidR="003D7312">
        <w:rPr>
          <w:rFonts w:hint="cs"/>
          <w:rtl/>
        </w:rPr>
        <w:t>ال</w:t>
      </w:r>
      <w:r w:rsidR="003D64E3">
        <w:rPr>
          <w:rtl/>
        </w:rPr>
        <w:t>مكتب</w:t>
      </w:r>
      <w:r w:rsidR="003D7312">
        <w:rPr>
          <w:rFonts w:hint="cs"/>
          <w:rtl/>
        </w:rPr>
        <w:t>ة</w:t>
      </w:r>
      <w:r w:rsidR="008B402E">
        <w:rPr>
          <w:rFonts w:hint="cs"/>
          <w:rtl/>
        </w:rPr>
        <w:t xml:space="preserve"> </w:t>
      </w:r>
      <w:r w:rsidR="00B527DD">
        <w:rPr>
          <w:rtl/>
        </w:rPr>
        <w:t>مستقبل</w:t>
      </w:r>
      <w:r w:rsidR="008B402E">
        <w:rPr>
          <w:rFonts w:hint="cs"/>
          <w:rtl/>
        </w:rPr>
        <w:t>ا</w:t>
      </w:r>
      <w:r w:rsidR="00B527DD">
        <w:rPr>
          <w:rtl/>
        </w:rPr>
        <w:t>، ف</w:t>
      </w:r>
      <w:r w:rsidR="003D7312">
        <w:rPr>
          <w:rFonts w:hint="cs"/>
          <w:rtl/>
        </w:rPr>
        <w:t>هناك</w:t>
      </w:r>
      <w:r w:rsidR="00B527DD">
        <w:rPr>
          <w:rtl/>
        </w:rPr>
        <w:t xml:space="preserve"> حاجة لضمان </w:t>
      </w:r>
      <w:r w:rsidR="003D7312">
        <w:rPr>
          <w:rFonts w:hint="cs"/>
          <w:rtl/>
        </w:rPr>
        <w:t xml:space="preserve">نفاذ </w:t>
      </w:r>
      <w:r w:rsidR="00B527DD">
        <w:rPr>
          <w:rtl/>
        </w:rPr>
        <w:t xml:space="preserve">المستخدمين إليها. </w:t>
      </w:r>
      <w:r w:rsidR="003D7312">
        <w:rPr>
          <w:rFonts w:hint="cs"/>
          <w:rtl/>
        </w:rPr>
        <w:t>و</w:t>
      </w:r>
      <w:r w:rsidR="00B527DD">
        <w:rPr>
          <w:rtl/>
        </w:rPr>
        <w:t>تساءلت كيف يمكن د</w:t>
      </w:r>
      <w:r w:rsidR="00C5669F">
        <w:rPr>
          <w:rFonts w:hint="cs"/>
          <w:rtl/>
        </w:rPr>
        <w:t>فع</w:t>
      </w:r>
      <w:r w:rsidR="00B527DD">
        <w:rPr>
          <w:rtl/>
        </w:rPr>
        <w:t xml:space="preserve"> رسوم للناشرين </w:t>
      </w:r>
      <w:r w:rsidR="00B6378E">
        <w:rPr>
          <w:rFonts w:hint="cs"/>
          <w:rtl/>
        </w:rPr>
        <w:t>حين</w:t>
      </w:r>
      <w:r w:rsidR="00B527DD">
        <w:rPr>
          <w:rtl/>
        </w:rPr>
        <w:t>ما لا تملك المكتبة أي موارد مالية.</w:t>
      </w:r>
    </w:p>
    <w:p w14:paraId="0F1AB0EC" w14:textId="169D6E5F" w:rsidR="00B527DD" w:rsidRDefault="00B527DD" w:rsidP="00B527DD">
      <w:pPr>
        <w:pStyle w:val="ONUMA"/>
      </w:pPr>
      <w:r>
        <w:rPr>
          <w:rtl/>
        </w:rPr>
        <w:t>وأشار المندوب من باكستان إلى البيئة المتغيرة المرتبطة بعملية الرقمنة والمكان المتنامي لوسائل التواصل الاجتماعي</w:t>
      </w:r>
      <w:r w:rsidR="00B6378E">
        <w:rPr>
          <w:rFonts w:hint="cs"/>
          <w:rtl/>
        </w:rPr>
        <w:t>،</w:t>
      </w:r>
      <w:r>
        <w:rPr>
          <w:rtl/>
        </w:rPr>
        <w:t xml:space="preserve"> ودعا إلى بذل جهد لاستعادة أنشطة المكتبات لتجنب الانفصال الاجتماعي.</w:t>
      </w:r>
    </w:p>
    <w:p w14:paraId="69C8B4FC" w14:textId="64BBCCE6" w:rsidR="00B527DD" w:rsidRDefault="007854F2" w:rsidP="00B527DD">
      <w:pPr>
        <w:pStyle w:val="ONUMA"/>
      </w:pPr>
      <w:r>
        <w:rPr>
          <w:rFonts w:hint="cs"/>
          <w:rtl/>
        </w:rPr>
        <w:t>و</w:t>
      </w:r>
      <w:r w:rsidR="00B527DD">
        <w:rPr>
          <w:rtl/>
        </w:rPr>
        <w:t xml:space="preserve">بعد هذه الملاحظة، تساءل رئيس جمعية المكتبات في الأردن </w:t>
      </w:r>
      <w:r>
        <w:rPr>
          <w:rFonts w:hint="cs"/>
          <w:rtl/>
        </w:rPr>
        <w:t xml:space="preserve">ما إذا </w:t>
      </w:r>
      <w:r w:rsidR="00A778AC">
        <w:rPr>
          <w:rFonts w:hint="cs"/>
          <w:rtl/>
        </w:rPr>
        <w:t xml:space="preserve">كان </w:t>
      </w:r>
      <w:r w:rsidR="00B527DD">
        <w:rPr>
          <w:rtl/>
        </w:rPr>
        <w:t>مستقبل أمناء المكتبات ك</w:t>
      </w:r>
      <w:r w:rsidR="00A778AC">
        <w:rPr>
          <w:rFonts w:hint="cs"/>
          <w:rtl/>
        </w:rPr>
        <w:t>مستقبل ال</w:t>
      </w:r>
      <w:r w:rsidR="00B527DD">
        <w:rPr>
          <w:rtl/>
        </w:rPr>
        <w:t xml:space="preserve">ديناصورات. </w:t>
      </w:r>
      <w:r w:rsidR="00A778AC">
        <w:rPr>
          <w:rFonts w:hint="cs"/>
          <w:rtl/>
        </w:rPr>
        <w:t xml:space="preserve">ورأى أن </w:t>
      </w:r>
      <w:r w:rsidR="00B527DD">
        <w:rPr>
          <w:rtl/>
        </w:rPr>
        <w:t>الرقمنة والبنية التحتية التقنية ه</w:t>
      </w:r>
      <w:r w:rsidR="002E231A">
        <w:rPr>
          <w:rFonts w:hint="cs"/>
          <w:rtl/>
        </w:rPr>
        <w:t>ما</w:t>
      </w:r>
      <w:r w:rsidR="00B527DD">
        <w:rPr>
          <w:rtl/>
        </w:rPr>
        <w:t xml:space="preserve"> القض</w:t>
      </w:r>
      <w:r w:rsidR="00A778AC">
        <w:rPr>
          <w:rFonts w:hint="cs"/>
          <w:rtl/>
        </w:rPr>
        <w:t>ي</w:t>
      </w:r>
      <w:r w:rsidR="002E231A">
        <w:rPr>
          <w:rFonts w:hint="cs"/>
          <w:rtl/>
        </w:rPr>
        <w:t>تان</w:t>
      </w:r>
      <w:r w:rsidR="00B527DD">
        <w:rPr>
          <w:rtl/>
        </w:rPr>
        <w:t>. وتساءل كيف يمكن للمكتبة أن تد</w:t>
      </w:r>
      <w:r w:rsidR="002E231A">
        <w:rPr>
          <w:rFonts w:hint="cs"/>
          <w:rtl/>
        </w:rPr>
        <w:t>فع</w:t>
      </w:r>
      <w:r w:rsidR="00B527DD">
        <w:rPr>
          <w:rtl/>
        </w:rPr>
        <w:t xml:space="preserve"> رسومًا للناشرين </w:t>
      </w:r>
      <w:r w:rsidR="004D264C">
        <w:rPr>
          <w:rFonts w:hint="cs"/>
          <w:rtl/>
        </w:rPr>
        <w:t>حين</w:t>
      </w:r>
      <w:r w:rsidR="004D264C">
        <w:rPr>
          <w:rtl/>
        </w:rPr>
        <w:t>ما لا تملك المكتبة أي موارد مالية</w:t>
      </w:r>
      <w:r w:rsidR="00B527DD">
        <w:rPr>
          <w:rtl/>
        </w:rPr>
        <w:t>.</w:t>
      </w:r>
    </w:p>
    <w:p w14:paraId="0A3FFB4E" w14:textId="3279B7A1" w:rsidR="00B527DD" w:rsidRDefault="004D264C" w:rsidP="00B527DD">
      <w:pPr>
        <w:pStyle w:val="ONUMA"/>
      </w:pPr>
      <w:r>
        <w:rPr>
          <w:rFonts w:hint="cs"/>
          <w:rtl/>
        </w:rPr>
        <w:t>و</w:t>
      </w:r>
      <w:r w:rsidR="00B527DD">
        <w:rPr>
          <w:rtl/>
        </w:rPr>
        <w:t xml:space="preserve">بالنسبة لهذه الملاحظات، قال الممثل الكندي إن المكتبات لم تعد ديناصورات </w:t>
      </w:r>
      <w:r w:rsidR="00F10FA7">
        <w:rPr>
          <w:rFonts w:hint="cs"/>
          <w:rtl/>
        </w:rPr>
        <w:t>ل</w:t>
      </w:r>
      <w:r w:rsidR="00B527DD">
        <w:rPr>
          <w:rtl/>
        </w:rPr>
        <w:t>أن</w:t>
      </w:r>
      <w:r w:rsidR="0086187A">
        <w:rPr>
          <w:rFonts w:hint="cs"/>
          <w:rtl/>
        </w:rPr>
        <w:t>ه</w:t>
      </w:r>
      <w:r w:rsidR="00B527DD">
        <w:rPr>
          <w:rtl/>
        </w:rPr>
        <w:t xml:space="preserve"> </w:t>
      </w:r>
      <w:r w:rsidR="0086187A">
        <w:rPr>
          <w:rFonts w:hint="cs"/>
          <w:rtl/>
        </w:rPr>
        <w:t xml:space="preserve">كل </w:t>
      </w:r>
      <w:r w:rsidR="00B527DD">
        <w:rPr>
          <w:rtl/>
        </w:rPr>
        <w:t>م</w:t>
      </w:r>
      <w:r w:rsidR="0086187A">
        <w:rPr>
          <w:rFonts w:hint="cs"/>
          <w:rtl/>
        </w:rPr>
        <w:t xml:space="preserve">ا </w:t>
      </w:r>
      <w:r w:rsidR="00B527DD">
        <w:rPr>
          <w:rtl/>
        </w:rPr>
        <w:t>ز</w:t>
      </w:r>
      <w:r w:rsidR="0086187A">
        <w:rPr>
          <w:rFonts w:hint="cs"/>
          <w:rtl/>
        </w:rPr>
        <w:t>ا</w:t>
      </w:r>
      <w:r w:rsidR="00B527DD">
        <w:rPr>
          <w:rtl/>
        </w:rPr>
        <w:t xml:space="preserve">د </w:t>
      </w:r>
      <w:r w:rsidR="0086187A">
        <w:rPr>
          <w:rFonts w:hint="cs"/>
          <w:rtl/>
        </w:rPr>
        <w:t xml:space="preserve">عدد </w:t>
      </w:r>
      <w:r w:rsidR="00B527DD">
        <w:rPr>
          <w:rtl/>
        </w:rPr>
        <w:t xml:space="preserve">الأشخاص </w:t>
      </w:r>
      <w:r w:rsidR="0086187A">
        <w:rPr>
          <w:rFonts w:hint="cs"/>
          <w:rtl/>
        </w:rPr>
        <w:t xml:space="preserve">الذين </w:t>
      </w:r>
      <w:r w:rsidR="00B527DD">
        <w:rPr>
          <w:rtl/>
        </w:rPr>
        <w:t>يستخدمون الويب</w:t>
      </w:r>
      <w:r w:rsidR="0086187A">
        <w:rPr>
          <w:rFonts w:hint="cs"/>
          <w:rtl/>
        </w:rPr>
        <w:t xml:space="preserve"> </w:t>
      </w:r>
      <w:r w:rsidR="00B527DD">
        <w:rPr>
          <w:rtl/>
        </w:rPr>
        <w:t xml:space="preserve">كلما زاد عدد الأشخاص الذين يزورون المكتبات. </w:t>
      </w:r>
      <w:r w:rsidR="0086187A">
        <w:rPr>
          <w:rFonts w:hint="cs"/>
          <w:rtl/>
        </w:rPr>
        <w:t>ف</w:t>
      </w:r>
      <w:r w:rsidR="00B527DD">
        <w:rPr>
          <w:rtl/>
        </w:rPr>
        <w:t>قد أعادت المكتبات ابتكار نفسها.</w:t>
      </w:r>
    </w:p>
    <w:p w14:paraId="5AEBD441" w14:textId="1978B096" w:rsidR="00B527DD" w:rsidRPr="00B527DD" w:rsidRDefault="00B527DD" w:rsidP="00B527DD">
      <w:pPr>
        <w:pStyle w:val="Heading4"/>
        <w:rPr>
          <w:b/>
          <w:bCs/>
          <w:u w:val="none"/>
        </w:rPr>
      </w:pPr>
      <w:r w:rsidRPr="00B527DD">
        <w:rPr>
          <w:b/>
          <w:bCs/>
          <w:u w:val="none"/>
          <w:rtl/>
        </w:rPr>
        <w:t>النفاذ والتفاعل بين مصالح أصحاب الحقوق والمستخدمين</w:t>
      </w:r>
    </w:p>
    <w:p w14:paraId="7C604EB7" w14:textId="643E705F" w:rsidR="00B527DD" w:rsidRDefault="00B527DD" w:rsidP="00B527DD">
      <w:pPr>
        <w:pStyle w:val="Heading4"/>
        <w:rPr>
          <w:b/>
          <w:bCs/>
          <w:i/>
          <w:iCs/>
          <w:u w:val="none"/>
          <w:rtl/>
        </w:rPr>
      </w:pPr>
      <w:r w:rsidRPr="00B527DD">
        <w:rPr>
          <w:b/>
          <w:bCs/>
          <w:i/>
          <w:iCs/>
          <w:u w:val="none"/>
          <w:rtl/>
        </w:rPr>
        <w:t>استثناءات النسخ الخاص وضريبة المعدات</w:t>
      </w:r>
    </w:p>
    <w:p w14:paraId="4A69D782" w14:textId="46FD649D" w:rsidR="00B527DD" w:rsidRDefault="00B527DD" w:rsidP="00B527DD">
      <w:pPr>
        <w:pStyle w:val="ONUMA"/>
      </w:pPr>
      <w:r w:rsidRPr="00B527DD">
        <w:rPr>
          <w:rtl/>
        </w:rPr>
        <w:t>أكد الكاتب السلوفيني على أهمية التشريع الوطني</w:t>
      </w:r>
      <w:r w:rsidR="0086286D">
        <w:rPr>
          <w:rFonts w:hint="cs"/>
          <w:rtl/>
        </w:rPr>
        <w:t>،</w:t>
      </w:r>
      <w:r w:rsidRPr="00B527DD">
        <w:rPr>
          <w:rtl/>
        </w:rPr>
        <w:t xml:space="preserve"> </w:t>
      </w:r>
      <w:r w:rsidR="0086286D">
        <w:rPr>
          <w:rFonts w:hint="cs"/>
          <w:rtl/>
        </w:rPr>
        <w:t>ب</w:t>
      </w:r>
      <w:r w:rsidRPr="00B527DD">
        <w:rPr>
          <w:rtl/>
        </w:rPr>
        <w:t xml:space="preserve">إعطاء مثال على حكم الاستثناء في سلوفينيا الذي يسمح بالنسخ الخاص. </w:t>
      </w:r>
      <w:r w:rsidR="00167784">
        <w:rPr>
          <w:rFonts w:hint="cs"/>
          <w:rtl/>
        </w:rPr>
        <w:t>و</w:t>
      </w:r>
      <w:r w:rsidRPr="00B527DD">
        <w:rPr>
          <w:rtl/>
        </w:rPr>
        <w:t xml:space="preserve">أوضح </w:t>
      </w:r>
      <w:r w:rsidR="00167784">
        <w:rPr>
          <w:rFonts w:hint="cs"/>
          <w:rtl/>
        </w:rPr>
        <w:t>أن</w:t>
      </w:r>
      <w:r w:rsidR="00167784" w:rsidRPr="00B527DD">
        <w:rPr>
          <w:rtl/>
        </w:rPr>
        <w:t xml:space="preserve"> </w:t>
      </w:r>
      <w:r w:rsidR="00167784">
        <w:rPr>
          <w:rFonts w:hint="cs"/>
          <w:rtl/>
        </w:rPr>
        <w:t>ال</w:t>
      </w:r>
      <w:r w:rsidR="00167784" w:rsidRPr="00B527DD">
        <w:rPr>
          <w:rtl/>
        </w:rPr>
        <w:t>حكم</w:t>
      </w:r>
      <w:r w:rsidRPr="00B527DD">
        <w:rPr>
          <w:rtl/>
        </w:rPr>
        <w:t xml:space="preserve"> </w:t>
      </w:r>
      <w:r w:rsidR="00167784">
        <w:rPr>
          <w:rFonts w:hint="cs"/>
          <w:rtl/>
        </w:rPr>
        <w:t>ي</w:t>
      </w:r>
      <w:r w:rsidRPr="00B527DD">
        <w:rPr>
          <w:rtl/>
        </w:rPr>
        <w:t>شمل الاستثناء المكتبات والمؤسسات البحثية والعلمية و</w:t>
      </w:r>
      <w:r w:rsidR="00167784">
        <w:rPr>
          <w:rFonts w:hint="cs"/>
          <w:rtl/>
        </w:rPr>
        <w:t>ي</w:t>
      </w:r>
      <w:r w:rsidRPr="00B527DD">
        <w:rPr>
          <w:rtl/>
        </w:rPr>
        <w:t xml:space="preserve">سمح بعمل ما يصل إلى ثلاث نسخ من العمل </w:t>
      </w:r>
      <w:r w:rsidR="00A04A04">
        <w:rPr>
          <w:rFonts w:hint="cs"/>
          <w:rtl/>
        </w:rPr>
        <w:t>ل</w:t>
      </w:r>
      <w:r w:rsidRPr="00B527DD">
        <w:rPr>
          <w:rtl/>
        </w:rPr>
        <w:t>لاستخدام</w:t>
      </w:r>
      <w:r w:rsidR="00A04A04" w:rsidRPr="00A04A04">
        <w:rPr>
          <w:rtl/>
        </w:rPr>
        <w:t xml:space="preserve"> </w:t>
      </w:r>
      <w:r w:rsidR="00A04A04" w:rsidRPr="00B527DD">
        <w:rPr>
          <w:rtl/>
        </w:rPr>
        <w:t>الخاصة</w:t>
      </w:r>
      <w:r w:rsidR="00A04A04">
        <w:rPr>
          <w:rFonts w:hint="cs"/>
          <w:rtl/>
        </w:rPr>
        <w:t xml:space="preserve"> ل</w:t>
      </w:r>
      <w:r w:rsidRPr="00B527DD">
        <w:rPr>
          <w:rtl/>
        </w:rPr>
        <w:t xml:space="preserve">لمؤسسة، مع السماح أيضًا برقمنة المصنفات. </w:t>
      </w:r>
      <w:r w:rsidR="00167784">
        <w:rPr>
          <w:rFonts w:hint="cs"/>
          <w:rtl/>
        </w:rPr>
        <w:t>و</w:t>
      </w:r>
      <w:r w:rsidRPr="00B527DD">
        <w:rPr>
          <w:rtl/>
        </w:rPr>
        <w:t>أكد الكاتب السلوفيني أن استثناء النسخ الخاص هذا لا يمس بالمصلحة المشروعة لصاحب الحق لأنه يحصل على أجر من خلال ضريبة المعدات المطبقة على منتجي ومستوردي المعدات مثل آلات التصوير والماسحات الضوئية، و</w:t>
      </w:r>
      <w:r w:rsidR="004A1E8D">
        <w:rPr>
          <w:rFonts w:hint="cs"/>
          <w:rtl/>
        </w:rPr>
        <w:t xml:space="preserve">حاليا </w:t>
      </w:r>
      <w:r w:rsidRPr="00B527DD">
        <w:rPr>
          <w:rtl/>
        </w:rPr>
        <w:t xml:space="preserve">الهواتف المحمولة التي تستخدم أيضًا كماسحات ضوئية. </w:t>
      </w:r>
      <w:r w:rsidR="004A1E8D">
        <w:rPr>
          <w:rFonts w:hint="cs"/>
          <w:rtl/>
        </w:rPr>
        <w:t>و</w:t>
      </w:r>
      <w:r w:rsidRPr="00B527DD">
        <w:rPr>
          <w:rtl/>
        </w:rPr>
        <w:t>هذا هو "مزيج م</w:t>
      </w:r>
      <w:r w:rsidR="004A1E8D">
        <w:rPr>
          <w:rFonts w:hint="cs"/>
          <w:rtl/>
        </w:rPr>
        <w:t xml:space="preserve">ربح </w:t>
      </w:r>
      <w:r w:rsidRPr="00B527DD">
        <w:rPr>
          <w:rtl/>
        </w:rPr>
        <w:t xml:space="preserve">للجميع </w:t>
      </w:r>
      <w:r w:rsidR="004A1E8D">
        <w:rPr>
          <w:rFonts w:hint="cs"/>
          <w:rtl/>
        </w:rPr>
        <w:t>و</w:t>
      </w:r>
      <w:r w:rsidRPr="00B527DD">
        <w:rPr>
          <w:rtl/>
        </w:rPr>
        <w:t>حل متوازن لحق</w:t>
      </w:r>
      <w:r w:rsidR="004A1E8D">
        <w:rPr>
          <w:rFonts w:hint="cs"/>
          <w:rtl/>
        </w:rPr>
        <w:t xml:space="preserve"> </w:t>
      </w:r>
      <w:r w:rsidRPr="00B527DD">
        <w:rPr>
          <w:rtl/>
        </w:rPr>
        <w:t>ال</w:t>
      </w:r>
      <w:r w:rsidR="004A1E8D">
        <w:rPr>
          <w:rFonts w:hint="cs"/>
          <w:rtl/>
        </w:rPr>
        <w:t>مؤلف</w:t>
      </w:r>
      <w:r w:rsidRPr="00B527DD">
        <w:rPr>
          <w:rtl/>
        </w:rPr>
        <w:t>".</w:t>
      </w:r>
    </w:p>
    <w:p w14:paraId="348BCFF0" w14:textId="77777777" w:rsidR="00B527DD" w:rsidRPr="00B527DD" w:rsidRDefault="00B527DD" w:rsidP="00B527DD">
      <w:pPr>
        <w:pStyle w:val="Heading4"/>
        <w:rPr>
          <w:b/>
          <w:bCs/>
          <w:i/>
          <w:iCs/>
          <w:u w:val="none"/>
        </w:rPr>
      </w:pPr>
      <w:r w:rsidRPr="00B527DD">
        <w:rPr>
          <w:b/>
          <w:bCs/>
          <w:i/>
          <w:iCs/>
          <w:u w:val="none"/>
          <w:rtl/>
        </w:rPr>
        <w:t>أنظمة التراخيص والمكافآت</w:t>
      </w:r>
    </w:p>
    <w:p w14:paraId="34D8B40C" w14:textId="28AC8FB5" w:rsidR="00B527DD" w:rsidRDefault="00B527DD" w:rsidP="00B527DD">
      <w:pPr>
        <w:pStyle w:val="ONUMA"/>
      </w:pPr>
      <w:r>
        <w:rPr>
          <w:rtl/>
        </w:rPr>
        <w:t xml:space="preserve">أشار ممثل مكتبة السويد الوطنية إلى تجربة مشروع </w:t>
      </w:r>
      <w:r w:rsidR="001B0F9C">
        <w:rPr>
          <w:rFonts w:hint="cs"/>
          <w:rtl/>
        </w:rPr>
        <w:t>رائد</w:t>
      </w:r>
      <w:r>
        <w:rPr>
          <w:rtl/>
        </w:rPr>
        <w:t xml:space="preserve"> مع الناشرين والمؤلفين ومنظمات الفن المرئي لاستبدال القروض بين المكتبات بإمكانية </w:t>
      </w:r>
      <w:r w:rsidR="00A73062">
        <w:rPr>
          <w:rtl/>
        </w:rPr>
        <w:t>النفاذ</w:t>
      </w:r>
      <w:r>
        <w:rPr>
          <w:rtl/>
        </w:rPr>
        <w:t xml:space="preserve"> عبر الإنترنت. </w:t>
      </w:r>
      <w:r w:rsidR="001B0F9C">
        <w:rPr>
          <w:rFonts w:hint="cs"/>
          <w:rtl/>
        </w:rPr>
        <w:t xml:space="preserve">وقد </w:t>
      </w:r>
      <w:r>
        <w:rPr>
          <w:rtl/>
        </w:rPr>
        <w:t>وافق الناشرون والمؤلفون ومنظمات الفن المرئي على السماح ب</w:t>
      </w:r>
      <w:r w:rsidR="00A73062">
        <w:rPr>
          <w:rtl/>
        </w:rPr>
        <w:t>النفاذ</w:t>
      </w:r>
      <w:r>
        <w:rPr>
          <w:rtl/>
        </w:rPr>
        <w:t xml:space="preserve"> إلى </w:t>
      </w:r>
      <w:r w:rsidR="00A73062">
        <w:rPr>
          <w:rtl/>
        </w:rPr>
        <w:t>المصنفات</w:t>
      </w:r>
      <w:r>
        <w:rPr>
          <w:rtl/>
        </w:rPr>
        <w:t xml:space="preserve"> المنشورة حتى عام 1999 من خلال التراخيص. وأشار ضمنيًا إلى أن القضية تتعلق أكثر بالبنية التحتية التقنية في المكتبة. وأوضح أن مشروعًا ر</w:t>
      </w:r>
      <w:r w:rsidR="001B0F9C">
        <w:rPr>
          <w:rFonts w:hint="cs"/>
          <w:rtl/>
        </w:rPr>
        <w:t>ائد</w:t>
      </w:r>
      <w:r>
        <w:rPr>
          <w:rtl/>
        </w:rPr>
        <w:t>ا</w:t>
      </w:r>
      <w:r w:rsidR="001B0F9C">
        <w:rPr>
          <w:rFonts w:hint="cs"/>
          <w:rtl/>
        </w:rPr>
        <w:t>ً</w:t>
      </w:r>
      <w:r>
        <w:rPr>
          <w:rtl/>
        </w:rPr>
        <w:t xml:space="preserve"> مع ملاوي ي</w:t>
      </w:r>
      <w:r w:rsidR="001B0F9C">
        <w:rPr>
          <w:rFonts w:hint="cs"/>
          <w:rtl/>
        </w:rPr>
        <w:t>بين</w:t>
      </w:r>
      <w:r>
        <w:rPr>
          <w:rtl/>
        </w:rPr>
        <w:t xml:space="preserve"> </w:t>
      </w:r>
      <w:r w:rsidR="00540DA2">
        <w:rPr>
          <w:rFonts w:hint="cs"/>
          <w:rtl/>
        </w:rPr>
        <w:t xml:space="preserve">إمكانية </w:t>
      </w:r>
      <w:r w:rsidR="00540DA2">
        <w:rPr>
          <w:rtl/>
        </w:rPr>
        <w:t>تطوير</w:t>
      </w:r>
      <w:r>
        <w:rPr>
          <w:rtl/>
        </w:rPr>
        <w:t xml:space="preserve"> هذه المبادرات عبر الحدود و</w:t>
      </w:r>
      <w:r w:rsidR="00540DA2">
        <w:rPr>
          <w:rFonts w:hint="cs"/>
          <w:rtl/>
        </w:rPr>
        <w:t xml:space="preserve">أنها </w:t>
      </w:r>
      <w:r>
        <w:rPr>
          <w:rtl/>
        </w:rPr>
        <w:t>لا تقتصر على الولاية القضائية الوطنية.</w:t>
      </w:r>
    </w:p>
    <w:p w14:paraId="6A87E88C" w14:textId="5AE9E55C" w:rsidR="00B527DD" w:rsidRDefault="00540DA2" w:rsidP="00B527DD">
      <w:pPr>
        <w:pStyle w:val="ONUMA"/>
      </w:pPr>
      <w:r>
        <w:rPr>
          <w:rFonts w:hint="cs"/>
          <w:rtl/>
        </w:rPr>
        <w:t>و</w:t>
      </w:r>
      <w:r w:rsidR="00B527DD" w:rsidRPr="00B527DD">
        <w:rPr>
          <w:rtl/>
        </w:rPr>
        <w:t>أكد ممثل المكتبة الوطنية في فنلندا أن نظام المنح والتعويضات التي تمنحها المكتبات لأصحاب المصلحة ي</w:t>
      </w:r>
      <w:r>
        <w:rPr>
          <w:rFonts w:hint="cs"/>
          <w:rtl/>
        </w:rPr>
        <w:t>ثمر</w:t>
      </w:r>
      <w:r w:rsidR="00B527DD" w:rsidRPr="00B527DD">
        <w:rPr>
          <w:rtl/>
        </w:rPr>
        <w:t xml:space="preserve"> قيمة جديدة للجميع. </w:t>
      </w:r>
      <w:r>
        <w:rPr>
          <w:rFonts w:hint="cs"/>
          <w:rtl/>
        </w:rPr>
        <w:t>و</w:t>
      </w:r>
      <w:r w:rsidR="00B527DD" w:rsidRPr="00B527DD">
        <w:rPr>
          <w:rtl/>
        </w:rPr>
        <w:t>دور المكتبات في "</w:t>
      </w:r>
      <w:r>
        <w:rPr>
          <w:rFonts w:hint="cs"/>
          <w:rtl/>
        </w:rPr>
        <w:t>توليد</w:t>
      </w:r>
      <w:r w:rsidR="00B527DD" w:rsidRPr="00B527DD">
        <w:rPr>
          <w:rtl/>
        </w:rPr>
        <w:t xml:space="preserve"> قيمة جديدة" من خلال تعويض أصحاب المصلحة بما في ذلك الكتاب </w:t>
      </w:r>
      <w:r w:rsidR="00172325">
        <w:rPr>
          <w:rFonts w:hint="cs"/>
          <w:rtl/>
        </w:rPr>
        <w:t xml:space="preserve">عبر </w:t>
      </w:r>
      <w:r w:rsidR="00B527DD" w:rsidRPr="00B527DD">
        <w:rPr>
          <w:rtl/>
        </w:rPr>
        <w:t xml:space="preserve">منح عديدة. </w:t>
      </w:r>
      <w:r w:rsidR="00172325">
        <w:rPr>
          <w:rFonts w:hint="cs"/>
          <w:rtl/>
        </w:rPr>
        <w:t xml:space="preserve">وقد </w:t>
      </w:r>
      <w:r w:rsidR="00B527DD" w:rsidRPr="00B527DD">
        <w:rPr>
          <w:rtl/>
        </w:rPr>
        <w:t xml:space="preserve">أدى ذلك إلى نظام صحي يحظى باحترام الجميع. </w:t>
      </w:r>
      <w:r w:rsidR="00172325">
        <w:rPr>
          <w:rFonts w:hint="cs"/>
          <w:rtl/>
        </w:rPr>
        <w:t>و</w:t>
      </w:r>
      <w:r w:rsidR="00B527DD" w:rsidRPr="00B527DD">
        <w:rPr>
          <w:rtl/>
        </w:rPr>
        <w:t xml:space="preserve">تضمنت الفوائد الأخرى </w:t>
      </w:r>
      <w:r w:rsidR="00384EE1">
        <w:rPr>
          <w:rFonts w:hint="cs"/>
          <w:rtl/>
        </w:rPr>
        <w:t xml:space="preserve">انخفاض </w:t>
      </w:r>
      <w:r w:rsidR="00B527DD" w:rsidRPr="00B527DD">
        <w:rPr>
          <w:rtl/>
        </w:rPr>
        <w:t>مستو</w:t>
      </w:r>
      <w:r w:rsidR="00384EE1">
        <w:rPr>
          <w:rFonts w:hint="cs"/>
          <w:rtl/>
        </w:rPr>
        <w:t>ى</w:t>
      </w:r>
      <w:r w:rsidR="00B527DD" w:rsidRPr="00B527DD">
        <w:rPr>
          <w:rtl/>
        </w:rPr>
        <w:t xml:space="preserve"> القرصنة حيث </w:t>
      </w:r>
      <w:r w:rsidR="00384EE1">
        <w:rPr>
          <w:rFonts w:hint="cs"/>
          <w:rtl/>
        </w:rPr>
        <w:t xml:space="preserve">فرضت </w:t>
      </w:r>
      <w:r w:rsidR="00B527DD" w:rsidRPr="00B527DD">
        <w:rPr>
          <w:rtl/>
        </w:rPr>
        <w:t xml:space="preserve">رقابة صارمة للغاية من قبل الباحثين على </w:t>
      </w:r>
      <w:r w:rsidR="00A73062">
        <w:rPr>
          <w:rtl/>
        </w:rPr>
        <w:t>المصنفات</w:t>
      </w:r>
      <w:r w:rsidR="00B527DD" w:rsidRPr="00B527DD">
        <w:rPr>
          <w:rtl/>
        </w:rPr>
        <w:t xml:space="preserve"> التي قاموا بإنشائها وكيف</w:t>
      </w:r>
      <w:r w:rsidR="00384EE1">
        <w:rPr>
          <w:rFonts w:hint="cs"/>
          <w:rtl/>
        </w:rPr>
        <w:t xml:space="preserve">ية </w:t>
      </w:r>
      <w:r w:rsidR="00B527DD" w:rsidRPr="00B527DD">
        <w:rPr>
          <w:rtl/>
        </w:rPr>
        <w:t>إتاحتها.</w:t>
      </w:r>
    </w:p>
    <w:p w14:paraId="5206D3D0" w14:textId="1D72492A" w:rsidR="00B527DD" w:rsidRDefault="00B527DD" w:rsidP="00B527DD">
      <w:pPr>
        <w:pStyle w:val="ONUMA"/>
      </w:pPr>
      <w:r w:rsidRPr="00B527DD">
        <w:rPr>
          <w:rtl/>
        </w:rPr>
        <w:t>ولك</w:t>
      </w:r>
      <w:r w:rsidR="00384EE1">
        <w:rPr>
          <w:rFonts w:hint="cs"/>
          <w:rtl/>
        </w:rPr>
        <w:t>ن</w:t>
      </w:r>
      <w:r w:rsidRPr="00B527DD">
        <w:rPr>
          <w:rtl/>
        </w:rPr>
        <w:t xml:space="preserve"> وفقً</w:t>
      </w:r>
      <w:r w:rsidR="009B6E77">
        <w:rPr>
          <w:rFonts w:hint="cs"/>
          <w:rtl/>
        </w:rPr>
        <w:t>ا</w:t>
      </w:r>
      <w:r w:rsidRPr="00B527DD">
        <w:rPr>
          <w:rtl/>
        </w:rPr>
        <w:t xml:space="preserve"> لممثل</w:t>
      </w:r>
      <w:r w:rsidR="009B6E77">
        <w:rPr>
          <w:rFonts w:hint="cs"/>
          <w:rtl/>
        </w:rPr>
        <w:t>ة</w:t>
      </w:r>
      <w:r w:rsidRPr="00B527DD">
        <w:rPr>
          <w:rtl/>
        </w:rPr>
        <w:t xml:space="preserve"> أستراليا، </w:t>
      </w:r>
      <w:r w:rsidR="009B6E77">
        <w:rPr>
          <w:rFonts w:hint="cs"/>
          <w:rtl/>
        </w:rPr>
        <w:t xml:space="preserve">فإن </w:t>
      </w:r>
      <w:r w:rsidRPr="00B527DD">
        <w:rPr>
          <w:rtl/>
        </w:rPr>
        <w:t xml:space="preserve">القضايا المرتبطة بالتراخيص ذات طبيعة مختلفة. </w:t>
      </w:r>
      <w:r w:rsidR="00384EE1">
        <w:rPr>
          <w:rFonts w:hint="cs"/>
          <w:rtl/>
        </w:rPr>
        <w:t xml:space="preserve">إذ </w:t>
      </w:r>
      <w:r w:rsidRPr="00B527DD">
        <w:rPr>
          <w:rtl/>
        </w:rPr>
        <w:t>يقوم الناشرون عادةً بترخيص الكتب لمُجمِّعي الكتب</w:t>
      </w:r>
      <w:r w:rsidR="00ED7B01">
        <w:rPr>
          <w:rFonts w:hint="cs"/>
          <w:rtl/>
        </w:rPr>
        <w:t xml:space="preserve"> الذين ي</w:t>
      </w:r>
      <w:r w:rsidR="00ED7B01" w:rsidRPr="00B527DD">
        <w:rPr>
          <w:rtl/>
        </w:rPr>
        <w:t>رخص</w:t>
      </w:r>
      <w:r w:rsidR="00ED7B01">
        <w:rPr>
          <w:rFonts w:hint="cs"/>
          <w:rtl/>
        </w:rPr>
        <w:t>ون</w:t>
      </w:r>
      <w:r w:rsidR="00ED7B01" w:rsidRPr="00B527DD">
        <w:rPr>
          <w:rtl/>
        </w:rPr>
        <w:t xml:space="preserve"> </w:t>
      </w:r>
      <w:r w:rsidR="00ED7B01">
        <w:rPr>
          <w:rFonts w:hint="cs"/>
          <w:rtl/>
        </w:rPr>
        <w:t>ب</w:t>
      </w:r>
      <w:r w:rsidRPr="00B527DD">
        <w:rPr>
          <w:rtl/>
        </w:rPr>
        <w:t>دوره</w:t>
      </w:r>
      <w:r w:rsidR="00ED7B01">
        <w:rPr>
          <w:rFonts w:hint="cs"/>
          <w:rtl/>
        </w:rPr>
        <w:t>م</w:t>
      </w:r>
      <w:r w:rsidRPr="00B527DD">
        <w:rPr>
          <w:rtl/>
        </w:rPr>
        <w:t xml:space="preserve"> الكتب للمكتبات. </w:t>
      </w:r>
      <w:r w:rsidR="00ED7B01">
        <w:rPr>
          <w:rFonts w:hint="cs"/>
          <w:rtl/>
        </w:rPr>
        <w:t>و</w:t>
      </w:r>
      <w:r w:rsidRPr="00B527DD">
        <w:rPr>
          <w:rtl/>
        </w:rPr>
        <w:t xml:space="preserve">وفقًا للبحث الذي </w:t>
      </w:r>
      <w:r w:rsidR="009B6E77">
        <w:rPr>
          <w:rFonts w:hint="cs"/>
          <w:rtl/>
        </w:rPr>
        <w:t>ذكرته</w:t>
      </w:r>
      <w:r w:rsidR="00792009">
        <w:rPr>
          <w:rFonts w:hint="cs"/>
          <w:rtl/>
        </w:rPr>
        <w:t>،</w:t>
      </w:r>
      <w:r w:rsidRPr="00B527DD">
        <w:rPr>
          <w:rtl/>
        </w:rPr>
        <w:t xml:space="preserve"> هناك نقص في الشفافية في شروط الترخيص والتسعير بسبب شروط السرية الصارمة. وأضافت أنه على الرغم من أن النية العامة للناشرين هي تقديم نفس الشروط لجميع المجمعين، إلا أن الواقع يظهر أنهم غالبًا ما يفشلون في تفعيل هذه النية. وبالتالي، فإن المجمعين وأمناء المكتبات غير قادرين على معرفة تلك </w:t>
      </w:r>
      <w:r w:rsidR="00A221B8">
        <w:rPr>
          <w:rFonts w:hint="cs"/>
          <w:rtl/>
        </w:rPr>
        <w:t xml:space="preserve">الشروط </w:t>
      </w:r>
      <w:r w:rsidRPr="00B527DD">
        <w:rPr>
          <w:rtl/>
        </w:rPr>
        <w:t xml:space="preserve">المختلفة جدًا. </w:t>
      </w:r>
      <w:r w:rsidR="00A221B8">
        <w:rPr>
          <w:rFonts w:hint="cs"/>
          <w:rtl/>
        </w:rPr>
        <w:t>و</w:t>
      </w:r>
      <w:r w:rsidRPr="00B527DD">
        <w:rPr>
          <w:rtl/>
        </w:rPr>
        <w:t xml:space="preserve">هناك مشكلة أخرى هي انخفاض مستوى المرونة للمكتبات بسبب </w:t>
      </w:r>
      <w:r w:rsidR="00A221B8">
        <w:rPr>
          <w:rFonts w:hint="cs"/>
          <w:rtl/>
        </w:rPr>
        <w:t xml:space="preserve">غياب </w:t>
      </w:r>
      <w:r w:rsidRPr="00B527DD">
        <w:rPr>
          <w:rtl/>
        </w:rPr>
        <w:t>خيار التراخيص.</w:t>
      </w:r>
    </w:p>
    <w:p w14:paraId="74CE084E" w14:textId="6A156EA4" w:rsidR="00B527DD" w:rsidRDefault="00A221B8" w:rsidP="00B527DD">
      <w:pPr>
        <w:pStyle w:val="ONUMA"/>
      </w:pPr>
      <w:r>
        <w:rPr>
          <w:rFonts w:hint="cs"/>
          <w:rtl/>
        </w:rPr>
        <w:t>و</w:t>
      </w:r>
      <w:r w:rsidR="00975037">
        <w:rPr>
          <w:rFonts w:hint="cs"/>
          <w:rtl/>
        </w:rPr>
        <w:t>قال</w:t>
      </w:r>
      <w:r w:rsidR="00B527DD">
        <w:rPr>
          <w:rtl/>
        </w:rPr>
        <w:t xml:space="preserve"> الممثل الأمريكي من جامعة ساوث كارولينا </w:t>
      </w:r>
      <w:r w:rsidR="00975037">
        <w:rPr>
          <w:rFonts w:hint="cs"/>
          <w:rtl/>
        </w:rPr>
        <w:t>إنه</w:t>
      </w:r>
      <w:r w:rsidR="00B527DD">
        <w:rPr>
          <w:rtl/>
        </w:rPr>
        <w:t xml:space="preserve"> "لا يمكننا ترخيص طريقنا للخروج من المشاكل الحالية ب</w:t>
      </w:r>
      <w:r w:rsidR="00295ED4">
        <w:rPr>
          <w:rFonts w:hint="cs"/>
          <w:rtl/>
        </w:rPr>
        <w:t xml:space="preserve">شأن </w:t>
      </w:r>
      <w:r w:rsidR="00B527DD">
        <w:rPr>
          <w:rtl/>
        </w:rPr>
        <w:t xml:space="preserve">ما هو غير موجود في نظام </w:t>
      </w:r>
      <w:r w:rsidR="008F6A0D">
        <w:rPr>
          <w:rtl/>
        </w:rPr>
        <w:t>حق المؤلف</w:t>
      </w:r>
      <w:r w:rsidR="00B527DD">
        <w:rPr>
          <w:rtl/>
        </w:rPr>
        <w:t xml:space="preserve"> الدولي" وأشار إل</w:t>
      </w:r>
      <w:r w:rsidR="00295ED4">
        <w:rPr>
          <w:rFonts w:hint="cs"/>
          <w:rtl/>
        </w:rPr>
        <w:t>ى</w:t>
      </w:r>
      <w:r w:rsidR="00B527DD">
        <w:rPr>
          <w:rtl/>
        </w:rPr>
        <w:t xml:space="preserve"> </w:t>
      </w:r>
      <w:r w:rsidR="00D06F00">
        <w:rPr>
          <w:rtl/>
        </w:rPr>
        <w:t xml:space="preserve">الترخيص </w:t>
      </w:r>
      <w:r w:rsidR="00B527DD">
        <w:rPr>
          <w:rtl/>
        </w:rPr>
        <w:t>على أنه "نهج مجزأ لا يعالج القضايا المتعلقة ب</w:t>
      </w:r>
      <w:r w:rsidR="00A73062">
        <w:rPr>
          <w:rtl/>
        </w:rPr>
        <w:t>المصنفات</w:t>
      </w:r>
      <w:r w:rsidR="00B527DD">
        <w:rPr>
          <w:rtl/>
        </w:rPr>
        <w:t xml:space="preserve"> خارج نطاق التجارة و</w:t>
      </w:r>
      <w:r w:rsidR="00A73062">
        <w:rPr>
          <w:rtl/>
        </w:rPr>
        <w:t>المصنفات</w:t>
      </w:r>
      <w:r w:rsidR="00B527DD">
        <w:rPr>
          <w:rtl/>
        </w:rPr>
        <w:t xml:space="preserve"> اليتيمة ومجموعة من فئات </w:t>
      </w:r>
      <w:r w:rsidR="00A73062">
        <w:rPr>
          <w:rtl/>
        </w:rPr>
        <w:t>المصنفات</w:t>
      </w:r>
      <w:r w:rsidR="00B527DD">
        <w:rPr>
          <w:rtl/>
        </w:rPr>
        <w:t xml:space="preserve"> الأخرى". وأضاف أنه يعتقد أن "الترخيص له مكانه في </w:t>
      </w:r>
      <w:r w:rsidR="00A73062">
        <w:rPr>
          <w:rtl/>
        </w:rPr>
        <w:t>النفاذ</w:t>
      </w:r>
      <w:r w:rsidR="00B527DD">
        <w:rPr>
          <w:rtl/>
        </w:rPr>
        <w:t xml:space="preserve"> العام إلى مكتبات المعلومات".</w:t>
      </w:r>
    </w:p>
    <w:p w14:paraId="6ED353E3" w14:textId="6B2A827B" w:rsidR="00B527DD" w:rsidRDefault="00BB553A" w:rsidP="00B527DD">
      <w:pPr>
        <w:pStyle w:val="ONUMA"/>
      </w:pPr>
      <w:r>
        <w:rPr>
          <w:rFonts w:hint="cs"/>
          <w:rtl/>
        </w:rPr>
        <w:t>و</w:t>
      </w:r>
      <w:r w:rsidR="00B527DD">
        <w:rPr>
          <w:rtl/>
        </w:rPr>
        <w:t>أكد</w:t>
      </w:r>
      <w:r>
        <w:rPr>
          <w:rFonts w:hint="cs"/>
          <w:rtl/>
        </w:rPr>
        <w:t>ت</w:t>
      </w:r>
      <w:r w:rsidR="00B527DD">
        <w:rPr>
          <w:rtl/>
        </w:rPr>
        <w:t xml:space="preserve"> ممثل</w:t>
      </w:r>
      <w:r>
        <w:rPr>
          <w:rFonts w:hint="cs"/>
          <w:rtl/>
        </w:rPr>
        <w:t>ة</w:t>
      </w:r>
      <w:r w:rsidR="00B527DD">
        <w:rPr>
          <w:rtl/>
        </w:rPr>
        <w:t xml:space="preserve"> المعلومات الإلكترونية للمكتبات (</w:t>
      </w:r>
      <w:r w:rsidR="00B527DD">
        <w:t>EiFL</w:t>
      </w:r>
      <w:r w:rsidR="00B527DD">
        <w:rPr>
          <w:rtl/>
        </w:rPr>
        <w:t xml:space="preserve">) من الجمهور على مخاطر اتباع نهج مجزأ. </w:t>
      </w:r>
      <w:r>
        <w:rPr>
          <w:rFonts w:hint="cs"/>
          <w:rtl/>
        </w:rPr>
        <w:t>و</w:t>
      </w:r>
      <w:r w:rsidR="00B527DD">
        <w:rPr>
          <w:rtl/>
        </w:rPr>
        <w:t>قالت إن التفاوض على التراخيص قد يستغرق وقتًا طويلاً.</w:t>
      </w:r>
    </w:p>
    <w:p w14:paraId="60F80F6B" w14:textId="66AC3D77" w:rsidR="00B527DD" w:rsidRPr="00B527DD" w:rsidRDefault="00B527DD" w:rsidP="00FA4DF9">
      <w:pPr>
        <w:pStyle w:val="Heading3"/>
      </w:pPr>
      <w:bookmarkStart w:id="73" w:name="_Toc53933424"/>
      <w:r w:rsidRPr="00B527DD">
        <w:rPr>
          <w:rtl/>
        </w:rPr>
        <w:t xml:space="preserve">الشراكات بين القطاعين العام والخاص كأدوات جديدة لتوفير </w:t>
      </w:r>
      <w:r w:rsidR="00A73062">
        <w:rPr>
          <w:rtl/>
        </w:rPr>
        <w:t>النفاذ</w:t>
      </w:r>
      <w:bookmarkEnd w:id="73"/>
    </w:p>
    <w:p w14:paraId="277467EB" w14:textId="77777777" w:rsidR="00B527DD" w:rsidRPr="00B527DD" w:rsidRDefault="00B527DD" w:rsidP="00B527DD">
      <w:pPr>
        <w:pStyle w:val="Heading4"/>
        <w:rPr>
          <w:b/>
          <w:bCs/>
          <w:i/>
          <w:iCs/>
          <w:u w:val="none"/>
        </w:rPr>
      </w:pPr>
      <w:r w:rsidRPr="00B527DD">
        <w:rPr>
          <w:b/>
          <w:bCs/>
          <w:i/>
          <w:iCs/>
          <w:u w:val="none"/>
          <w:rtl/>
        </w:rPr>
        <w:t>الشراكات بين القطاعين العام والخاص والإدارة الجماعية</w:t>
      </w:r>
    </w:p>
    <w:p w14:paraId="4E55A172" w14:textId="2FE9C6E0" w:rsidR="00B527DD" w:rsidRDefault="00B527DD" w:rsidP="00B527DD">
      <w:pPr>
        <w:pStyle w:val="ONUMA"/>
      </w:pPr>
      <w:r>
        <w:rPr>
          <w:rtl/>
        </w:rPr>
        <w:t>قدم</w:t>
      </w:r>
      <w:r w:rsidR="00A80AA7">
        <w:rPr>
          <w:rFonts w:hint="cs"/>
          <w:rtl/>
        </w:rPr>
        <w:t>ت</w:t>
      </w:r>
      <w:r>
        <w:rPr>
          <w:rtl/>
        </w:rPr>
        <w:t xml:space="preserve"> ممثل</w:t>
      </w:r>
      <w:r w:rsidR="00A80AA7">
        <w:rPr>
          <w:rFonts w:hint="cs"/>
          <w:rtl/>
        </w:rPr>
        <w:t xml:space="preserve"> دار مادريغال </w:t>
      </w:r>
      <w:r>
        <w:rPr>
          <w:rtl/>
        </w:rPr>
        <w:t xml:space="preserve">في فرنسا مثالاً لمشروع يسّر </w:t>
      </w:r>
      <w:r w:rsidR="00A73062">
        <w:rPr>
          <w:rtl/>
        </w:rPr>
        <w:t>النفاذ</w:t>
      </w:r>
      <w:r>
        <w:rPr>
          <w:rtl/>
        </w:rPr>
        <w:t xml:space="preserve"> إلى أعمال القرن العشرين التي كانت خارج نطاق التجارة وكذلك الحفظ الرقمي لتلك </w:t>
      </w:r>
      <w:r w:rsidR="00A73062">
        <w:rPr>
          <w:rtl/>
        </w:rPr>
        <w:t>المصنفات</w:t>
      </w:r>
      <w:r>
        <w:rPr>
          <w:rtl/>
        </w:rPr>
        <w:t xml:space="preserve">. </w:t>
      </w:r>
      <w:r w:rsidR="00A80AA7">
        <w:rPr>
          <w:rFonts w:hint="cs"/>
          <w:rtl/>
        </w:rPr>
        <w:t>و</w:t>
      </w:r>
      <w:r>
        <w:rPr>
          <w:rtl/>
        </w:rPr>
        <w:t xml:space="preserve">استند المشروع إلى شراكة بين القطاعين العام والخاص. </w:t>
      </w:r>
      <w:r w:rsidR="009F445D">
        <w:rPr>
          <w:rFonts w:hint="cs"/>
          <w:rtl/>
        </w:rPr>
        <w:t>و</w:t>
      </w:r>
      <w:r>
        <w:rPr>
          <w:rtl/>
        </w:rPr>
        <w:t>تمت رقم</w:t>
      </w:r>
      <w:r w:rsidR="009F445D">
        <w:rPr>
          <w:rFonts w:hint="cs"/>
          <w:rtl/>
        </w:rPr>
        <w:t>نة</w:t>
      </w:r>
      <w:r>
        <w:rPr>
          <w:rtl/>
        </w:rPr>
        <w:t xml:space="preserve"> الكتب جزئيًا بتمويل من الدولة وبمساهمة من الناشرين. وذكرت أنه ليس من المهم الحفاظ على التراث الثقافي الوطني </w:t>
      </w:r>
      <w:r w:rsidR="00182B25">
        <w:rPr>
          <w:rtl/>
        </w:rPr>
        <w:t xml:space="preserve">فقط </w:t>
      </w:r>
      <w:r>
        <w:rPr>
          <w:rtl/>
        </w:rPr>
        <w:t xml:space="preserve">ولكن أيضًا توفير </w:t>
      </w:r>
      <w:r w:rsidR="00E25BA2">
        <w:rPr>
          <w:rFonts w:hint="cs"/>
          <w:rtl/>
        </w:rPr>
        <w:t xml:space="preserve">مورد </w:t>
      </w:r>
      <w:r>
        <w:rPr>
          <w:rtl/>
        </w:rPr>
        <w:t xml:space="preserve">قانوني يكون متاحًا على أساس تجاري. </w:t>
      </w:r>
      <w:r w:rsidR="00E25BA2">
        <w:rPr>
          <w:rFonts w:hint="cs"/>
          <w:rtl/>
        </w:rPr>
        <w:t>و</w:t>
      </w:r>
      <w:r>
        <w:rPr>
          <w:rtl/>
        </w:rPr>
        <w:t xml:space="preserve">وفقا لها، </w:t>
      </w:r>
      <w:r w:rsidR="00E25BA2">
        <w:rPr>
          <w:rFonts w:hint="cs"/>
          <w:rtl/>
        </w:rPr>
        <w:t xml:space="preserve">قد </w:t>
      </w:r>
      <w:r>
        <w:rPr>
          <w:rtl/>
        </w:rPr>
        <w:t>تكون هناك مشاريع رقمنة ذات أبعاد متعددة ل</w:t>
      </w:r>
      <w:r w:rsidR="00BC7C88">
        <w:rPr>
          <w:rFonts w:hint="cs"/>
          <w:rtl/>
        </w:rPr>
        <w:t xml:space="preserve">ا تهدف </w:t>
      </w:r>
      <w:r>
        <w:rPr>
          <w:rtl/>
        </w:rPr>
        <w:t>للحفاظ على التراث الوطني</w:t>
      </w:r>
      <w:r w:rsidR="00BC7C88" w:rsidRPr="00BC7C88">
        <w:rPr>
          <w:rFonts w:hint="cs"/>
          <w:rtl/>
        </w:rPr>
        <w:t xml:space="preserve"> </w:t>
      </w:r>
      <w:r w:rsidR="00BC7C88">
        <w:rPr>
          <w:rFonts w:hint="cs"/>
          <w:rtl/>
        </w:rPr>
        <w:t>فقط</w:t>
      </w:r>
      <w:r>
        <w:rPr>
          <w:rtl/>
        </w:rPr>
        <w:t xml:space="preserve"> ولكن أيضًا لتغطية المزيد من الجوانب التجارية مع </w:t>
      </w:r>
      <w:r w:rsidR="00BC7C88">
        <w:rPr>
          <w:rFonts w:hint="cs"/>
          <w:rtl/>
        </w:rPr>
        <w:t>م</w:t>
      </w:r>
      <w:r>
        <w:rPr>
          <w:rtl/>
        </w:rPr>
        <w:t>ر</w:t>
      </w:r>
      <w:r w:rsidR="00BC7C88">
        <w:rPr>
          <w:rFonts w:hint="cs"/>
          <w:rtl/>
        </w:rPr>
        <w:t>اعاة</w:t>
      </w:r>
      <w:r>
        <w:rPr>
          <w:rtl/>
        </w:rPr>
        <w:t xml:space="preserve"> أن "الهدف من المسار التجاري هو اقتراح توريد مواد للقراء تلبي مطالبهم الفنية وتسمح أيضًا بمكافأة المبدعين، ويمكن القيام بذلك من خلال أنظمة الإدارة الجماعية، </w:t>
      </w:r>
      <w:r w:rsidR="00211A1F">
        <w:rPr>
          <w:rFonts w:hint="cs"/>
          <w:rtl/>
        </w:rPr>
        <w:t>ضمن</w:t>
      </w:r>
      <w:r>
        <w:rPr>
          <w:rtl/>
        </w:rPr>
        <w:t xml:space="preserve"> جملة أمور".</w:t>
      </w:r>
    </w:p>
    <w:p w14:paraId="4F466DE3" w14:textId="77777777" w:rsidR="00B527DD" w:rsidRPr="00B527DD" w:rsidRDefault="00B527DD" w:rsidP="00FA4DF9">
      <w:pPr>
        <w:pStyle w:val="Heading3"/>
      </w:pPr>
      <w:bookmarkStart w:id="74" w:name="_Toc53933425"/>
      <w:r w:rsidRPr="00B527DD">
        <w:rPr>
          <w:rtl/>
        </w:rPr>
        <w:t>عبر الحدود</w:t>
      </w:r>
      <w:bookmarkEnd w:id="74"/>
    </w:p>
    <w:p w14:paraId="5BF281A5" w14:textId="5D483774" w:rsidR="00B527DD" w:rsidRPr="00B527DD" w:rsidRDefault="00A73062" w:rsidP="00B527DD">
      <w:pPr>
        <w:pStyle w:val="Heading4"/>
        <w:rPr>
          <w:b/>
          <w:bCs/>
          <w:u w:val="none"/>
        </w:rPr>
      </w:pPr>
      <w:r>
        <w:rPr>
          <w:b/>
          <w:bCs/>
          <w:u w:val="none"/>
          <w:rtl/>
        </w:rPr>
        <w:t>النفاذ</w:t>
      </w:r>
      <w:r w:rsidR="00B527DD" w:rsidRPr="00B527DD">
        <w:rPr>
          <w:b/>
          <w:bCs/>
          <w:u w:val="none"/>
          <w:rtl/>
        </w:rPr>
        <w:t xml:space="preserve"> إلى التراث الثقافي عبر الحدود من خلال مكتبة</w:t>
      </w:r>
    </w:p>
    <w:p w14:paraId="13DA349A" w14:textId="0AD63A7F" w:rsidR="00B527DD" w:rsidRDefault="00B527DD" w:rsidP="00B527DD">
      <w:pPr>
        <w:pStyle w:val="ONUMA"/>
      </w:pPr>
      <w:r>
        <w:rPr>
          <w:rtl/>
        </w:rPr>
        <w:t>أكد ممثل مكتبة السويد الوطنية في ستوكهولم على أن "</w:t>
      </w:r>
      <w:r w:rsidR="00A73062">
        <w:rPr>
          <w:rtl/>
        </w:rPr>
        <w:t>النفاذ</w:t>
      </w:r>
      <w:r>
        <w:rPr>
          <w:rtl/>
        </w:rPr>
        <w:t xml:space="preserve"> عبر الحدود أمر بالغ الأهمية للوصول إلى التراث الثقافي". وبحسب قوله "لولا التراث الثقافي لما وجدت مكتبات".</w:t>
      </w:r>
    </w:p>
    <w:p w14:paraId="7C85C302" w14:textId="77777777" w:rsidR="00B527DD" w:rsidRPr="00B527DD" w:rsidRDefault="00B527DD" w:rsidP="00B527DD">
      <w:pPr>
        <w:pStyle w:val="Heading4"/>
        <w:rPr>
          <w:b/>
          <w:bCs/>
          <w:i/>
          <w:iCs/>
          <w:u w:val="none"/>
        </w:rPr>
      </w:pPr>
      <w:r w:rsidRPr="00B527DD">
        <w:rPr>
          <w:b/>
          <w:bCs/>
          <w:i/>
          <w:iCs/>
          <w:u w:val="none"/>
          <w:rtl/>
        </w:rPr>
        <w:t>فرص جديدة للعودة إلى الوطن في العصر الرقمي</w:t>
      </w:r>
    </w:p>
    <w:p w14:paraId="1BE5E2E0" w14:textId="2B2C8982" w:rsidR="00B527DD" w:rsidRDefault="00B527DD" w:rsidP="00B527DD">
      <w:pPr>
        <w:pStyle w:val="ONUMA"/>
      </w:pPr>
      <w:r>
        <w:rPr>
          <w:rtl/>
        </w:rPr>
        <w:t>تحدث ممثل المكتبة ودور المحفوظات في كندا عن مشروع التوحيد الرقمي في كندا. نظرًا لأن كندا كانت مستعمرة للمملكة المتحدة وفرنسا، فإن معظم النسخ التأسيسية ل</w:t>
      </w:r>
      <w:r w:rsidR="00F65876">
        <w:rPr>
          <w:rFonts w:hint="cs"/>
          <w:rtl/>
        </w:rPr>
        <w:t xml:space="preserve">يست موجودة </w:t>
      </w:r>
      <w:r>
        <w:rPr>
          <w:rtl/>
        </w:rPr>
        <w:t>في البلد، رغم وجود نسخ في ظروف جيدة بدرجة كافية. وشدد على أهمية وجود إطار مشترك لمعالجة حالات التوحيد الرقمي لكل من البلدان النامية والمتقدمة، مستشهداً بأمثلة من بولندا وصقلية. وأشار إلى مشروع محدد</w:t>
      </w:r>
      <w:r w:rsidR="00D8307A">
        <w:rPr>
          <w:rFonts w:hint="cs"/>
          <w:rtl/>
        </w:rPr>
        <w:t xml:space="preserve"> وهو </w:t>
      </w:r>
      <w:r>
        <w:rPr>
          <w:rtl/>
        </w:rPr>
        <w:t>"الشبكة الرقمية لل</w:t>
      </w:r>
      <w:r w:rsidR="00BA51DC">
        <w:rPr>
          <w:rFonts w:hint="cs"/>
          <w:rtl/>
        </w:rPr>
        <w:t>م</w:t>
      </w:r>
      <w:r>
        <w:rPr>
          <w:rtl/>
        </w:rPr>
        <w:t>تحدث</w:t>
      </w:r>
      <w:r w:rsidR="00BA51DC">
        <w:rPr>
          <w:rFonts w:hint="cs"/>
          <w:rtl/>
        </w:rPr>
        <w:t>ين</w:t>
      </w:r>
      <w:r>
        <w:rPr>
          <w:rtl/>
        </w:rPr>
        <w:t xml:space="preserve"> بالفرنسية" التي تم إنشاؤها مع مكتبة فرنسا الوطنية والتي سهلت </w:t>
      </w:r>
      <w:r w:rsidR="00A73062">
        <w:rPr>
          <w:rtl/>
        </w:rPr>
        <w:t>النفاذ</w:t>
      </w:r>
      <w:r>
        <w:rPr>
          <w:rtl/>
        </w:rPr>
        <w:t xml:space="preserve"> وقدمت "ممرًا </w:t>
      </w:r>
      <w:r w:rsidR="00BA51DC">
        <w:rPr>
          <w:rFonts w:hint="cs"/>
          <w:rtl/>
        </w:rPr>
        <w:t>ل</w:t>
      </w:r>
      <w:r>
        <w:rPr>
          <w:rtl/>
        </w:rPr>
        <w:t>لوث</w:t>
      </w:r>
      <w:r w:rsidR="00BA51DC">
        <w:rPr>
          <w:rFonts w:hint="cs"/>
          <w:rtl/>
        </w:rPr>
        <w:t>ائ</w:t>
      </w:r>
      <w:r>
        <w:rPr>
          <w:rtl/>
        </w:rPr>
        <w:t xml:space="preserve">ق" </w:t>
      </w:r>
      <w:r w:rsidR="00BA51DC">
        <w:rPr>
          <w:rFonts w:hint="cs"/>
          <w:rtl/>
        </w:rPr>
        <w:t>ال</w:t>
      </w:r>
      <w:r>
        <w:rPr>
          <w:rtl/>
        </w:rPr>
        <w:t>موجودة في جزء مختلف من العالم. وهذا من شأنه أن يتيح قاعدة مشتركة وتدفق أكثر سلاسة للوثائق.</w:t>
      </w:r>
    </w:p>
    <w:p w14:paraId="4E413124" w14:textId="04C1A2F5" w:rsidR="00B527DD" w:rsidRDefault="0053198A" w:rsidP="00B527DD">
      <w:pPr>
        <w:pStyle w:val="ONUMA"/>
      </w:pPr>
      <w:r>
        <w:rPr>
          <w:rFonts w:hint="cs"/>
          <w:rtl/>
        </w:rPr>
        <w:t>و</w:t>
      </w:r>
      <w:r w:rsidR="00B527DD">
        <w:rPr>
          <w:rtl/>
        </w:rPr>
        <w:t>أعرب المندوب من نيجيريا عن مخاوفه بشأن نقص قدرة البلدان النامية على إجراء أنشطة الحفظ، و</w:t>
      </w:r>
      <w:r w:rsidR="003F56E1">
        <w:rPr>
          <w:rFonts w:hint="cs"/>
          <w:rtl/>
        </w:rPr>
        <w:t>في حال أجري</w:t>
      </w:r>
      <w:r w:rsidR="00B527DD">
        <w:rPr>
          <w:rtl/>
        </w:rPr>
        <w:t>ت أنشطة الحفظ هذه خارج بلدانهم، فسيحتاجون إلى ضمان ضد مخاطر إغلاق مساحة المعرفة</w:t>
      </w:r>
      <w:r w:rsidR="003F42B5">
        <w:rPr>
          <w:rFonts w:hint="cs"/>
          <w:rtl/>
        </w:rPr>
        <w:t xml:space="preserve"> أمامهم</w:t>
      </w:r>
      <w:r w:rsidR="00B527DD">
        <w:rPr>
          <w:rtl/>
        </w:rPr>
        <w:t>.</w:t>
      </w:r>
    </w:p>
    <w:p w14:paraId="53156E77" w14:textId="06860FC8" w:rsidR="00B527DD" w:rsidRDefault="004F47B6" w:rsidP="00B527DD">
      <w:pPr>
        <w:pStyle w:val="ONUMA"/>
      </w:pPr>
      <w:r>
        <w:rPr>
          <w:rtl/>
        </w:rPr>
        <w:t>و</w:t>
      </w:r>
      <w:r>
        <w:rPr>
          <w:rFonts w:hint="cs"/>
          <w:rtl/>
        </w:rPr>
        <w:t>و</w:t>
      </w:r>
      <w:r>
        <w:rPr>
          <w:rtl/>
        </w:rPr>
        <w:t>فقًا لممثل مكتبة جامعة ميشيغان</w:t>
      </w:r>
      <w:r>
        <w:rPr>
          <w:rFonts w:hint="cs"/>
          <w:rtl/>
        </w:rPr>
        <w:t>،</w:t>
      </w:r>
      <w:r>
        <w:rPr>
          <w:rtl/>
        </w:rPr>
        <w:t xml:space="preserve"> </w:t>
      </w:r>
      <w:r>
        <w:rPr>
          <w:rFonts w:hint="cs"/>
          <w:rtl/>
        </w:rPr>
        <w:t xml:space="preserve">فإن </w:t>
      </w:r>
      <w:r w:rsidR="00B527DD">
        <w:rPr>
          <w:rtl/>
        </w:rPr>
        <w:t xml:space="preserve">جميع مؤسسات التراث الثقافي لديها مجموعات من مئات السنين الماضية، قادمة من أجزاء مختلفة من العالم. </w:t>
      </w:r>
      <w:r w:rsidR="003F42B5">
        <w:rPr>
          <w:rFonts w:hint="cs"/>
          <w:rtl/>
        </w:rPr>
        <w:t>و</w:t>
      </w:r>
      <w:r w:rsidR="00B527DD">
        <w:rPr>
          <w:rtl/>
        </w:rPr>
        <w:t>ي</w:t>
      </w:r>
      <w:r w:rsidR="003F42B5">
        <w:rPr>
          <w:rFonts w:hint="cs"/>
          <w:rtl/>
        </w:rPr>
        <w:t>ن</w:t>
      </w:r>
      <w:r w:rsidR="00B527DD">
        <w:rPr>
          <w:rtl/>
        </w:rPr>
        <w:t>ب</w:t>
      </w:r>
      <w:r w:rsidR="003F42B5">
        <w:rPr>
          <w:rFonts w:hint="cs"/>
          <w:rtl/>
        </w:rPr>
        <w:t>غي</w:t>
      </w:r>
      <w:r w:rsidR="00B527DD">
        <w:rPr>
          <w:rtl/>
        </w:rPr>
        <w:t xml:space="preserve"> أن تسمح الإعادة الرقمية إلى الوطن بتوحيد تلك المجموعات</w:t>
      </w:r>
      <w:r>
        <w:rPr>
          <w:rFonts w:hint="cs"/>
          <w:rtl/>
        </w:rPr>
        <w:t xml:space="preserve"> </w:t>
      </w:r>
      <w:r>
        <w:rPr>
          <w:rtl/>
        </w:rPr>
        <w:t>رقمي</w:t>
      </w:r>
      <w:r>
        <w:rPr>
          <w:rFonts w:hint="cs"/>
          <w:rtl/>
        </w:rPr>
        <w:t>ا</w:t>
      </w:r>
      <w:r w:rsidR="00B527DD">
        <w:rPr>
          <w:rtl/>
        </w:rPr>
        <w:t>. كما تتيح الرقمنة أيضًا مستودعات مختلفة لهذا التراث.</w:t>
      </w:r>
    </w:p>
    <w:p w14:paraId="0F2E844F" w14:textId="77777777" w:rsidR="00B527DD" w:rsidRPr="00B527DD" w:rsidRDefault="00B527DD" w:rsidP="00B527DD">
      <w:pPr>
        <w:pStyle w:val="Heading4"/>
        <w:rPr>
          <w:b/>
          <w:bCs/>
          <w:i/>
          <w:iCs/>
          <w:u w:val="none"/>
        </w:rPr>
      </w:pPr>
      <w:r w:rsidRPr="00B527DD">
        <w:rPr>
          <w:b/>
          <w:bCs/>
          <w:i/>
          <w:iCs/>
          <w:u w:val="none"/>
          <w:rtl/>
        </w:rPr>
        <w:t>مدة حق المؤلف والملك العام</w:t>
      </w:r>
    </w:p>
    <w:p w14:paraId="575F0B6A" w14:textId="6D7944F5" w:rsidR="00B527DD" w:rsidRDefault="00B527DD" w:rsidP="00B527DD">
      <w:pPr>
        <w:pStyle w:val="ONUMA"/>
      </w:pPr>
      <w:r>
        <w:rPr>
          <w:rtl/>
        </w:rPr>
        <w:t>ذكر</w:t>
      </w:r>
      <w:r w:rsidR="00453756">
        <w:rPr>
          <w:rFonts w:hint="cs"/>
          <w:rtl/>
        </w:rPr>
        <w:t>ت</w:t>
      </w:r>
      <w:r>
        <w:rPr>
          <w:rtl/>
        </w:rPr>
        <w:t xml:space="preserve"> ممثل</w:t>
      </w:r>
      <w:r w:rsidR="00453756">
        <w:rPr>
          <w:rFonts w:hint="cs"/>
          <w:rtl/>
        </w:rPr>
        <w:t>ة</w:t>
      </w:r>
      <w:r>
        <w:rPr>
          <w:rtl/>
        </w:rPr>
        <w:t xml:space="preserve"> جامعة ميشيغان في الولايات المتحدة الأمريكية</w:t>
      </w:r>
      <w:r w:rsidR="003100DA">
        <w:rPr>
          <w:rFonts w:hint="cs"/>
          <w:rtl/>
        </w:rPr>
        <w:t xml:space="preserve"> أنه </w:t>
      </w:r>
      <w:r w:rsidR="003100DA">
        <w:rPr>
          <w:rtl/>
        </w:rPr>
        <w:t>حتى في البلدان المتقدمة</w:t>
      </w:r>
      <w:r w:rsidR="003100DA">
        <w:rPr>
          <w:rFonts w:hint="cs"/>
          <w:rtl/>
        </w:rPr>
        <w:t>،</w:t>
      </w:r>
      <w:r>
        <w:rPr>
          <w:rtl/>
        </w:rPr>
        <w:t xml:space="preserve"> </w:t>
      </w:r>
      <w:r w:rsidR="003100DA">
        <w:rPr>
          <w:rtl/>
        </w:rPr>
        <w:t xml:space="preserve">تمثل </w:t>
      </w:r>
      <w:r>
        <w:rPr>
          <w:rtl/>
        </w:rPr>
        <w:t xml:space="preserve">الاختلافات في أنظمة حق المؤلف الوطنية المتعلقة بالملك العام تحديًا، </w:t>
      </w:r>
      <w:r w:rsidR="003100DA">
        <w:rPr>
          <w:rFonts w:hint="cs"/>
          <w:rtl/>
        </w:rPr>
        <w:t>وغ</w:t>
      </w:r>
      <w:r>
        <w:rPr>
          <w:rtl/>
        </w:rPr>
        <w:t>البًا ما يطرح سؤال هو "أي مل</w:t>
      </w:r>
      <w:r w:rsidR="00453756">
        <w:rPr>
          <w:rFonts w:hint="cs"/>
          <w:rtl/>
        </w:rPr>
        <w:t>ك</w:t>
      </w:r>
      <w:r>
        <w:rPr>
          <w:rtl/>
        </w:rPr>
        <w:t xml:space="preserve"> عام؟ لأن ذلك </w:t>
      </w:r>
      <w:r w:rsidR="00453756">
        <w:rPr>
          <w:rFonts w:hint="cs"/>
          <w:rtl/>
        </w:rPr>
        <w:t>ي</w:t>
      </w:r>
      <w:r>
        <w:rPr>
          <w:rtl/>
        </w:rPr>
        <w:t>حدد على المستوى الوطني</w:t>
      </w:r>
      <w:r w:rsidR="00453756">
        <w:rPr>
          <w:rFonts w:hint="cs"/>
          <w:rtl/>
        </w:rPr>
        <w:t>"</w:t>
      </w:r>
      <w:r>
        <w:rPr>
          <w:rtl/>
        </w:rPr>
        <w:t>.</w:t>
      </w:r>
    </w:p>
    <w:p w14:paraId="556D9AB7" w14:textId="69DBFED8" w:rsidR="00B527DD" w:rsidRDefault="00B527DD" w:rsidP="00B527DD">
      <w:pPr>
        <w:pStyle w:val="ONUMA"/>
      </w:pPr>
      <w:r>
        <w:rPr>
          <w:rtl/>
        </w:rPr>
        <w:t xml:space="preserve">وضربت مثالاً على مشروع </w:t>
      </w:r>
      <w:r w:rsidR="00453756">
        <w:rPr>
          <w:rFonts w:hint="cs"/>
          <w:rtl/>
        </w:rPr>
        <w:t xml:space="preserve">وجب </w:t>
      </w:r>
      <w:r>
        <w:rPr>
          <w:rtl/>
        </w:rPr>
        <w:t xml:space="preserve">فيه تحديد الكتب في الملك العام. </w:t>
      </w:r>
      <w:r w:rsidR="00521980">
        <w:rPr>
          <w:rFonts w:hint="cs"/>
          <w:rtl/>
        </w:rPr>
        <w:t xml:space="preserve">إذ يحدد </w:t>
      </w:r>
      <w:r>
        <w:rPr>
          <w:rtl/>
        </w:rPr>
        <w:t>مفهوم المل</w:t>
      </w:r>
      <w:r w:rsidR="00521980">
        <w:rPr>
          <w:rFonts w:hint="cs"/>
          <w:rtl/>
        </w:rPr>
        <w:t>ك</w:t>
      </w:r>
      <w:r>
        <w:rPr>
          <w:rtl/>
        </w:rPr>
        <w:t xml:space="preserve"> العام على المستوى الوطني</w:t>
      </w:r>
      <w:r w:rsidR="00521980">
        <w:rPr>
          <w:rFonts w:hint="cs"/>
          <w:rtl/>
        </w:rPr>
        <w:t>،</w:t>
      </w:r>
      <w:r>
        <w:rPr>
          <w:rtl/>
        </w:rPr>
        <w:t xml:space="preserve"> وفي الولايات المتحدة لا توجد قاعدة </w:t>
      </w:r>
      <w:r w:rsidR="00817F39">
        <w:rPr>
          <w:rFonts w:hint="cs"/>
          <w:rtl/>
        </w:rPr>
        <w:t>لمدة أ</w:t>
      </w:r>
      <w:r>
        <w:rPr>
          <w:rtl/>
        </w:rPr>
        <w:t xml:space="preserve">قصر. </w:t>
      </w:r>
      <w:r w:rsidR="00817F39">
        <w:rPr>
          <w:rFonts w:hint="cs"/>
          <w:rtl/>
        </w:rPr>
        <w:t>و</w:t>
      </w:r>
      <w:r>
        <w:rPr>
          <w:rtl/>
        </w:rPr>
        <w:t>نظرًا لأن الجامعة تتعاون مع دول أخرى، مثل كندا في مشروع مكتبتها الرقمية، فقد أثار</w:t>
      </w:r>
      <w:r w:rsidR="00397F36">
        <w:rPr>
          <w:rFonts w:hint="cs"/>
          <w:rtl/>
        </w:rPr>
        <w:t>ت</w:t>
      </w:r>
      <w:r>
        <w:rPr>
          <w:rtl/>
        </w:rPr>
        <w:t xml:space="preserve"> مسألة الملك العام </w:t>
      </w:r>
      <w:r w:rsidR="00397F36">
        <w:rPr>
          <w:rFonts w:hint="cs"/>
          <w:rtl/>
        </w:rPr>
        <w:t xml:space="preserve">عدة </w:t>
      </w:r>
      <w:r>
        <w:rPr>
          <w:rtl/>
        </w:rPr>
        <w:t xml:space="preserve">قضايا. </w:t>
      </w:r>
      <w:r w:rsidR="00397F36">
        <w:rPr>
          <w:rFonts w:hint="cs"/>
          <w:rtl/>
        </w:rPr>
        <w:t xml:space="preserve">وحسبما </w:t>
      </w:r>
      <w:r>
        <w:rPr>
          <w:rtl/>
        </w:rPr>
        <w:t xml:space="preserve">أوضحت، </w:t>
      </w:r>
      <w:r w:rsidR="00397F36">
        <w:rPr>
          <w:rFonts w:hint="cs"/>
          <w:rtl/>
        </w:rPr>
        <w:t>ف</w:t>
      </w:r>
      <w:r>
        <w:rPr>
          <w:rtl/>
        </w:rPr>
        <w:t xml:space="preserve">مدة </w:t>
      </w:r>
      <w:r w:rsidR="005C24CB">
        <w:rPr>
          <w:rtl/>
        </w:rPr>
        <w:t>حق المؤلف</w:t>
      </w:r>
      <w:r w:rsidR="00397F36">
        <w:rPr>
          <w:rFonts w:hint="cs"/>
          <w:rtl/>
        </w:rPr>
        <w:t xml:space="preserve"> </w:t>
      </w:r>
      <w:r>
        <w:rPr>
          <w:rtl/>
        </w:rPr>
        <w:t xml:space="preserve">في كندا هي </w:t>
      </w:r>
      <w:r w:rsidR="00B15B64">
        <w:rPr>
          <w:rFonts w:hint="cs"/>
          <w:rtl/>
        </w:rPr>
        <w:t xml:space="preserve">مدة </w:t>
      </w:r>
      <w:r>
        <w:rPr>
          <w:rtl/>
        </w:rPr>
        <w:t xml:space="preserve">حياة </w:t>
      </w:r>
      <w:r w:rsidR="00B15B64">
        <w:rPr>
          <w:rFonts w:hint="cs"/>
          <w:rtl/>
        </w:rPr>
        <w:t>المؤلف وي</w:t>
      </w:r>
      <w:r>
        <w:rPr>
          <w:rtl/>
        </w:rPr>
        <w:t>ضاف إل</w:t>
      </w:r>
      <w:r w:rsidR="00B15B64">
        <w:rPr>
          <w:rFonts w:hint="cs"/>
          <w:rtl/>
        </w:rPr>
        <w:t>يها</w:t>
      </w:r>
      <w:r>
        <w:rPr>
          <w:rtl/>
        </w:rPr>
        <w:t xml:space="preserve"> 50 </w:t>
      </w:r>
      <w:r w:rsidR="00B15B64">
        <w:rPr>
          <w:rFonts w:hint="cs"/>
          <w:rtl/>
        </w:rPr>
        <w:t xml:space="preserve">عاما في حين أنها مدة </w:t>
      </w:r>
      <w:r w:rsidR="00B15B64">
        <w:rPr>
          <w:rtl/>
        </w:rPr>
        <w:t xml:space="preserve">حياة </w:t>
      </w:r>
      <w:r w:rsidR="00B15B64">
        <w:rPr>
          <w:rFonts w:hint="cs"/>
          <w:rtl/>
        </w:rPr>
        <w:t xml:space="preserve">المؤلف </w:t>
      </w:r>
      <w:r>
        <w:rPr>
          <w:rtl/>
        </w:rPr>
        <w:t>إضافة إلى 70</w:t>
      </w:r>
      <w:r w:rsidR="00B15B64">
        <w:rPr>
          <w:rFonts w:hint="cs"/>
          <w:rtl/>
        </w:rPr>
        <w:t xml:space="preserve"> عاما</w:t>
      </w:r>
      <w:r>
        <w:rPr>
          <w:rtl/>
        </w:rPr>
        <w:t xml:space="preserve"> في الولايات المتحدة. </w:t>
      </w:r>
      <w:r w:rsidR="00B15B64">
        <w:rPr>
          <w:rFonts w:hint="cs"/>
          <w:rtl/>
        </w:rPr>
        <w:t xml:space="preserve">إي </w:t>
      </w:r>
      <w:r>
        <w:rPr>
          <w:rtl/>
        </w:rPr>
        <w:t>هناك فجوة 20 سنة بين البلد</w:t>
      </w:r>
      <w:r w:rsidR="00993D1D">
        <w:rPr>
          <w:rFonts w:hint="cs"/>
          <w:rtl/>
        </w:rPr>
        <w:t>ي</w:t>
      </w:r>
      <w:r>
        <w:rPr>
          <w:rtl/>
        </w:rPr>
        <w:t>ن في هذه الحالة</w:t>
      </w:r>
      <w:r w:rsidR="00993D1D">
        <w:rPr>
          <w:rFonts w:hint="cs"/>
          <w:rtl/>
        </w:rPr>
        <w:t>،</w:t>
      </w:r>
      <w:r>
        <w:rPr>
          <w:rtl/>
        </w:rPr>
        <w:t xml:space="preserve"> وهناك عدم يقين بشأن كيفية توفير </w:t>
      </w:r>
      <w:r w:rsidR="00A73062">
        <w:rPr>
          <w:rtl/>
        </w:rPr>
        <w:t>النفاذ</w:t>
      </w:r>
      <w:r>
        <w:rPr>
          <w:rtl/>
        </w:rPr>
        <w:t xml:space="preserve"> بشكل قانوني إلى المصنفات في هذه الحالة</w:t>
      </w:r>
      <w:r>
        <w:rPr>
          <w:rFonts w:hint="cs"/>
          <w:rtl/>
        </w:rPr>
        <w:t>.</w:t>
      </w:r>
    </w:p>
    <w:p w14:paraId="5F033060" w14:textId="77777777" w:rsidR="00B527DD" w:rsidRDefault="00B527DD" w:rsidP="00B527DD">
      <w:pPr>
        <w:pStyle w:val="Heading4"/>
      </w:pPr>
      <w:r w:rsidRPr="00B527DD">
        <w:rPr>
          <w:b/>
          <w:bCs/>
          <w:i/>
          <w:iCs/>
          <w:u w:val="none"/>
          <w:rtl/>
        </w:rPr>
        <w:t>الحاجة إلى بنية تحتية لإنشاء خدمات جديدة عبر الحدود</w:t>
      </w:r>
    </w:p>
    <w:p w14:paraId="29C19D63" w14:textId="3302370B" w:rsidR="00B527DD" w:rsidRDefault="00B527DD" w:rsidP="00BC5037">
      <w:pPr>
        <w:pStyle w:val="ONUMA"/>
      </w:pPr>
      <w:r>
        <w:rPr>
          <w:rtl/>
        </w:rPr>
        <w:t xml:space="preserve">أعطى ممثل مكتبة السويد الوطنية مثالاً لمشروع عابر للحدود </w:t>
      </w:r>
      <w:r w:rsidR="00820508">
        <w:rPr>
          <w:rFonts w:hint="cs"/>
          <w:rtl/>
        </w:rPr>
        <w:t>هو</w:t>
      </w:r>
      <w:r>
        <w:rPr>
          <w:rtl/>
        </w:rPr>
        <w:t xml:space="preserve"> "مخطط قيد التشغيل لمنح </w:t>
      </w:r>
      <w:r w:rsidR="00A73062">
        <w:rPr>
          <w:rtl/>
        </w:rPr>
        <w:t>النفاذ</w:t>
      </w:r>
      <w:r>
        <w:rPr>
          <w:rtl/>
        </w:rPr>
        <w:t xml:space="preserve"> بموجب </w:t>
      </w:r>
      <w:r w:rsidR="00820508">
        <w:rPr>
          <w:rFonts w:hint="cs"/>
          <w:rtl/>
        </w:rPr>
        <w:t xml:space="preserve">نظام </w:t>
      </w:r>
      <w:r>
        <w:rPr>
          <w:rtl/>
        </w:rPr>
        <w:t xml:space="preserve">ترخيص". وشدد على أنها ليست خدمة إعارة ولكنها خدمة بث ستتبع للوثائق الأخرى - الكتب والمصنفات السمعية والبصرية. </w:t>
      </w:r>
      <w:r w:rsidR="003F6180">
        <w:rPr>
          <w:rFonts w:hint="cs"/>
          <w:rtl/>
        </w:rPr>
        <w:t>و</w:t>
      </w:r>
      <w:r>
        <w:rPr>
          <w:rtl/>
        </w:rPr>
        <w:t xml:space="preserve">من خلال هذا المشروع، قامت المكتبة الوطنية برقمنة 25 </w:t>
      </w:r>
      <w:r w:rsidR="003F6180">
        <w:rPr>
          <w:rtl/>
        </w:rPr>
        <w:t xml:space="preserve">صحيفة </w:t>
      </w:r>
      <w:r>
        <w:rPr>
          <w:rtl/>
        </w:rPr>
        <w:t>من أصل 175 مليون صحيفة و</w:t>
      </w:r>
      <w:r w:rsidR="003F6180">
        <w:rPr>
          <w:rFonts w:hint="cs"/>
          <w:rtl/>
        </w:rPr>
        <w:t>أ</w:t>
      </w:r>
      <w:r>
        <w:rPr>
          <w:rtl/>
        </w:rPr>
        <w:t>تاح</w:t>
      </w:r>
      <w:r w:rsidR="003F6180">
        <w:rPr>
          <w:rFonts w:hint="cs"/>
          <w:rtl/>
        </w:rPr>
        <w:t>تها</w:t>
      </w:r>
      <w:r>
        <w:rPr>
          <w:rtl/>
        </w:rPr>
        <w:t xml:space="preserve"> على الإنترنت للجمهور والم</w:t>
      </w:r>
      <w:r w:rsidR="00E463BB">
        <w:rPr>
          <w:rFonts w:hint="cs"/>
          <w:rtl/>
        </w:rPr>
        <w:t xml:space="preserve">كتبات </w:t>
      </w:r>
      <w:r>
        <w:rPr>
          <w:rtl/>
        </w:rPr>
        <w:t>العام</w:t>
      </w:r>
      <w:r w:rsidR="00E463BB">
        <w:rPr>
          <w:rFonts w:hint="cs"/>
          <w:rtl/>
        </w:rPr>
        <w:t>ة</w:t>
      </w:r>
      <w:r>
        <w:rPr>
          <w:rtl/>
        </w:rPr>
        <w:t xml:space="preserve"> والأرشيف الوطني وجميع الجامعات. </w:t>
      </w:r>
      <w:r w:rsidR="00E463BB">
        <w:rPr>
          <w:rFonts w:hint="cs"/>
          <w:rtl/>
        </w:rPr>
        <w:t>و</w:t>
      </w:r>
      <w:r>
        <w:rPr>
          <w:rtl/>
        </w:rPr>
        <w:t xml:space="preserve">تم تسهيل ذلك بموجب </w:t>
      </w:r>
      <w:r w:rsidR="00E463BB">
        <w:rPr>
          <w:rFonts w:hint="cs"/>
          <w:rtl/>
        </w:rPr>
        <w:t xml:space="preserve">أنظمة </w:t>
      </w:r>
      <w:r>
        <w:rPr>
          <w:rtl/>
        </w:rPr>
        <w:t>الترخيص</w:t>
      </w:r>
      <w:r w:rsidR="007A34E9">
        <w:rPr>
          <w:rFonts w:hint="cs"/>
          <w:rtl/>
        </w:rPr>
        <w:t>،</w:t>
      </w:r>
      <w:r>
        <w:rPr>
          <w:rtl/>
        </w:rPr>
        <w:t xml:space="preserve"> و</w:t>
      </w:r>
      <w:r w:rsidR="007A34E9">
        <w:rPr>
          <w:rFonts w:hint="cs"/>
          <w:rtl/>
        </w:rPr>
        <w:t>المشروع</w:t>
      </w:r>
      <w:r>
        <w:rPr>
          <w:rtl/>
        </w:rPr>
        <w:t xml:space="preserve"> في طور إتاحة </w:t>
      </w:r>
      <w:r w:rsidR="00A73062">
        <w:rPr>
          <w:rtl/>
        </w:rPr>
        <w:t>النفاذ</w:t>
      </w:r>
      <w:r>
        <w:rPr>
          <w:rtl/>
        </w:rPr>
        <w:t xml:space="preserve"> إلى نفس المحتوى في فنلندا. وشدد على الحاجة إلى البنية التحتية لمثل هذه المشاريع وأن "</w:t>
      </w:r>
      <w:r w:rsidR="00BC5037">
        <w:rPr>
          <w:rtl/>
        </w:rPr>
        <w:t xml:space="preserve">الذي يعيقنا </w:t>
      </w:r>
      <w:r w:rsidR="00BC5037">
        <w:rPr>
          <w:rFonts w:hint="cs"/>
          <w:rtl/>
        </w:rPr>
        <w:t xml:space="preserve">ليس </w:t>
      </w:r>
      <w:r>
        <w:rPr>
          <w:rtl/>
        </w:rPr>
        <w:t>حق المؤلف ولكن البنية التحتية".</w:t>
      </w:r>
    </w:p>
    <w:p w14:paraId="00C3D551" w14:textId="77777777" w:rsidR="00B527DD" w:rsidRPr="00B527DD" w:rsidRDefault="00B527DD" w:rsidP="00FA4DF9">
      <w:pPr>
        <w:pStyle w:val="Heading3"/>
      </w:pPr>
      <w:bookmarkStart w:id="75" w:name="_Toc53933426"/>
      <w:r w:rsidRPr="00B527DD">
        <w:rPr>
          <w:rtl/>
        </w:rPr>
        <w:t>أفكار للنظر منبثقة عن المؤتمر</w:t>
      </w:r>
      <w:bookmarkEnd w:id="75"/>
    </w:p>
    <w:p w14:paraId="3CDF8060" w14:textId="77777777" w:rsidR="00B527DD" w:rsidRPr="00B527DD" w:rsidRDefault="00B527DD" w:rsidP="00B527DD">
      <w:pPr>
        <w:pStyle w:val="BodyText"/>
        <w:rPr>
          <w:b/>
          <w:bCs/>
          <w:i/>
          <w:iCs/>
        </w:rPr>
      </w:pPr>
      <w:r w:rsidRPr="00B527DD">
        <w:rPr>
          <w:b/>
          <w:bCs/>
          <w:i/>
          <w:iCs/>
          <w:rtl/>
        </w:rPr>
        <w:t>الحد الأدنى من المعايير الدولية للحفظ:</w:t>
      </w:r>
    </w:p>
    <w:p w14:paraId="7058D205" w14:textId="52EF0171" w:rsidR="00B527DD" w:rsidRDefault="00B527DD" w:rsidP="00B527DD">
      <w:pPr>
        <w:pStyle w:val="ONUMA"/>
      </w:pPr>
      <w:r>
        <w:rPr>
          <w:rtl/>
        </w:rPr>
        <w:t>صرح الممثل الأمريكي من جامعة ساوث كارولينا</w:t>
      </w:r>
      <w:r w:rsidR="00337C7D">
        <w:rPr>
          <w:rFonts w:hint="cs"/>
          <w:rtl/>
        </w:rPr>
        <w:t>،</w:t>
      </w:r>
      <w:r>
        <w:rPr>
          <w:rtl/>
        </w:rPr>
        <w:t xml:space="preserve"> </w:t>
      </w:r>
      <w:r w:rsidR="00831445">
        <w:rPr>
          <w:rFonts w:hint="cs"/>
          <w:rtl/>
        </w:rPr>
        <w:t xml:space="preserve">في </w:t>
      </w:r>
      <w:r>
        <w:rPr>
          <w:rtl/>
        </w:rPr>
        <w:t>إشار</w:t>
      </w:r>
      <w:r w:rsidR="00337C7D">
        <w:rPr>
          <w:rFonts w:hint="cs"/>
          <w:rtl/>
        </w:rPr>
        <w:t>ته</w:t>
      </w:r>
      <w:r>
        <w:rPr>
          <w:rtl/>
        </w:rPr>
        <w:t xml:space="preserve"> إلى السؤال الذي طرحه مندوب سانت كيتس ونيفيس</w:t>
      </w:r>
      <w:r w:rsidR="0034683A">
        <w:rPr>
          <w:rFonts w:hint="cs"/>
          <w:rtl/>
        </w:rPr>
        <w:t xml:space="preserve"> بشأن ما ي</w:t>
      </w:r>
      <w:r>
        <w:rPr>
          <w:rtl/>
        </w:rPr>
        <w:t xml:space="preserve">مكن للمنظمة العالمية للملكية الفكرية أن </w:t>
      </w:r>
      <w:r w:rsidR="0034683A">
        <w:rPr>
          <w:rFonts w:hint="cs"/>
          <w:rtl/>
        </w:rPr>
        <w:t>تفعله لت</w:t>
      </w:r>
      <w:r>
        <w:rPr>
          <w:rtl/>
        </w:rPr>
        <w:t xml:space="preserve">دعم فعليًا تعزيز الأطر القانونية لكل ولاية للحفاظ على التراث الثقافي في المكتبات بشكل قانوني، </w:t>
      </w:r>
      <w:r w:rsidR="00DE2B52">
        <w:rPr>
          <w:rFonts w:hint="cs"/>
          <w:rtl/>
        </w:rPr>
        <w:t xml:space="preserve">أن </w:t>
      </w:r>
      <w:r>
        <w:rPr>
          <w:rtl/>
        </w:rPr>
        <w:t xml:space="preserve">الحفظ </w:t>
      </w:r>
      <w:r w:rsidR="00DE2B52">
        <w:rPr>
          <w:rtl/>
        </w:rPr>
        <w:t xml:space="preserve">برز </w:t>
      </w:r>
      <w:r>
        <w:rPr>
          <w:rtl/>
        </w:rPr>
        <w:t xml:space="preserve">كواحد من المجالات التي </w:t>
      </w:r>
      <w:r w:rsidR="00DE2B52">
        <w:rPr>
          <w:rFonts w:hint="cs"/>
          <w:rtl/>
        </w:rPr>
        <w:t xml:space="preserve">حازت </w:t>
      </w:r>
      <w:r>
        <w:rPr>
          <w:rtl/>
        </w:rPr>
        <w:t>إجماع</w:t>
      </w:r>
      <w:r w:rsidR="00DE2B52">
        <w:rPr>
          <w:rFonts w:hint="cs"/>
          <w:rtl/>
        </w:rPr>
        <w:t>ا</w:t>
      </w:r>
      <w:r>
        <w:rPr>
          <w:rtl/>
        </w:rPr>
        <w:t xml:space="preserve"> </w:t>
      </w:r>
      <w:r w:rsidR="00DE2B52">
        <w:rPr>
          <w:rFonts w:hint="cs"/>
          <w:rtl/>
        </w:rPr>
        <w:t xml:space="preserve">بشأن </w:t>
      </w:r>
      <w:r>
        <w:rPr>
          <w:rtl/>
        </w:rPr>
        <w:t>وجود حد أدنى من المعايير الدولية "</w:t>
      </w:r>
      <w:r w:rsidR="00847046">
        <w:rPr>
          <w:rFonts w:hint="cs"/>
          <w:rtl/>
        </w:rPr>
        <w:t>ف</w:t>
      </w:r>
      <w:r>
        <w:rPr>
          <w:rtl/>
        </w:rPr>
        <w:t xml:space="preserve">الناشرون والموزعون وأمناء المكتبات والمعلمون </w:t>
      </w:r>
      <w:r w:rsidR="00847046">
        <w:rPr>
          <w:rFonts w:hint="cs"/>
          <w:rtl/>
        </w:rPr>
        <w:t>م</w:t>
      </w:r>
      <w:r>
        <w:rPr>
          <w:rtl/>
        </w:rPr>
        <w:t xml:space="preserve">تحدون جميعًا </w:t>
      </w:r>
      <w:r w:rsidR="00D5105A">
        <w:rPr>
          <w:rtl/>
        </w:rPr>
        <w:t>بشأن</w:t>
      </w:r>
      <w:r>
        <w:rPr>
          <w:rtl/>
        </w:rPr>
        <w:t xml:space="preserve"> هذه القضية"</w:t>
      </w:r>
      <w:r w:rsidR="00847046">
        <w:rPr>
          <w:rFonts w:hint="cs"/>
          <w:rtl/>
        </w:rPr>
        <w:t>.</w:t>
      </w:r>
      <w:r>
        <w:rPr>
          <w:rtl/>
        </w:rPr>
        <w:t xml:space="preserve"> ووفقًا ل</w:t>
      </w:r>
      <w:r w:rsidR="00847046">
        <w:rPr>
          <w:rFonts w:hint="cs"/>
          <w:rtl/>
        </w:rPr>
        <w:t>ه</w:t>
      </w:r>
      <w:r>
        <w:rPr>
          <w:rtl/>
        </w:rPr>
        <w:t xml:space="preserve">، فإن المعايير الدولية ذات الإرشادات الدنيا من شأنها "تحفيز المزيد من البلدان على اتخاذ خطوات لوضع أحكام للحفظ"، كما حدث في إفريقيا، مع قيام البلدان بتعديل تشريعاتها الوطنية لتضمين أحكام معاهدة مراكش. </w:t>
      </w:r>
      <w:r w:rsidR="00847046">
        <w:rPr>
          <w:rFonts w:hint="cs"/>
          <w:rtl/>
        </w:rPr>
        <w:t>و</w:t>
      </w:r>
      <w:r>
        <w:rPr>
          <w:rtl/>
        </w:rPr>
        <w:t xml:space="preserve">علاوة على ذلك، </w:t>
      </w:r>
      <w:r w:rsidR="00847046">
        <w:rPr>
          <w:rFonts w:hint="cs"/>
          <w:rtl/>
        </w:rPr>
        <w:t xml:space="preserve">رأى أن </w:t>
      </w:r>
      <w:r>
        <w:rPr>
          <w:rtl/>
        </w:rPr>
        <w:t>الحفظ قضية ي</w:t>
      </w:r>
      <w:r w:rsidR="00847046">
        <w:rPr>
          <w:rFonts w:hint="cs"/>
          <w:rtl/>
        </w:rPr>
        <w:t>ن</w:t>
      </w:r>
      <w:r>
        <w:rPr>
          <w:rtl/>
        </w:rPr>
        <w:t>ب</w:t>
      </w:r>
      <w:r w:rsidR="00847046">
        <w:rPr>
          <w:rFonts w:hint="cs"/>
          <w:rtl/>
        </w:rPr>
        <w:t>غي</w:t>
      </w:r>
      <w:r>
        <w:rPr>
          <w:rtl/>
        </w:rPr>
        <w:t xml:space="preserve"> طرحها على لجنة حق المؤلف </w:t>
      </w:r>
      <w:r w:rsidR="00847046">
        <w:rPr>
          <w:rFonts w:hint="cs"/>
          <w:rtl/>
        </w:rPr>
        <w:t>ل</w:t>
      </w:r>
      <w:r>
        <w:rPr>
          <w:rtl/>
        </w:rPr>
        <w:t xml:space="preserve">لنظر في الآليات الدولية لمعالجتها عبر المؤسسات والمكتبات والمتاحف ودور المحفوظات، مع الإشارة أيضًا إلى </w:t>
      </w:r>
      <w:r w:rsidR="00847046">
        <w:rPr>
          <w:rFonts w:hint="cs"/>
          <w:rtl/>
        </w:rPr>
        <w:t>إ</w:t>
      </w:r>
      <w:r>
        <w:rPr>
          <w:rtl/>
        </w:rPr>
        <w:t>مك</w:t>
      </w:r>
      <w:r w:rsidR="00847046">
        <w:rPr>
          <w:rFonts w:hint="cs"/>
          <w:rtl/>
        </w:rPr>
        <w:t>ا</w:t>
      </w:r>
      <w:r>
        <w:rPr>
          <w:rtl/>
        </w:rPr>
        <w:t>ن</w:t>
      </w:r>
      <w:r w:rsidR="00847046">
        <w:rPr>
          <w:rFonts w:hint="cs"/>
          <w:rtl/>
        </w:rPr>
        <w:t>ية</w:t>
      </w:r>
      <w:r>
        <w:rPr>
          <w:rtl/>
        </w:rPr>
        <w:t xml:space="preserve"> وضع التفاصيل داخل اللجنة.</w:t>
      </w:r>
    </w:p>
    <w:p w14:paraId="7617F555" w14:textId="32B45260" w:rsidR="00B527DD" w:rsidRDefault="00B527DD" w:rsidP="00B527DD">
      <w:pPr>
        <w:pStyle w:val="ONUMA"/>
      </w:pPr>
      <w:r>
        <w:rPr>
          <w:rtl/>
        </w:rPr>
        <w:t>وتحدث</w:t>
      </w:r>
      <w:r w:rsidR="004116B4">
        <w:rPr>
          <w:rFonts w:hint="cs"/>
          <w:rtl/>
        </w:rPr>
        <w:t>ت</w:t>
      </w:r>
      <w:r>
        <w:rPr>
          <w:rtl/>
        </w:rPr>
        <w:t xml:space="preserve"> مندوب</w:t>
      </w:r>
      <w:r w:rsidR="004116B4">
        <w:rPr>
          <w:rFonts w:hint="cs"/>
          <w:rtl/>
        </w:rPr>
        <w:t>ة</w:t>
      </w:r>
      <w:r>
        <w:rPr>
          <w:rtl/>
        </w:rPr>
        <w:t xml:space="preserve"> الأردن عن إجماع بين أعضاء اللجنة </w:t>
      </w:r>
      <w:r w:rsidR="00D5105A">
        <w:rPr>
          <w:rtl/>
        </w:rPr>
        <w:t>بشأن</w:t>
      </w:r>
      <w:r>
        <w:rPr>
          <w:rtl/>
        </w:rPr>
        <w:t xml:space="preserve"> الحفظ و</w:t>
      </w:r>
      <w:r w:rsidR="00A73062">
        <w:rPr>
          <w:rtl/>
        </w:rPr>
        <w:t>النفاذ</w:t>
      </w:r>
      <w:r>
        <w:rPr>
          <w:rtl/>
        </w:rPr>
        <w:t xml:space="preserve"> للأغراض العابرة للحدود</w:t>
      </w:r>
      <w:r w:rsidR="006B1B40">
        <w:rPr>
          <w:rFonts w:hint="cs"/>
          <w:rtl/>
        </w:rPr>
        <w:t>،</w:t>
      </w:r>
      <w:r>
        <w:rPr>
          <w:rtl/>
        </w:rPr>
        <w:t xml:space="preserve"> وأعرب</w:t>
      </w:r>
      <w:r w:rsidR="004116B4">
        <w:rPr>
          <w:rFonts w:hint="cs"/>
          <w:rtl/>
        </w:rPr>
        <w:t>ت</w:t>
      </w:r>
      <w:r>
        <w:rPr>
          <w:rtl/>
        </w:rPr>
        <w:t xml:space="preserve"> عن الحاجة إلى "تشريع دولي </w:t>
      </w:r>
      <w:r w:rsidR="004116B4">
        <w:rPr>
          <w:rFonts w:hint="cs"/>
          <w:rtl/>
        </w:rPr>
        <w:t>ي</w:t>
      </w:r>
      <w:r>
        <w:rPr>
          <w:rtl/>
        </w:rPr>
        <w:t>غطي جميع الممارسات". ووفقًا لها، فإن التشريع الوطني لحق المؤلف في الأردن لا يحتوي على مثل هذه الأحكام لأنها تشير إلى الإطار الدولي لل</w:t>
      </w:r>
      <w:r w:rsidR="006F2245">
        <w:rPr>
          <w:rFonts w:hint="cs"/>
          <w:rtl/>
        </w:rPr>
        <w:t>است</w:t>
      </w:r>
      <w:r>
        <w:rPr>
          <w:rtl/>
        </w:rPr>
        <w:t>رشاد.</w:t>
      </w:r>
    </w:p>
    <w:p w14:paraId="20BB0EE9" w14:textId="6EF5F9DB" w:rsidR="00B527DD" w:rsidRDefault="006F2245" w:rsidP="00B527DD">
      <w:pPr>
        <w:pStyle w:val="ONUMA"/>
      </w:pPr>
      <w:r>
        <w:rPr>
          <w:rFonts w:hint="cs"/>
          <w:rtl/>
        </w:rPr>
        <w:t>و</w:t>
      </w:r>
      <w:r w:rsidR="00B527DD">
        <w:rPr>
          <w:rtl/>
        </w:rPr>
        <w:t>أعرب الكاتب السلوفيني عن رأي مفاده أنه من الصعب الحصول على حل من نوع معاهدة مراكش لمؤسسات التراث الثقافي</w:t>
      </w:r>
      <w:r>
        <w:rPr>
          <w:rFonts w:hint="cs"/>
          <w:rtl/>
        </w:rPr>
        <w:t>،</w:t>
      </w:r>
      <w:r w:rsidR="00B527DD">
        <w:rPr>
          <w:rtl/>
        </w:rPr>
        <w:t xml:space="preserve"> لأن نطاق الأنشطة والمصالح المعنية أوسع بكثير، كما هو الحال مع مجموعة أصحاب المصلحة </w:t>
      </w:r>
      <w:r w:rsidR="00516B6F">
        <w:rPr>
          <w:rFonts w:hint="cs"/>
          <w:rtl/>
        </w:rPr>
        <w:t xml:space="preserve">المعنيين </w:t>
      </w:r>
      <w:r w:rsidR="00B527DD">
        <w:rPr>
          <w:rtl/>
        </w:rPr>
        <w:t>بما في ذلك المؤسسات والمستخدمين والكيانات الخاصة.</w:t>
      </w:r>
    </w:p>
    <w:p w14:paraId="2A7B505B" w14:textId="73B29842" w:rsidR="00B527DD" w:rsidRPr="00B527DD" w:rsidRDefault="00B527DD" w:rsidP="00B527DD">
      <w:pPr>
        <w:pStyle w:val="BodyText"/>
        <w:rPr>
          <w:b/>
          <w:bCs/>
          <w:i/>
          <w:iCs/>
        </w:rPr>
      </w:pPr>
      <w:r w:rsidRPr="00B527DD">
        <w:rPr>
          <w:b/>
          <w:bCs/>
          <w:i/>
          <w:iCs/>
          <w:rtl/>
        </w:rPr>
        <w:t>المقارنة المعيارية والرصد الصحي للنماذج ال</w:t>
      </w:r>
      <w:r w:rsidR="00687223">
        <w:rPr>
          <w:rFonts w:hint="cs"/>
          <w:b/>
          <w:bCs/>
          <w:i/>
          <w:iCs/>
          <w:rtl/>
        </w:rPr>
        <w:t>م</w:t>
      </w:r>
      <w:r w:rsidRPr="00B527DD">
        <w:rPr>
          <w:b/>
          <w:bCs/>
          <w:i/>
          <w:iCs/>
          <w:rtl/>
        </w:rPr>
        <w:t>مكن اعتمادها عالم</w:t>
      </w:r>
      <w:r w:rsidR="00687223">
        <w:rPr>
          <w:rFonts w:hint="cs"/>
          <w:b/>
          <w:bCs/>
          <w:i/>
          <w:iCs/>
          <w:rtl/>
        </w:rPr>
        <w:t>ي</w:t>
      </w:r>
      <w:r w:rsidRPr="00B527DD">
        <w:rPr>
          <w:b/>
          <w:bCs/>
          <w:i/>
          <w:iCs/>
          <w:rtl/>
        </w:rPr>
        <w:t>ا</w:t>
      </w:r>
      <w:r w:rsidR="00687223">
        <w:rPr>
          <w:rFonts w:hint="cs"/>
          <w:b/>
          <w:bCs/>
          <w:i/>
          <w:iCs/>
          <w:rtl/>
        </w:rPr>
        <w:t>ً</w:t>
      </w:r>
      <w:r w:rsidRPr="00B527DD">
        <w:rPr>
          <w:b/>
          <w:bCs/>
          <w:i/>
          <w:iCs/>
          <w:rtl/>
        </w:rPr>
        <w:t>:</w:t>
      </w:r>
    </w:p>
    <w:p w14:paraId="04542EF4" w14:textId="136FB772" w:rsidR="00B527DD" w:rsidRDefault="00B527DD" w:rsidP="00B527DD">
      <w:pPr>
        <w:pStyle w:val="ONUMA"/>
      </w:pPr>
      <w:r>
        <w:rPr>
          <w:rtl/>
        </w:rPr>
        <w:t xml:space="preserve">أشار ممثل مكتبة فنلندا الوطنية، في معرض الإشارة إلى الأسباب التي أوضحها الممثل الأمريكي من جامعة ساوث كارولينا </w:t>
      </w:r>
      <w:r w:rsidR="00F27252">
        <w:rPr>
          <w:rFonts w:hint="cs"/>
          <w:rtl/>
        </w:rPr>
        <w:t>ب</w:t>
      </w:r>
      <w:r>
        <w:rPr>
          <w:rtl/>
        </w:rPr>
        <w:t xml:space="preserve">وجود حد أدنى من المعايير الدولية للحفظ، إلى أن "من الأفضل </w:t>
      </w:r>
      <w:r w:rsidR="00F27252">
        <w:rPr>
          <w:rFonts w:hint="cs"/>
          <w:rtl/>
        </w:rPr>
        <w:t xml:space="preserve">وجود </w:t>
      </w:r>
      <w:r>
        <w:rPr>
          <w:rtl/>
        </w:rPr>
        <w:t>نهج أوسع نطاقا للمقارنة المرجعية العالمية بشأن مناطق مختلفة"</w:t>
      </w:r>
      <w:r w:rsidR="00F27252">
        <w:rPr>
          <w:rFonts w:hint="cs"/>
          <w:rtl/>
        </w:rPr>
        <w:t xml:space="preserve">. </w:t>
      </w:r>
      <w:r>
        <w:rPr>
          <w:rtl/>
        </w:rPr>
        <w:t xml:space="preserve">وأشار إلى أن بلدان الشمال الأوروبي تضع "مثالاً جيدًا على التعايش المشترك للاستثناءات والعقود"، </w:t>
      </w:r>
      <w:r w:rsidR="00F27252">
        <w:rPr>
          <w:rFonts w:hint="cs"/>
          <w:rtl/>
        </w:rPr>
        <w:t>و</w:t>
      </w:r>
      <w:r>
        <w:rPr>
          <w:rtl/>
        </w:rPr>
        <w:t>ذكر أنه قد لا يكون نموذجًا ي</w:t>
      </w:r>
      <w:r w:rsidR="00F27252">
        <w:rPr>
          <w:rFonts w:hint="cs"/>
          <w:rtl/>
        </w:rPr>
        <w:t xml:space="preserve">مكن </w:t>
      </w:r>
      <w:r>
        <w:rPr>
          <w:rtl/>
        </w:rPr>
        <w:t>نسخه في مكان آخر و"يمكن أن يكون الصك القانوني الدولي مفيدًا". ولك</w:t>
      </w:r>
      <w:r w:rsidR="009F71A1">
        <w:rPr>
          <w:rFonts w:hint="cs"/>
          <w:rtl/>
        </w:rPr>
        <w:t>ن</w:t>
      </w:r>
      <w:r>
        <w:rPr>
          <w:rtl/>
        </w:rPr>
        <w:t xml:space="preserve"> شدد على الحاجة القوية للتعاون مع بلدان الشمال من خلال الاستشهاد بأمثلة عن كيفية مساعدة هذا التعاون لدول البلطيق "على اتخاذ عدة خطوات ل</w:t>
      </w:r>
      <w:r w:rsidR="009F71A1">
        <w:rPr>
          <w:rFonts w:hint="cs"/>
          <w:rtl/>
        </w:rPr>
        <w:t>دخول ا</w:t>
      </w:r>
      <w:r>
        <w:rPr>
          <w:rtl/>
        </w:rPr>
        <w:t>لعالم الرقمي" وكذلك في أوروبا. وذكر أنه لا يوجد سبب يمنع توسيع هذا التعاون على المستوى العالمي.</w:t>
      </w:r>
    </w:p>
    <w:p w14:paraId="79526520" w14:textId="77777777" w:rsidR="00933448" w:rsidRPr="00933448" w:rsidRDefault="00933448" w:rsidP="00933448">
      <w:pPr>
        <w:pStyle w:val="BodyText"/>
        <w:rPr>
          <w:b/>
          <w:bCs/>
          <w:i/>
          <w:iCs/>
        </w:rPr>
      </w:pPr>
      <w:r w:rsidRPr="00933448">
        <w:rPr>
          <w:b/>
          <w:bCs/>
          <w:i/>
          <w:iCs/>
          <w:rtl/>
        </w:rPr>
        <w:t>التشريع الوطني:</w:t>
      </w:r>
    </w:p>
    <w:p w14:paraId="7CC82277" w14:textId="12D33581" w:rsidR="00B527DD" w:rsidRDefault="00933448" w:rsidP="00933448">
      <w:pPr>
        <w:pStyle w:val="ONUMA"/>
      </w:pPr>
      <w:r>
        <w:rPr>
          <w:rtl/>
        </w:rPr>
        <w:t>صرح</w:t>
      </w:r>
      <w:r w:rsidR="00F46DF4">
        <w:rPr>
          <w:rFonts w:hint="cs"/>
          <w:rtl/>
        </w:rPr>
        <w:t>ت</w:t>
      </w:r>
      <w:r>
        <w:rPr>
          <w:rtl/>
        </w:rPr>
        <w:t xml:space="preserve"> مندوب</w:t>
      </w:r>
      <w:r w:rsidR="00F46DF4">
        <w:rPr>
          <w:rFonts w:hint="cs"/>
          <w:rtl/>
        </w:rPr>
        <w:t>ة</w:t>
      </w:r>
      <w:r>
        <w:rPr>
          <w:rtl/>
        </w:rPr>
        <w:t xml:space="preserve"> سانت كيتس ونيفيس أن من الجيد </w:t>
      </w:r>
      <w:r w:rsidR="00CD7FCB">
        <w:rPr>
          <w:rFonts w:hint="cs"/>
          <w:rtl/>
        </w:rPr>
        <w:t xml:space="preserve">وجود </w:t>
      </w:r>
      <w:r>
        <w:rPr>
          <w:rtl/>
        </w:rPr>
        <w:t xml:space="preserve">اقتراح لتعديل التشريعات الوطنية. وذكرت، على سبيل المثال، </w:t>
      </w:r>
      <w:r w:rsidR="000267DE">
        <w:rPr>
          <w:rFonts w:hint="cs"/>
          <w:rtl/>
        </w:rPr>
        <w:t xml:space="preserve">أن </w:t>
      </w:r>
      <w:r>
        <w:rPr>
          <w:rtl/>
        </w:rPr>
        <w:t>النهج الذي اتبع</w:t>
      </w:r>
      <w:r w:rsidR="00584CCA">
        <w:rPr>
          <w:rFonts w:hint="cs"/>
          <w:rtl/>
        </w:rPr>
        <w:t>ت</w:t>
      </w:r>
      <w:r>
        <w:rPr>
          <w:rtl/>
        </w:rPr>
        <w:t>ه الممثل</w:t>
      </w:r>
      <w:r w:rsidR="00584CCA">
        <w:rPr>
          <w:rFonts w:hint="cs"/>
          <w:rtl/>
        </w:rPr>
        <w:t>ة</w:t>
      </w:r>
      <w:r>
        <w:rPr>
          <w:rtl/>
        </w:rPr>
        <w:t xml:space="preserve"> من وكالة ترخيص حق المؤلف الجامايكية بوضع أحكام واضحة ودقيقة في التشريع الوطني لحق المؤلف</w:t>
      </w:r>
      <w:r w:rsidR="00584CCA">
        <w:rPr>
          <w:rFonts w:hint="cs"/>
          <w:rtl/>
        </w:rPr>
        <w:t>،</w:t>
      </w:r>
      <w:r>
        <w:rPr>
          <w:rtl/>
        </w:rPr>
        <w:t xml:space="preserve"> سيكون مثالا يحتذى به. وشددت على أن أحكام الاستثناء ي</w:t>
      </w:r>
      <w:r w:rsidR="000267DE">
        <w:rPr>
          <w:rFonts w:hint="cs"/>
          <w:rtl/>
        </w:rPr>
        <w:t>ن</w:t>
      </w:r>
      <w:r>
        <w:rPr>
          <w:rtl/>
        </w:rPr>
        <w:t>ب</w:t>
      </w:r>
      <w:r w:rsidR="000267DE">
        <w:rPr>
          <w:rFonts w:hint="cs"/>
          <w:rtl/>
        </w:rPr>
        <w:t>غي</w:t>
      </w:r>
      <w:r>
        <w:rPr>
          <w:rtl/>
        </w:rPr>
        <w:t xml:space="preserve"> أن تذكر صراحةً الحفظ وأن "الفجوة الحقيقية" التي </w:t>
      </w:r>
      <w:r w:rsidR="00E94AB1">
        <w:rPr>
          <w:rtl/>
        </w:rPr>
        <w:t>ينبغي</w:t>
      </w:r>
      <w:r>
        <w:rPr>
          <w:rtl/>
        </w:rPr>
        <w:t xml:space="preserve"> سدها ستكون ضمان السماح بالحفظ قبل تلف العمل أو فقد</w:t>
      </w:r>
      <w:r w:rsidR="000267DE">
        <w:rPr>
          <w:rFonts w:hint="cs"/>
          <w:rtl/>
        </w:rPr>
        <w:t>ان</w:t>
      </w:r>
      <w:r>
        <w:rPr>
          <w:rtl/>
        </w:rPr>
        <w:t>ه.</w:t>
      </w:r>
    </w:p>
    <w:p w14:paraId="5BC0B5CD" w14:textId="77777777" w:rsidR="00933448" w:rsidRPr="00933448" w:rsidRDefault="00933448" w:rsidP="00933448">
      <w:pPr>
        <w:pStyle w:val="BodyText"/>
        <w:rPr>
          <w:b/>
          <w:bCs/>
          <w:i/>
          <w:iCs/>
        </w:rPr>
      </w:pPr>
      <w:r w:rsidRPr="00933448">
        <w:rPr>
          <w:b/>
          <w:bCs/>
          <w:i/>
          <w:iCs/>
          <w:rtl/>
        </w:rPr>
        <w:t>الحاجة إلى إطار قانوني يسمح بتطوير المتطلبات الفنية:</w:t>
      </w:r>
    </w:p>
    <w:p w14:paraId="4F722DAD" w14:textId="7733082A" w:rsidR="00933448" w:rsidRDefault="00933448" w:rsidP="00933448">
      <w:pPr>
        <w:pStyle w:val="ONUMA"/>
      </w:pPr>
      <w:r>
        <w:rPr>
          <w:rtl/>
        </w:rPr>
        <w:t>دعت ممثلة</w:t>
      </w:r>
      <w:r w:rsidR="00197954">
        <w:rPr>
          <w:rFonts w:hint="cs"/>
          <w:rtl/>
        </w:rPr>
        <w:t xml:space="preserve"> دار مادريغال </w:t>
      </w:r>
      <w:r>
        <w:rPr>
          <w:rtl/>
        </w:rPr>
        <w:t xml:space="preserve">في فرنسا إلى </w:t>
      </w:r>
      <w:r w:rsidR="00197954">
        <w:rPr>
          <w:rFonts w:hint="cs"/>
          <w:rtl/>
        </w:rPr>
        <w:t xml:space="preserve">وضع </w:t>
      </w:r>
      <w:r>
        <w:rPr>
          <w:rtl/>
        </w:rPr>
        <w:t>تشريع واضح</w:t>
      </w:r>
      <w:r w:rsidR="00197954">
        <w:rPr>
          <w:rFonts w:hint="cs"/>
          <w:rtl/>
        </w:rPr>
        <w:t>،</w:t>
      </w:r>
      <w:r>
        <w:rPr>
          <w:rtl/>
        </w:rPr>
        <w:t xml:space="preserve"> لكنها أكدت أيضًا أن العالم الرقمي </w:t>
      </w:r>
      <w:r w:rsidR="00907DA8">
        <w:rPr>
          <w:rFonts w:hint="cs"/>
          <w:rtl/>
        </w:rPr>
        <w:t xml:space="preserve">يفرض </w:t>
      </w:r>
      <w:r>
        <w:rPr>
          <w:rtl/>
        </w:rPr>
        <w:t xml:space="preserve">متطلبات متزايدة للوثائق الفنية "التي </w:t>
      </w:r>
      <w:r w:rsidR="00B133C5">
        <w:rPr>
          <w:rFonts w:hint="cs"/>
          <w:rtl/>
        </w:rPr>
        <w:t>ينبغي أن ت</w:t>
      </w:r>
      <w:r>
        <w:rPr>
          <w:rtl/>
        </w:rPr>
        <w:t xml:space="preserve">تطور بمرور الوقت" </w:t>
      </w:r>
      <w:r w:rsidR="00B133C5">
        <w:rPr>
          <w:rFonts w:hint="cs"/>
          <w:rtl/>
        </w:rPr>
        <w:t xml:space="preserve">إذ </w:t>
      </w:r>
      <w:r>
        <w:rPr>
          <w:rtl/>
        </w:rPr>
        <w:t>تغير</w:t>
      </w:r>
      <w:r w:rsidR="00B133C5">
        <w:rPr>
          <w:rFonts w:hint="cs"/>
          <w:rtl/>
        </w:rPr>
        <w:t>ت</w:t>
      </w:r>
      <w:r>
        <w:rPr>
          <w:rtl/>
        </w:rPr>
        <w:t xml:space="preserve"> ال</w:t>
      </w:r>
      <w:r w:rsidR="00B133C5">
        <w:rPr>
          <w:rFonts w:hint="cs"/>
          <w:rtl/>
        </w:rPr>
        <w:t>أن</w:t>
      </w:r>
      <w:r>
        <w:rPr>
          <w:rtl/>
        </w:rPr>
        <w:t>س</w:t>
      </w:r>
      <w:r w:rsidR="00B133C5">
        <w:rPr>
          <w:rFonts w:hint="cs"/>
          <w:rtl/>
        </w:rPr>
        <w:t>ا</w:t>
      </w:r>
      <w:r>
        <w:rPr>
          <w:rtl/>
        </w:rPr>
        <w:t xml:space="preserve">ق ومعايير التحرير بشكل كبير على مر السنين. </w:t>
      </w:r>
      <w:r w:rsidR="00192B77">
        <w:rPr>
          <w:rFonts w:hint="cs"/>
          <w:rtl/>
        </w:rPr>
        <w:t>و</w:t>
      </w:r>
      <w:r>
        <w:rPr>
          <w:rtl/>
        </w:rPr>
        <w:t>وفقا لها</w:t>
      </w:r>
      <w:r w:rsidR="00192B77">
        <w:rPr>
          <w:rFonts w:hint="cs"/>
          <w:rtl/>
        </w:rPr>
        <w:t>،</w:t>
      </w:r>
      <w:r>
        <w:rPr>
          <w:rtl/>
        </w:rPr>
        <w:t xml:space="preserve"> </w:t>
      </w:r>
      <w:r w:rsidR="00E94AB1">
        <w:rPr>
          <w:rtl/>
        </w:rPr>
        <w:t>ينبغي</w:t>
      </w:r>
      <w:r>
        <w:rPr>
          <w:rtl/>
        </w:rPr>
        <w:t xml:space="preserve"> العمل </w:t>
      </w:r>
      <w:r w:rsidR="00192B77">
        <w:rPr>
          <w:rtl/>
        </w:rPr>
        <w:t xml:space="preserve">في بعض الأحيان </w:t>
      </w:r>
      <w:r>
        <w:rPr>
          <w:rtl/>
        </w:rPr>
        <w:t xml:space="preserve">على التشريعات الوطنية، ولكن </w:t>
      </w:r>
      <w:r w:rsidR="00192B77">
        <w:rPr>
          <w:rFonts w:hint="cs"/>
          <w:rtl/>
        </w:rPr>
        <w:t>حين</w:t>
      </w:r>
      <w:r>
        <w:rPr>
          <w:rtl/>
        </w:rPr>
        <w:t xml:space="preserve">ما </w:t>
      </w:r>
      <w:r w:rsidR="00AA66BE">
        <w:rPr>
          <w:rFonts w:hint="cs"/>
          <w:rtl/>
        </w:rPr>
        <w:t xml:space="preserve">يكون </w:t>
      </w:r>
      <w:r>
        <w:rPr>
          <w:rtl/>
        </w:rPr>
        <w:t xml:space="preserve">التشريع الوطني إيجابيًا، </w:t>
      </w:r>
      <w:r w:rsidR="00AA66BE">
        <w:rPr>
          <w:rFonts w:hint="cs"/>
          <w:rtl/>
        </w:rPr>
        <w:t>ف</w:t>
      </w:r>
      <w:r>
        <w:rPr>
          <w:rtl/>
        </w:rPr>
        <w:t>هناك حاجة إلى ممارسات متطورة لا سيما في العصر الرقمي. وأشارت إلى التعاون المستمر بين دور النشر الفرنسية مع</w:t>
      </w:r>
      <w:r w:rsidR="00AA66BE">
        <w:rPr>
          <w:rFonts w:hint="cs"/>
          <w:rtl/>
        </w:rPr>
        <w:t xml:space="preserve"> المكتبة الوطنية الفرنسية </w:t>
      </w:r>
      <w:r>
        <w:rPr>
          <w:rtl/>
        </w:rPr>
        <w:t>من أجل وضع معايير فنية للوثائق ومسودة وثائق المعايير للحفاظ على الإيداعات القانونية للوثائق الرقمية.</w:t>
      </w:r>
    </w:p>
    <w:p w14:paraId="614DE461" w14:textId="3EFF6ED9" w:rsidR="00933448" w:rsidRPr="00933448" w:rsidRDefault="00933448" w:rsidP="00933448">
      <w:pPr>
        <w:pStyle w:val="BodyText"/>
        <w:keepNext/>
        <w:rPr>
          <w:b/>
          <w:bCs/>
          <w:i/>
          <w:iCs/>
        </w:rPr>
      </w:pPr>
      <w:r w:rsidRPr="00933448">
        <w:rPr>
          <w:b/>
          <w:bCs/>
          <w:i/>
          <w:iCs/>
          <w:rtl/>
        </w:rPr>
        <w:t xml:space="preserve">الحاجة إلى </w:t>
      </w:r>
      <w:r w:rsidR="004D45AB">
        <w:rPr>
          <w:b/>
          <w:bCs/>
          <w:i/>
          <w:iCs/>
          <w:rtl/>
        </w:rPr>
        <w:t>تكوين الكفاءات</w:t>
      </w:r>
      <w:r w:rsidR="00DF72B4">
        <w:rPr>
          <w:rFonts w:hint="cs"/>
          <w:b/>
          <w:bCs/>
          <w:i/>
          <w:iCs/>
          <w:rtl/>
        </w:rPr>
        <w:t xml:space="preserve"> </w:t>
      </w:r>
      <w:r w:rsidRPr="00933448">
        <w:rPr>
          <w:b/>
          <w:bCs/>
          <w:i/>
          <w:iCs/>
          <w:rtl/>
        </w:rPr>
        <w:t>إلى جانب الإطار التشريعي:</w:t>
      </w:r>
    </w:p>
    <w:p w14:paraId="6F8F51D8" w14:textId="3AD1E867" w:rsidR="00933448" w:rsidRDefault="00A30BF4" w:rsidP="00933448">
      <w:pPr>
        <w:pStyle w:val="ONUMA"/>
      </w:pPr>
      <w:r>
        <w:rPr>
          <w:rFonts w:hint="cs"/>
          <w:rtl/>
        </w:rPr>
        <w:t>ذ</w:t>
      </w:r>
      <w:r w:rsidR="00510844">
        <w:rPr>
          <w:rFonts w:hint="cs"/>
          <w:rtl/>
        </w:rPr>
        <w:t>كر</w:t>
      </w:r>
      <w:r w:rsidR="00DF72B4">
        <w:rPr>
          <w:rFonts w:hint="cs"/>
          <w:rtl/>
        </w:rPr>
        <w:t>ت</w:t>
      </w:r>
      <w:r w:rsidR="00933448">
        <w:rPr>
          <w:rtl/>
        </w:rPr>
        <w:t xml:space="preserve"> ممثل</w:t>
      </w:r>
      <w:r w:rsidR="00DF72B4">
        <w:rPr>
          <w:rFonts w:hint="cs"/>
          <w:rtl/>
        </w:rPr>
        <w:t>ة</w:t>
      </w:r>
      <w:r w:rsidR="00933448">
        <w:rPr>
          <w:rtl/>
        </w:rPr>
        <w:t xml:space="preserve"> وكالة ترخيص حق المؤلف الجامايكية أن من المفيد تعديل القوانين الوطنية بناءً على الأمثلة الجيدة الحالية لأحكام الحفظ قبل النظر في الإرشادات الدولية. وتحدثت </w:t>
      </w:r>
      <w:r w:rsidR="00510844">
        <w:rPr>
          <w:rFonts w:hint="cs"/>
          <w:rtl/>
        </w:rPr>
        <w:t>ع</w:t>
      </w:r>
      <w:r w:rsidR="00933448">
        <w:rPr>
          <w:rtl/>
        </w:rPr>
        <w:t xml:space="preserve">ن تجربتها في العمل عن كثب مع المكتبات ودور المحفوظات الوطنية، وأكدت أن هناك "أشياء أخرى </w:t>
      </w:r>
      <w:r w:rsidR="00510844">
        <w:rPr>
          <w:rFonts w:hint="cs"/>
          <w:rtl/>
        </w:rPr>
        <w:t xml:space="preserve">ينبغي </w:t>
      </w:r>
      <w:r w:rsidR="00933448">
        <w:rPr>
          <w:rtl/>
        </w:rPr>
        <w:t>النظر فيها قبل أن نصل إلى هذه النقطة"</w:t>
      </w:r>
      <w:r w:rsidR="00510844">
        <w:rPr>
          <w:rFonts w:hint="cs"/>
          <w:rtl/>
        </w:rPr>
        <w:t>.</w:t>
      </w:r>
      <w:r w:rsidR="00933448">
        <w:rPr>
          <w:rtl/>
        </w:rPr>
        <w:t xml:space="preserve"> </w:t>
      </w:r>
      <w:r w:rsidR="00510844">
        <w:rPr>
          <w:rFonts w:hint="cs"/>
          <w:rtl/>
        </w:rPr>
        <w:t>و</w:t>
      </w:r>
      <w:r w:rsidR="00933448">
        <w:rPr>
          <w:rtl/>
        </w:rPr>
        <w:t xml:space="preserve">وفقا لها، </w:t>
      </w:r>
      <w:r w:rsidR="00540920">
        <w:rPr>
          <w:rFonts w:hint="cs"/>
          <w:rtl/>
        </w:rPr>
        <w:t xml:space="preserve">فإن </w:t>
      </w:r>
      <w:r w:rsidR="00933448">
        <w:rPr>
          <w:rtl/>
        </w:rPr>
        <w:t xml:space="preserve">أداء نشاط الحفظ بشكل فعال </w:t>
      </w:r>
      <w:r w:rsidR="00540920">
        <w:rPr>
          <w:rFonts w:hint="cs"/>
          <w:rtl/>
        </w:rPr>
        <w:t xml:space="preserve">يستدعي علاج حاجة </w:t>
      </w:r>
      <w:r w:rsidR="00933448">
        <w:rPr>
          <w:rtl/>
        </w:rPr>
        <w:t xml:space="preserve">ملحة هي </w:t>
      </w:r>
      <w:r w:rsidR="004D45AB">
        <w:rPr>
          <w:rtl/>
        </w:rPr>
        <w:t>تكوين الكفاءات</w:t>
      </w:r>
      <w:r w:rsidR="00540920">
        <w:rPr>
          <w:rFonts w:hint="cs"/>
          <w:rtl/>
        </w:rPr>
        <w:t xml:space="preserve"> </w:t>
      </w:r>
      <w:r w:rsidR="00933448">
        <w:rPr>
          <w:rtl/>
        </w:rPr>
        <w:t>وتدريب الموظفين لأغراض الحفظ وكذلك توفير الموارد الكافية لهم للحصول على المعدات اللازمة.</w:t>
      </w:r>
    </w:p>
    <w:p w14:paraId="1A43D3DC" w14:textId="2237CA3B" w:rsidR="00933448" w:rsidRDefault="00933448" w:rsidP="00933448">
      <w:pPr>
        <w:pStyle w:val="ONUMA"/>
      </w:pPr>
      <w:r w:rsidRPr="00933448">
        <w:rPr>
          <w:rtl/>
        </w:rPr>
        <w:t>وأضاف مندوب نيجيريا أن</w:t>
      </w:r>
      <w:r w:rsidR="00156842">
        <w:rPr>
          <w:rFonts w:hint="cs"/>
          <w:rtl/>
        </w:rPr>
        <w:t>ه</w:t>
      </w:r>
      <w:r w:rsidRPr="00933448">
        <w:rPr>
          <w:rtl/>
        </w:rPr>
        <w:t xml:space="preserve"> رغم المرونة المتاحة، فإن العديد من البلدان في إفريقيا، بما في ذلك المناطق الأخرى، لم تستفد من المرونة. واقترح </w:t>
      </w:r>
      <w:r w:rsidR="00156842">
        <w:rPr>
          <w:rFonts w:hint="cs"/>
          <w:rtl/>
        </w:rPr>
        <w:t xml:space="preserve">وجود </w:t>
      </w:r>
      <w:r w:rsidRPr="00933448">
        <w:rPr>
          <w:rtl/>
        </w:rPr>
        <w:t>حاجة للعمل الذي يتعين القيام به على المستوى الدولي لمساعدة هذه البلدان "</w:t>
      </w:r>
      <w:r w:rsidR="00156842">
        <w:rPr>
          <w:rFonts w:hint="cs"/>
          <w:rtl/>
        </w:rPr>
        <w:t>على</w:t>
      </w:r>
      <w:r w:rsidRPr="00933448">
        <w:rPr>
          <w:rtl/>
        </w:rPr>
        <w:t xml:space="preserve"> الاستفادة من الأحكام الموجودة</w:t>
      </w:r>
      <w:r w:rsidR="00156842" w:rsidRPr="00156842">
        <w:rPr>
          <w:rtl/>
        </w:rPr>
        <w:t xml:space="preserve"> </w:t>
      </w:r>
      <w:r w:rsidR="00156842" w:rsidRPr="00933448">
        <w:rPr>
          <w:rtl/>
        </w:rPr>
        <w:t>على الأقل</w:t>
      </w:r>
      <w:r w:rsidRPr="00933448">
        <w:rPr>
          <w:rtl/>
        </w:rPr>
        <w:t>". وقال إن هذا مرتبط ب</w:t>
      </w:r>
      <w:r w:rsidR="00156842" w:rsidRPr="00156842">
        <w:rPr>
          <w:rtl/>
        </w:rPr>
        <w:t>تكوين الكفاءات</w:t>
      </w:r>
      <w:r w:rsidRPr="00933448">
        <w:rPr>
          <w:rtl/>
        </w:rPr>
        <w:t xml:space="preserve">. ووفقا له، فإن الإشارة إلى الأحكام الحالية كمعيار </w:t>
      </w:r>
      <w:r w:rsidR="007F7B40">
        <w:rPr>
          <w:rFonts w:hint="cs"/>
          <w:rtl/>
        </w:rPr>
        <w:t>س</w:t>
      </w:r>
      <w:r w:rsidRPr="00933448">
        <w:rPr>
          <w:rtl/>
        </w:rPr>
        <w:t xml:space="preserve">يساعد أيضا في سد الفجوة بين البلدان النامية والبلدان المتقدمة. "الجانب الأكثر أهمية هو </w:t>
      </w:r>
      <w:r w:rsidR="00DE1E68" w:rsidRPr="00156842">
        <w:rPr>
          <w:rtl/>
        </w:rPr>
        <w:t>الكفاءات</w:t>
      </w:r>
      <w:r w:rsidR="00DE1E68" w:rsidRPr="00933448">
        <w:rPr>
          <w:rtl/>
        </w:rPr>
        <w:t xml:space="preserve"> </w:t>
      </w:r>
      <w:r w:rsidRPr="00933448">
        <w:rPr>
          <w:rtl/>
        </w:rPr>
        <w:t>وكذلك الإطار التشريعي"</w:t>
      </w:r>
      <w:r w:rsidR="00DE1E68">
        <w:rPr>
          <w:rFonts w:hint="cs"/>
          <w:rtl/>
        </w:rPr>
        <w:t>.</w:t>
      </w:r>
    </w:p>
    <w:p w14:paraId="1E0249CF" w14:textId="7F51F04B" w:rsidR="00933448" w:rsidRPr="00933448" w:rsidRDefault="00DE1E68" w:rsidP="00933448">
      <w:pPr>
        <w:pStyle w:val="BodyText"/>
        <w:keepNext/>
        <w:rPr>
          <w:b/>
          <w:bCs/>
          <w:i/>
          <w:iCs/>
        </w:rPr>
      </w:pPr>
      <w:r>
        <w:rPr>
          <w:rFonts w:hint="cs"/>
          <w:b/>
          <w:bCs/>
          <w:i/>
          <w:iCs/>
          <w:rtl/>
        </w:rPr>
        <w:t>ال</w:t>
      </w:r>
      <w:r w:rsidR="00933448" w:rsidRPr="00933448">
        <w:rPr>
          <w:b/>
          <w:bCs/>
          <w:i/>
          <w:iCs/>
          <w:rtl/>
        </w:rPr>
        <w:t xml:space="preserve">بنية </w:t>
      </w:r>
      <w:r>
        <w:rPr>
          <w:rFonts w:hint="cs"/>
          <w:b/>
          <w:bCs/>
          <w:i/>
          <w:iCs/>
          <w:rtl/>
        </w:rPr>
        <w:t>ال</w:t>
      </w:r>
      <w:r w:rsidR="00933448" w:rsidRPr="00933448">
        <w:rPr>
          <w:b/>
          <w:bCs/>
          <w:i/>
          <w:iCs/>
          <w:rtl/>
        </w:rPr>
        <w:t>تحتية:</w:t>
      </w:r>
    </w:p>
    <w:p w14:paraId="2FD031B0" w14:textId="74016A07" w:rsidR="00933448" w:rsidRDefault="00933448" w:rsidP="00933448">
      <w:pPr>
        <w:pStyle w:val="ONUMA"/>
      </w:pPr>
      <w:r>
        <w:rPr>
          <w:rtl/>
        </w:rPr>
        <w:t xml:space="preserve">أكد ممثل مكتبة السويد الوطنية على الحاجة إلى الاستثمار في البنية التحتية للمكتبات. واستشهد بمثال لمشروع طموح للحفظ الرقمي لم تتمكن المكتبة من الانضمام إليه بسبب نقص البنية التحتية. وأثناء شرحه لكيفية عمل هذا المشروع كمشروع رائد للوصول عبر الحدود في ملاوي، ذكر أن الاستثمار في البنية التحتية </w:t>
      </w:r>
      <w:r w:rsidR="00552187">
        <w:rPr>
          <w:rFonts w:hint="cs"/>
          <w:rtl/>
        </w:rPr>
        <w:t>س</w:t>
      </w:r>
      <w:r>
        <w:rPr>
          <w:rtl/>
        </w:rPr>
        <w:t xml:space="preserve">يمكن </w:t>
      </w:r>
      <w:r w:rsidR="00552187">
        <w:rPr>
          <w:rFonts w:hint="cs"/>
          <w:rtl/>
        </w:rPr>
        <w:t>ا</w:t>
      </w:r>
      <w:r>
        <w:rPr>
          <w:rtl/>
        </w:rPr>
        <w:t xml:space="preserve">لتشريعات الوطنية </w:t>
      </w:r>
      <w:r w:rsidR="00552187">
        <w:rPr>
          <w:rFonts w:hint="cs"/>
          <w:rtl/>
        </w:rPr>
        <w:t>م</w:t>
      </w:r>
      <w:r>
        <w:rPr>
          <w:rtl/>
        </w:rPr>
        <w:t xml:space="preserve">ن </w:t>
      </w:r>
      <w:r w:rsidR="00552187">
        <w:rPr>
          <w:rFonts w:hint="cs"/>
          <w:rtl/>
        </w:rPr>
        <w:t xml:space="preserve">فتح </w:t>
      </w:r>
      <w:r>
        <w:rPr>
          <w:rtl/>
        </w:rPr>
        <w:t>منفذ عبر الحدود.</w:t>
      </w:r>
    </w:p>
    <w:p w14:paraId="1A659A53" w14:textId="7CF27D88" w:rsidR="00933448" w:rsidRPr="00933448" w:rsidRDefault="00933448" w:rsidP="00933448">
      <w:pPr>
        <w:pStyle w:val="BodyText"/>
        <w:keepNext/>
        <w:rPr>
          <w:b/>
          <w:bCs/>
          <w:i/>
          <w:iCs/>
        </w:rPr>
      </w:pPr>
      <w:r w:rsidRPr="00933448">
        <w:rPr>
          <w:b/>
          <w:bCs/>
          <w:i/>
          <w:iCs/>
          <w:rtl/>
        </w:rPr>
        <w:t>الكيانات الإقليمية لل</w:t>
      </w:r>
      <w:r w:rsidR="003B547C">
        <w:rPr>
          <w:rFonts w:hint="cs"/>
          <w:b/>
          <w:bCs/>
          <w:i/>
          <w:iCs/>
          <w:rtl/>
        </w:rPr>
        <w:t>نفاذ</w:t>
      </w:r>
      <w:r w:rsidRPr="00933448">
        <w:rPr>
          <w:b/>
          <w:bCs/>
          <w:i/>
          <w:iCs/>
          <w:rtl/>
        </w:rPr>
        <w:t xml:space="preserve"> عبر الحدود:</w:t>
      </w:r>
    </w:p>
    <w:p w14:paraId="0CA98461" w14:textId="30E53267" w:rsidR="00933448" w:rsidRDefault="00933448" w:rsidP="00933448">
      <w:pPr>
        <w:pStyle w:val="ONUMA"/>
      </w:pPr>
      <w:r>
        <w:rPr>
          <w:rtl/>
        </w:rPr>
        <w:t>أشار</w:t>
      </w:r>
      <w:r w:rsidR="003B547C">
        <w:rPr>
          <w:rFonts w:hint="cs"/>
          <w:rtl/>
        </w:rPr>
        <w:t>ت</w:t>
      </w:r>
      <w:r>
        <w:rPr>
          <w:rtl/>
        </w:rPr>
        <w:t xml:space="preserve"> ممثل</w:t>
      </w:r>
      <w:r w:rsidR="003B547C">
        <w:rPr>
          <w:rFonts w:hint="cs"/>
          <w:rtl/>
        </w:rPr>
        <w:t>ة</w:t>
      </w:r>
      <w:r>
        <w:rPr>
          <w:rtl/>
        </w:rPr>
        <w:t xml:space="preserve"> وكالة ترخيص حق المؤلف الجامايكية إلى الكيان الإقليمي المسم</w:t>
      </w:r>
      <w:r w:rsidR="003B547C">
        <w:rPr>
          <w:rFonts w:hint="cs"/>
          <w:rtl/>
        </w:rPr>
        <w:t>ى</w:t>
      </w:r>
      <w:r>
        <w:rPr>
          <w:rtl/>
        </w:rPr>
        <w:t xml:space="preserve"> </w:t>
      </w:r>
      <w:r>
        <w:t>CAROSSA</w:t>
      </w:r>
      <w:r w:rsidR="003B547C">
        <w:rPr>
          <w:rFonts w:hint="cs"/>
          <w:rtl/>
        </w:rPr>
        <w:t>،</w:t>
      </w:r>
      <w:r>
        <w:rPr>
          <w:rtl/>
        </w:rPr>
        <w:t xml:space="preserve"> والذي يهدف إلى التعامل مع الترخيص عبر الحدود وتوفير </w:t>
      </w:r>
      <w:r w:rsidR="00A73062">
        <w:rPr>
          <w:rtl/>
        </w:rPr>
        <w:t>النفاذ</w:t>
      </w:r>
      <w:r>
        <w:rPr>
          <w:rtl/>
        </w:rPr>
        <w:t xml:space="preserve"> عبر الحدود. </w:t>
      </w:r>
      <w:r w:rsidR="007312BB">
        <w:rPr>
          <w:rFonts w:hint="cs"/>
          <w:rtl/>
        </w:rPr>
        <w:t>و</w:t>
      </w:r>
      <w:r>
        <w:rPr>
          <w:rtl/>
        </w:rPr>
        <w:t>كانت المبادرة الأولى هي توفير ترخيص لأكبر جامعة في منطقة البحر الكاريبي للسماح لها "ب</w:t>
      </w:r>
      <w:r w:rsidR="007312BB">
        <w:rPr>
          <w:rFonts w:hint="cs"/>
          <w:rtl/>
        </w:rPr>
        <w:t xml:space="preserve">تنفيذ </w:t>
      </w:r>
      <w:r>
        <w:rPr>
          <w:rtl/>
        </w:rPr>
        <w:t xml:space="preserve">كل ما هو مطلوب من الجامعة"، بما في ذلك التعليم والبحث والأرشفة المحدودة. </w:t>
      </w:r>
      <w:r w:rsidR="00D26E76">
        <w:rPr>
          <w:rFonts w:hint="cs"/>
          <w:rtl/>
        </w:rPr>
        <w:t xml:space="preserve">ورأت أن </w:t>
      </w:r>
      <w:r>
        <w:rPr>
          <w:rtl/>
        </w:rPr>
        <w:t>كل شيء ممكن من خلال آلية ترخيص</w:t>
      </w:r>
      <w:r w:rsidR="00D26E76">
        <w:rPr>
          <w:rFonts w:hint="cs"/>
          <w:rtl/>
        </w:rPr>
        <w:t xml:space="preserve"> منظمات الإدارة الجماعية</w:t>
      </w:r>
      <w:r>
        <w:rPr>
          <w:rtl/>
        </w:rPr>
        <w:t xml:space="preserve"> بشكل عام، </w:t>
      </w:r>
      <w:r w:rsidR="00D26E76">
        <w:rPr>
          <w:rFonts w:hint="cs"/>
          <w:rtl/>
        </w:rPr>
        <w:t>و</w:t>
      </w:r>
      <w:r>
        <w:rPr>
          <w:rtl/>
        </w:rPr>
        <w:t xml:space="preserve">يقتصر وجود </w:t>
      </w:r>
      <w:r w:rsidR="00D26E76">
        <w:rPr>
          <w:rFonts w:hint="cs"/>
          <w:rtl/>
        </w:rPr>
        <w:t>منظمات الإدارة الجماعية</w:t>
      </w:r>
      <w:r w:rsidR="00D26E76">
        <w:rPr>
          <w:rtl/>
        </w:rPr>
        <w:t xml:space="preserve"> </w:t>
      </w:r>
      <w:r>
        <w:rPr>
          <w:rtl/>
        </w:rPr>
        <w:t xml:space="preserve">على الأقاليم الوطنية، ولكن هذه المبادرة تظهر أن الإبداع والابتكار </w:t>
      </w:r>
      <w:r w:rsidR="001317AC">
        <w:rPr>
          <w:rFonts w:hint="cs"/>
          <w:rtl/>
        </w:rPr>
        <w:t>يسهل</w:t>
      </w:r>
      <w:r>
        <w:rPr>
          <w:rtl/>
        </w:rPr>
        <w:t xml:space="preserve"> "إيجاد حلول للمستخدمين".</w:t>
      </w:r>
    </w:p>
    <w:p w14:paraId="102CCDA8" w14:textId="77777777" w:rsidR="00933448" w:rsidRPr="00933448" w:rsidRDefault="00933448" w:rsidP="00727F25">
      <w:pPr>
        <w:pStyle w:val="Title"/>
      </w:pPr>
      <w:bookmarkStart w:id="76" w:name="_Toc53933427"/>
      <w:r w:rsidRPr="00933448">
        <w:rPr>
          <w:rtl/>
        </w:rPr>
        <w:t>التعليم والبحث</w:t>
      </w:r>
      <w:bookmarkEnd w:id="76"/>
    </w:p>
    <w:p w14:paraId="1CA7D94A" w14:textId="7AAC7DDA" w:rsidR="00933448" w:rsidRDefault="00933448" w:rsidP="00933448">
      <w:pPr>
        <w:pStyle w:val="Heading2"/>
        <w:rPr>
          <w:rtl/>
        </w:rPr>
      </w:pPr>
      <w:bookmarkStart w:id="77" w:name="_Toc53933428"/>
      <w:r>
        <w:rPr>
          <w:rtl/>
        </w:rPr>
        <w:t>المتحدثون</w:t>
      </w:r>
      <w:bookmarkEnd w:id="77"/>
    </w:p>
    <w:p w14:paraId="46651FA3" w14:textId="671D66E1" w:rsidR="00933448" w:rsidRDefault="00933448" w:rsidP="00933448">
      <w:pPr>
        <w:pStyle w:val="ONUMA"/>
      </w:pPr>
      <w:r w:rsidRPr="00933448">
        <w:rPr>
          <w:rtl/>
        </w:rPr>
        <w:t>أدارت</w:t>
      </w:r>
      <w:r w:rsidR="000522EF" w:rsidRPr="000522EF">
        <w:rPr>
          <w:rtl/>
        </w:rPr>
        <w:t xml:space="preserve"> </w:t>
      </w:r>
      <w:r w:rsidR="000522EF" w:rsidRPr="00933448">
        <w:rPr>
          <w:rtl/>
        </w:rPr>
        <w:t>الدكتور</w:t>
      </w:r>
      <w:r w:rsidR="000522EF">
        <w:rPr>
          <w:rFonts w:hint="cs"/>
          <w:rtl/>
        </w:rPr>
        <w:t>ة</w:t>
      </w:r>
      <w:r w:rsidR="000522EF" w:rsidRPr="00933448">
        <w:rPr>
          <w:rtl/>
        </w:rPr>
        <w:t xml:space="preserve"> راكيل </w:t>
      </w:r>
      <w:r w:rsidR="00DC1B4E">
        <w:rPr>
          <w:rtl/>
        </w:rPr>
        <w:t>خالباردير</w:t>
      </w:r>
      <w:r w:rsidRPr="00933448">
        <w:rPr>
          <w:rtl/>
        </w:rPr>
        <w:t xml:space="preserve"> الجلسة الخاصة بالتعليم والبحث و</w:t>
      </w:r>
      <w:r w:rsidR="000522EF">
        <w:rPr>
          <w:rFonts w:hint="cs"/>
          <w:rtl/>
        </w:rPr>
        <w:t>ضمت</w:t>
      </w:r>
      <w:r w:rsidRPr="00933448">
        <w:rPr>
          <w:rtl/>
        </w:rPr>
        <w:t xml:space="preserve"> </w:t>
      </w:r>
      <w:r w:rsidR="000522EF" w:rsidRPr="00933448">
        <w:rPr>
          <w:rtl/>
        </w:rPr>
        <w:t xml:space="preserve">الجلسة </w:t>
      </w:r>
      <w:r w:rsidR="00F45BA1">
        <w:rPr>
          <w:rFonts w:hint="cs"/>
          <w:rtl/>
        </w:rPr>
        <w:t>ال</w:t>
      </w:r>
      <w:r w:rsidRPr="00933448">
        <w:rPr>
          <w:rtl/>
        </w:rPr>
        <w:t>أعضاء التالية أسماؤهم:</w:t>
      </w:r>
    </w:p>
    <w:p w14:paraId="025F7485" w14:textId="31F20E1F" w:rsidR="00933448" w:rsidRDefault="00933448" w:rsidP="00F45BA1">
      <w:pPr>
        <w:pStyle w:val="ONUMA"/>
        <w:numPr>
          <w:ilvl w:val="1"/>
          <w:numId w:val="11"/>
        </w:numPr>
        <w:ind w:hanging="567"/>
      </w:pPr>
      <w:r>
        <w:rPr>
          <w:rtl/>
        </w:rPr>
        <w:t xml:space="preserve">السيدة فلافيا ألفيس برافين، مديرة حلول التعليم العالي والنشر، </w:t>
      </w:r>
      <w:r w:rsidR="00F45BA1">
        <w:rPr>
          <w:rFonts w:hint="cs"/>
          <w:rtl/>
        </w:rPr>
        <w:t xml:space="preserve">جمعية </w:t>
      </w:r>
      <w:r>
        <w:t>Somos Educaçao</w:t>
      </w:r>
      <w:r>
        <w:rPr>
          <w:rtl/>
        </w:rPr>
        <w:t>، ساو باولو، البرازيل</w:t>
      </w:r>
    </w:p>
    <w:p w14:paraId="2305D3CE" w14:textId="23851B44" w:rsidR="00933448" w:rsidRDefault="00933448" w:rsidP="00F45BA1">
      <w:pPr>
        <w:pStyle w:val="ONUMA"/>
        <w:numPr>
          <w:ilvl w:val="1"/>
          <w:numId w:val="11"/>
        </w:numPr>
        <w:ind w:hanging="567"/>
      </w:pPr>
      <w:r>
        <w:rPr>
          <w:rtl/>
        </w:rPr>
        <w:t xml:space="preserve">السيدة آنا ماريا كابانيلاس، ناشرة، شركة </w:t>
      </w:r>
      <w:r w:rsidR="005C1E68">
        <w:rPr>
          <w:rFonts w:hint="cs"/>
          <w:rtl/>
        </w:rPr>
        <w:t>هيلياستا</w:t>
      </w:r>
      <w:r>
        <w:rPr>
          <w:rtl/>
        </w:rPr>
        <w:t xml:space="preserve"> للنشر، بوينس آيرس</w:t>
      </w:r>
    </w:p>
    <w:p w14:paraId="319B563D" w14:textId="22AAE3BC" w:rsidR="00933448" w:rsidRDefault="00933448" w:rsidP="005C1E68">
      <w:pPr>
        <w:pStyle w:val="ONUMA"/>
        <w:numPr>
          <w:ilvl w:val="1"/>
          <w:numId w:val="11"/>
        </w:numPr>
        <w:ind w:hanging="567"/>
      </w:pPr>
      <w:r>
        <w:rPr>
          <w:rtl/>
        </w:rPr>
        <w:t>السيد مايكل كارول، أستاذ القانون ومدير برنامج عدالة المعلومات والملكية الفكرية، كلية القانون بالجامعة الأمريكية بواشنطن، واشنطن العاصمة.</w:t>
      </w:r>
    </w:p>
    <w:p w14:paraId="2F4828D2" w14:textId="5F0AC8A0" w:rsidR="00933448" w:rsidRDefault="00933448" w:rsidP="00816F49">
      <w:pPr>
        <w:pStyle w:val="ONUMA"/>
        <w:numPr>
          <w:ilvl w:val="1"/>
          <w:numId w:val="11"/>
        </w:numPr>
        <w:ind w:hanging="567"/>
      </w:pPr>
      <w:r>
        <w:rPr>
          <w:rtl/>
        </w:rPr>
        <w:t>السيد ريتشارد كراب، مستشار دولي لنشر الكتب المدرسية، أكرا</w:t>
      </w:r>
    </w:p>
    <w:p w14:paraId="7E52BEC7" w14:textId="5608BB6D" w:rsidR="00933448" w:rsidRDefault="00933448" w:rsidP="00816F49">
      <w:pPr>
        <w:pStyle w:val="ONUMA"/>
        <w:numPr>
          <w:ilvl w:val="1"/>
          <w:numId w:val="11"/>
        </w:numPr>
        <w:ind w:hanging="567"/>
      </w:pPr>
      <w:r>
        <w:rPr>
          <w:rtl/>
        </w:rPr>
        <w:t xml:space="preserve">السيد دانتي سيد، نائب الرئيس للعلاقات المؤسسية في أمريكا اللاتينية، </w:t>
      </w:r>
      <w:r w:rsidR="00F0344E">
        <w:rPr>
          <w:rFonts w:hint="cs"/>
          <w:rtl/>
        </w:rPr>
        <w:t xml:space="preserve">دار </w:t>
      </w:r>
      <w:r>
        <w:rPr>
          <w:rtl/>
        </w:rPr>
        <w:t>إ</w:t>
      </w:r>
      <w:r w:rsidR="00F2444F">
        <w:rPr>
          <w:rFonts w:hint="cs"/>
          <w:rtl/>
        </w:rPr>
        <w:t>ي</w:t>
      </w:r>
      <w:r>
        <w:rPr>
          <w:rtl/>
        </w:rPr>
        <w:t>لس</w:t>
      </w:r>
      <w:r w:rsidR="004D08E4">
        <w:rPr>
          <w:rFonts w:hint="cs"/>
          <w:rtl/>
        </w:rPr>
        <w:t>ي</w:t>
      </w:r>
      <w:r>
        <w:rPr>
          <w:rtl/>
        </w:rPr>
        <w:t>فير، ساو باولو، البرازيل</w:t>
      </w:r>
    </w:p>
    <w:p w14:paraId="476DC4DD" w14:textId="48AA70FF" w:rsidR="00933448" w:rsidRDefault="00933448" w:rsidP="00816F49">
      <w:pPr>
        <w:pStyle w:val="ONUMA"/>
        <w:numPr>
          <w:ilvl w:val="1"/>
          <w:numId w:val="11"/>
        </w:numPr>
        <w:ind w:hanging="567"/>
      </w:pPr>
      <w:r>
        <w:rPr>
          <w:rtl/>
        </w:rPr>
        <w:t>السيدة ماري آن فيري فال، المدير</w:t>
      </w:r>
      <w:r w:rsidR="00F2444F">
        <w:rPr>
          <w:rFonts w:hint="cs"/>
          <w:rtl/>
        </w:rPr>
        <w:t>ة</w:t>
      </w:r>
      <w:r>
        <w:rPr>
          <w:rtl/>
        </w:rPr>
        <w:t xml:space="preserve"> العام</w:t>
      </w:r>
      <w:r w:rsidR="00F2444F">
        <w:rPr>
          <w:rFonts w:hint="cs"/>
          <w:rtl/>
        </w:rPr>
        <w:t>ة</w:t>
      </w:r>
      <w:r>
        <w:rPr>
          <w:rtl/>
        </w:rPr>
        <w:t xml:space="preserve"> </w:t>
      </w:r>
      <w:r w:rsidR="00D03CB9">
        <w:rPr>
          <w:rtl/>
        </w:rPr>
        <w:t xml:space="preserve">لجمعية </w:t>
      </w:r>
      <w:r w:rsidR="00D03CB9">
        <w:rPr>
          <w:rFonts w:hint="cs"/>
          <w:rtl/>
        </w:rPr>
        <w:t>م</w:t>
      </w:r>
      <w:r w:rsidR="00D03CB9">
        <w:rPr>
          <w:rtl/>
        </w:rPr>
        <w:t>ؤلف</w:t>
      </w:r>
      <w:r w:rsidR="00D03CB9">
        <w:rPr>
          <w:rFonts w:hint="cs"/>
          <w:rtl/>
        </w:rPr>
        <w:t>ي</w:t>
      </w:r>
      <w:r w:rsidR="00D03CB9">
        <w:rPr>
          <w:rtl/>
        </w:rPr>
        <w:t xml:space="preserve"> فنون الجرافيك والفنون التشكيلية </w:t>
      </w:r>
      <w:r>
        <w:rPr>
          <w:rtl/>
        </w:rPr>
        <w:t>(</w:t>
      </w:r>
      <w:r>
        <w:t>ADAGP</w:t>
      </w:r>
      <w:r>
        <w:rPr>
          <w:rtl/>
        </w:rPr>
        <w:t>)، باريس</w:t>
      </w:r>
    </w:p>
    <w:p w14:paraId="592633C4" w14:textId="7CFB5B6A" w:rsidR="00933448" w:rsidRDefault="00933448" w:rsidP="00816F49">
      <w:pPr>
        <w:pStyle w:val="ONUMA"/>
        <w:numPr>
          <w:ilvl w:val="1"/>
          <w:numId w:val="11"/>
        </w:numPr>
        <w:ind w:hanging="567"/>
      </w:pPr>
      <w:r>
        <w:rPr>
          <w:rtl/>
        </w:rPr>
        <w:t>السيدة ستيفاني فوستر، رئيسة موظفي الملكية الفكرية والمستشار العام المساعد، بيرسون، لندن</w:t>
      </w:r>
    </w:p>
    <w:p w14:paraId="299CCC1B" w14:textId="72EACFC4" w:rsidR="00933448" w:rsidRDefault="00933448" w:rsidP="00816F49">
      <w:pPr>
        <w:pStyle w:val="ONUMA"/>
        <w:numPr>
          <w:ilvl w:val="1"/>
          <w:numId w:val="11"/>
        </w:numPr>
        <w:ind w:hanging="567"/>
      </w:pPr>
      <w:r>
        <w:rPr>
          <w:rtl/>
        </w:rPr>
        <w:t xml:space="preserve">السيد مايكل هيلي، المدير التنفيذي، </w:t>
      </w:r>
      <w:r w:rsidR="00F2444F">
        <w:rPr>
          <w:rFonts w:hint="cs"/>
          <w:rtl/>
        </w:rPr>
        <w:t xml:space="preserve">قسم </w:t>
      </w:r>
      <w:r>
        <w:rPr>
          <w:rtl/>
        </w:rPr>
        <w:t xml:space="preserve">العلاقات الدولية، مركز تخليص </w:t>
      </w:r>
      <w:r w:rsidR="005C24CB">
        <w:rPr>
          <w:rtl/>
        </w:rPr>
        <w:t>حق المؤلف</w:t>
      </w:r>
      <w:r>
        <w:rPr>
          <w:rtl/>
        </w:rPr>
        <w:t>، نيويورك، الولايات المتحدة الأمريكية</w:t>
      </w:r>
    </w:p>
    <w:p w14:paraId="7F4F02D8" w14:textId="5CD60F5A" w:rsidR="00933448" w:rsidRDefault="00933448" w:rsidP="00816F49">
      <w:pPr>
        <w:pStyle w:val="ONUMA"/>
        <w:numPr>
          <w:ilvl w:val="1"/>
          <w:numId w:val="11"/>
        </w:numPr>
        <w:ind w:hanging="567"/>
      </w:pPr>
      <w:r>
        <w:rPr>
          <w:rtl/>
        </w:rPr>
        <w:t>السيد روبرت جياكومار، الأمين العام المساعد للحركة الأكاديمية الماليزية (</w:t>
      </w:r>
      <w:r>
        <w:t>MOVE</w:t>
      </w:r>
      <w:r>
        <w:rPr>
          <w:rtl/>
        </w:rPr>
        <w:t>)، ملقا، ماليزيا</w:t>
      </w:r>
    </w:p>
    <w:p w14:paraId="152D0CE9" w14:textId="68032E88" w:rsidR="00933448" w:rsidRDefault="00F2444F" w:rsidP="00816F49">
      <w:pPr>
        <w:pStyle w:val="ONUMA"/>
        <w:numPr>
          <w:ilvl w:val="1"/>
          <w:numId w:val="11"/>
        </w:numPr>
        <w:ind w:hanging="567"/>
      </w:pPr>
      <w:r>
        <w:rPr>
          <w:rFonts w:hint="cs"/>
          <w:rtl/>
        </w:rPr>
        <w:t>ا</w:t>
      </w:r>
      <w:r w:rsidR="00933448">
        <w:rPr>
          <w:rtl/>
        </w:rPr>
        <w:t>لسيدة كارولين نكوبي، أستاذة القانون، جامعة كيب تاون، كيب تاون، جنوب أفريقيا</w:t>
      </w:r>
    </w:p>
    <w:p w14:paraId="7C55049B" w14:textId="0B2E05CE" w:rsidR="00933448" w:rsidRDefault="00933448" w:rsidP="00816F49">
      <w:pPr>
        <w:pStyle w:val="ONUMA"/>
        <w:numPr>
          <w:ilvl w:val="1"/>
          <w:numId w:val="11"/>
        </w:numPr>
        <w:ind w:hanging="567"/>
      </w:pPr>
      <w:r>
        <w:rPr>
          <w:rtl/>
        </w:rPr>
        <w:t xml:space="preserve">السيد أرنو روبرت، نائب الرئيس للشؤون القانونية والعامة، </w:t>
      </w:r>
      <w:r w:rsidR="00F2444F">
        <w:rPr>
          <w:rFonts w:hint="cs"/>
          <w:rtl/>
        </w:rPr>
        <w:t xml:space="preserve">دار </w:t>
      </w:r>
      <w:r w:rsidR="00816F49">
        <w:rPr>
          <w:rFonts w:hint="cs"/>
          <w:rtl/>
        </w:rPr>
        <w:t>هاشيت</w:t>
      </w:r>
      <w:r>
        <w:rPr>
          <w:rtl/>
        </w:rPr>
        <w:t>، باريس</w:t>
      </w:r>
    </w:p>
    <w:p w14:paraId="649EB6D3" w14:textId="32CC07CD" w:rsidR="00933448" w:rsidRDefault="00933448" w:rsidP="00816F49">
      <w:pPr>
        <w:pStyle w:val="ONUMA"/>
        <w:numPr>
          <w:ilvl w:val="1"/>
          <w:numId w:val="11"/>
        </w:numPr>
        <w:ind w:hanging="567"/>
      </w:pPr>
      <w:r>
        <w:rPr>
          <w:rtl/>
        </w:rPr>
        <w:t>السيدة مونيكا توريس، مستشارة ترخيص التعليم والبحث، مدريد</w:t>
      </w:r>
    </w:p>
    <w:p w14:paraId="37D8BB0F" w14:textId="1B3E4473" w:rsidR="00933448" w:rsidRDefault="00933448" w:rsidP="00816F49">
      <w:pPr>
        <w:pStyle w:val="ONUMA"/>
        <w:numPr>
          <w:ilvl w:val="1"/>
          <w:numId w:val="11"/>
        </w:numPr>
        <w:ind w:hanging="567"/>
      </w:pPr>
      <w:r>
        <w:rPr>
          <w:rtl/>
        </w:rPr>
        <w:t>السيد بن وايت، باحث، مركز سياسات وإدارة الملكية الفكرية، جامعة بورنماوث، دورست، المملكة المتحدة</w:t>
      </w:r>
    </w:p>
    <w:p w14:paraId="108CF256" w14:textId="4021EC9F" w:rsidR="00933448" w:rsidRDefault="00933448" w:rsidP="00816F49">
      <w:pPr>
        <w:pStyle w:val="BodyText"/>
      </w:pPr>
      <w:r>
        <w:rPr>
          <w:rtl/>
        </w:rPr>
        <w:t>إلى ج</w:t>
      </w:r>
      <w:r w:rsidR="00816F49">
        <w:rPr>
          <w:rFonts w:hint="cs"/>
          <w:rtl/>
        </w:rPr>
        <w:t>ا</w:t>
      </w:r>
      <w:r>
        <w:rPr>
          <w:rtl/>
        </w:rPr>
        <w:t>نب المساهمين التاليين من الندوات الإقليمية:</w:t>
      </w:r>
    </w:p>
    <w:p w14:paraId="5E4D7F02" w14:textId="3A83374A" w:rsidR="00933448" w:rsidRDefault="00933448" w:rsidP="00816F49">
      <w:pPr>
        <w:pStyle w:val="ONUMA"/>
        <w:numPr>
          <w:ilvl w:val="1"/>
          <w:numId w:val="11"/>
        </w:numPr>
        <w:ind w:hanging="567"/>
      </w:pPr>
      <w:r>
        <w:rPr>
          <w:rtl/>
        </w:rPr>
        <w:t xml:space="preserve">السيدة شانتال فورجو، مكتب </w:t>
      </w:r>
      <w:r w:rsidR="005C24CB">
        <w:rPr>
          <w:rtl/>
        </w:rPr>
        <w:t>حق المؤلف</w:t>
      </w:r>
      <w:r w:rsidR="00816F49">
        <w:rPr>
          <w:rFonts w:hint="cs"/>
          <w:rtl/>
        </w:rPr>
        <w:t xml:space="preserve"> </w:t>
      </w:r>
      <w:r>
        <w:rPr>
          <w:rtl/>
        </w:rPr>
        <w:t>في بوركينا فاسو، واغادوغو</w:t>
      </w:r>
    </w:p>
    <w:p w14:paraId="5E0E69A2" w14:textId="32F63BF3" w:rsidR="00933448" w:rsidRDefault="00933448" w:rsidP="00816F49">
      <w:pPr>
        <w:pStyle w:val="ONUMA"/>
        <w:numPr>
          <w:ilvl w:val="1"/>
          <w:numId w:val="11"/>
        </w:numPr>
        <w:ind w:hanging="567"/>
      </w:pPr>
      <w:r>
        <w:rPr>
          <w:rtl/>
        </w:rPr>
        <w:t>السيدة رشيده رضا شيخ خالد، مدير مكتب حق المؤلف، كوالالمبور</w:t>
      </w:r>
    </w:p>
    <w:p w14:paraId="459475AF" w14:textId="586BCDD0" w:rsidR="00933448" w:rsidRDefault="00933448" w:rsidP="00816F49">
      <w:pPr>
        <w:pStyle w:val="ONUMA"/>
        <w:numPr>
          <w:ilvl w:val="1"/>
          <w:numId w:val="11"/>
        </w:numPr>
        <w:ind w:hanging="567"/>
      </w:pPr>
      <w:r>
        <w:rPr>
          <w:rtl/>
        </w:rPr>
        <w:t>السيد</w:t>
      </w:r>
      <w:r w:rsidR="00816F49">
        <w:rPr>
          <w:rFonts w:hint="cs"/>
          <w:rtl/>
        </w:rPr>
        <w:t xml:space="preserve"> </w:t>
      </w:r>
      <w:r>
        <w:rPr>
          <w:rtl/>
        </w:rPr>
        <w:t>جوستافو جوان شوتز، مدير مكتب حق المؤلف، بوينس آيرس</w:t>
      </w:r>
    </w:p>
    <w:p w14:paraId="4C8BB14F" w14:textId="0DC7A4E1" w:rsidR="00933448" w:rsidRDefault="006A3FD9" w:rsidP="00933448">
      <w:pPr>
        <w:pStyle w:val="Heading2"/>
      </w:pPr>
      <w:bookmarkStart w:id="78" w:name="_Toc53933429"/>
      <w:r>
        <w:rPr>
          <w:rFonts w:hint="cs"/>
          <w:rtl/>
        </w:rPr>
        <w:t>جلس</w:t>
      </w:r>
      <w:r w:rsidR="00933448">
        <w:rPr>
          <w:rtl/>
        </w:rPr>
        <w:t>ات النقاش</w:t>
      </w:r>
      <w:bookmarkEnd w:id="78"/>
    </w:p>
    <w:p w14:paraId="2ABA8460" w14:textId="386374D1" w:rsidR="00933448" w:rsidRDefault="00933448" w:rsidP="00933448">
      <w:pPr>
        <w:pStyle w:val="ONUMA"/>
      </w:pPr>
      <w:r>
        <w:rPr>
          <w:rtl/>
        </w:rPr>
        <w:t xml:space="preserve">ركزت المناقشة في </w:t>
      </w:r>
      <w:r w:rsidR="006A3FD9">
        <w:rPr>
          <w:rFonts w:hint="cs"/>
          <w:rtl/>
        </w:rPr>
        <w:t>جلس</w:t>
      </w:r>
      <w:r>
        <w:rPr>
          <w:rtl/>
        </w:rPr>
        <w:t xml:space="preserve">ة النقاش </w:t>
      </w:r>
      <w:r w:rsidR="00D5105A">
        <w:rPr>
          <w:rtl/>
        </w:rPr>
        <w:t>بشأن</w:t>
      </w:r>
      <w:r>
        <w:rPr>
          <w:rtl/>
        </w:rPr>
        <w:t xml:space="preserve"> المؤسسات التعليمية والبحثية بشكل أساسي على أنشطة النفاذ </w:t>
      </w:r>
      <w:r w:rsidR="00A52609">
        <w:rPr>
          <w:rFonts w:hint="cs"/>
          <w:rtl/>
        </w:rPr>
        <w:t>التي ت</w:t>
      </w:r>
      <w:r>
        <w:rPr>
          <w:rtl/>
        </w:rPr>
        <w:t>نفذ في البيئة الرقمية</w:t>
      </w:r>
      <w:r w:rsidR="00A52609">
        <w:rPr>
          <w:rFonts w:hint="cs"/>
          <w:rtl/>
        </w:rPr>
        <w:t>،</w:t>
      </w:r>
      <w:r>
        <w:rPr>
          <w:rtl/>
        </w:rPr>
        <w:t xml:space="preserve"> والتي تغطي النطاقين الوطني والدولي.</w:t>
      </w:r>
    </w:p>
    <w:p w14:paraId="7CF1C7FB" w14:textId="4257BB9C" w:rsidR="00933448" w:rsidRDefault="00A52609" w:rsidP="00933448">
      <w:pPr>
        <w:pStyle w:val="ONUMA"/>
      </w:pPr>
      <w:r>
        <w:rPr>
          <w:rFonts w:hint="cs"/>
          <w:rtl/>
        </w:rPr>
        <w:t>و</w:t>
      </w:r>
      <w:r w:rsidR="00933448" w:rsidRPr="00933448">
        <w:rPr>
          <w:rtl/>
        </w:rPr>
        <w:t xml:space="preserve">سلطت المناقشات الضوء على نهجين لتسهيل </w:t>
      </w:r>
      <w:r w:rsidR="00A73062">
        <w:rPr>
          <w:rtl/>
        </w:rPr>
        <w:t>النفاذ</w:t>
      </w:r>
      <w:r w:rsidR="00933448" w:rsidRPr="00933448">
        <w:rPr>
          <w:rtl/>
        </w:rPr>
        <w:t xml:space="preserve"> عبر الإنترنت: من خلال تكييف الأحكام الحالية أو إنشاء أحكام جديدة لتلبية متطلبات البيئة الرقمية</w:t>
      </w:r>
      <w:r>
        <w:rPr>
          <w:rFonts w:hint="cs"/>
          <w:rtl/>
        </w:rPr>
        <w:t>،</w:t>
      </w:r>
      <w:r w:rsidR="00933448" w:rsidRPr="00933448">
        <w:rPr>
          <w:rtl/>
        </w:rPr>
        <w:t xml:space="preserve"> أو من خلال مواجهة التحديات الرقمية </w:t>
      </w:r>
      <w:r>
        <w:rPr>
          <w:rFonts w:hint="cs"/>
          <w:rtl/>
        </w:rPr>
        <w:t xml:space="preserve">عبر </w:t>
      </w:r>
      <w:r w:rsidR="00933448" w:rsidRPr="00933448">
        <w:rPr>
          <w:rtl/>
        </w:rPr>
        <w:t xml:space="preserve">مخططات الترخيص والتعاقد. </w:t>
      </w:r>
      <w:r>
        <w:rPr>
          <w:rFonts w:hint="cs"/>
          <w:rtl/>
        </w:rPr>
        <w:t>و</w:t>
      </w:r>
      <w:r w:rsidR="00933448" w:rsidRPr="00933448">
        <w:rPr>
          <w:rtl/>
        </w:rPr>
        <w:t xml:space="preserve">أخيرًا، </w:t>
      </w:r>
      <w:r w:rsidR="00D01597">
        <w:rPr>
          <w:rFonts w:hint="cs"/>
          <w:rtl/>
        </w:rPr>
        <w:t xml:space="preserve">استنتج أن </w:t>
      </w:r>
      <w:r w:rsidR="00D01597" w:rsidRPr="00933448">
        <w:rPr>
          <w:rtl/>
        </w:rPr>
        <w:t xml:space="preserve">أفضل طريقة للمضي قدمًا </w:t>
      </w:r>
      <w:r w:rsidR="00D01597">
        <w:rPr>
          <w:rFonts w:hint="cs"/>
          <w:rtl/>
        </w:rPr>
        <w:t xml:space="preserve">هي </w:t>
      </w:r>
      <w:r w:rsidR="00933448" w:rsidRPr="00933448">
        <w:rPr>
          <w:rtl/>
        </w:rPr>
        <w:t>مزيج من الاستثناءات و</w:t>
      </w:r>
      <w:r w:rsidR="004B78F8">
        <w:rPr>
          <w:rtl/>
        </w:rPr>
        <w:t>التقييدات</w:t>
      </w:r>
      <w:r w:rsidR="00933448" w:rsidRPr="00933448">
        <w:rPr>
          <w:rtl/>
        </w:rPr>
        <w:t xml:space="preserve"> التي تم تكييفها مع الوسائل الإلكترونية والرقمية لل</w:t>
      </w:r>
      <w:r w:rsidR="00F53600">
        <w:rPr>
          <w:rtl/>
        </w:rPr>
        <w:t>نفاذ</w:t>
      </w:r>
      <w:r w:rsidR="00F53600" w:rsidRPr="00933448">
        <w:rPr>
          <w:rtl/>
        </w:rPr>
        <w:t xml:space="preserve"> </w:t>
      </w:r>
      <w:r w:rsidR="00933448" w:rsidRPr="00933448">
        <w:rPr>
          <w:rtl/>
        </w:rPr>
        <w:t>وكذلك حلول الترخيص</w:t>
      </w:r>
      <w:r w:rsidR="00D01597">
        <w:rPr>
          <w:rFonts w:hint="cs"/>
          <w:rtl/>
        </w:rPr>
        <w:t>.</w:t>
      </w:r>
    </w:p>
    <w:p w14:paraId="2E516E8B" w14:textId="63331F5D" w:rsidR="00933448" w:rsidRPr="00933448" w:rsidRDefault="00933448" w:rsidP="00FA4DF9">
      <w:pPr>
        <w:pStyle w:val="Heading3"/>
      </w:pPr>
      <w:bookmarkStart w:id="79" w:name="_Toc53933430"/>
      <w:r w:rsidRPr="00933448">
        <w:rPr>
          <w:rtl/>
        </w:rPr>
        <w:t>أحكام الاستثناءات والتقييدات ل</w:t>
      </w:r>
      <w:r w:rsidR="0030776E">
        <w:rPr>
          <w:rFonts w:hint="cs"/>
          <w:rtl/>
        </w:rPr>
        <w:t>أغراض النفاذ</w:t>
      </w:r>
      <w:r w:rsidRPr="00933448">
        <w:rPr>
          <w:rtl/>
        </w:rPr>
        <w:t xml:space="preserve"> إلى التعليم والبحث</w:t>
      </w:r>
      <w:bookmarkEnd w:id="79"/>
    </w:p>
    <w:p w14:paraId="41F9C2CC" w14:textId="124A4FDB" w:rsidR="00933448" w:rsidRDefault="00933448" w:rsidP="00FA4DF9">
      <w:pPr>
        <w:pStyle w:val="Heading3"/>
        <w:rPr>
          <w:rtl/>
        </w:rPr>
      </w:pPr>
      <w:bookmarkStart w:id="80" w:name="_Toc53933431"/>
      <w:r w:rsidRPr="00933448">
        <w:rPr>
          <w:rtl/>
        </w:rPr>
        <w:t>توسيع</w:t>
      </w:r>
      <w:r w:rsidR="0030776E">
        <w:rPr>
          <w:rFonts w:hint="cs"/>
          <w:rtl/>
        </w:rPr>
        <w:t>/</w:t>
      </w:r>
      <w:r w:rsidRPr="00933448">
        <w:rPr>
          <w:rtl/>
        </w:rPr>
        <w:t xml:space="preserve">تكييف أحكام الاستثناء </w:t>
      </w:r>
      <w:r w:rsidR="007D23A6">
        <w:rPr>
          <w:rFonts w:hint="cs"/>
          <w:rtl/>
        </w:rPr>
        <w:t>القائمة</w:t>
      </w:r>
      <w:r w:rsidR="007D23A6" w:rsidRPr="00933448">
        <w:rPr>
          <w:rtl/>
        </w:rPr>
        <w:t xml:space="preserve"> </w:t>
      </w:r>
      <w:r w:rsidRPr="00933448">
        <w:rPr>
          <w:rtl/>
        </w:rPr>
        <w:t xml:space="preserve">ضمن الإطار الدولي </w:t>
      </w:r>
      <w:r w:rsidR="007D23A6">
        <w:rPr>
          <w:rFonts w:hint="cs"/>
          <w:rtl/>
        </w:rPr>
        <w:t>الراهن</w:t>
      </w:r>
      <w:bookmarkEnd w:id="80"/>
    </w:p>
    <w:p w14:paraId="7BE84BE7" w14:textId="52C71778" w:rsidR="00933448" w:rsidRDefault="00933448" w:rsidP="00933448">
      <w:pPr>
        <w:pStyle w:val="ONUMA"/>
      </w:pPr>
      <w:r>
        <w:rPr>
          <w:rtl/>
        </w:rPr>
        <w:t>صرح</w:t>
      </w:r>
      <w:r w:rsidR="007D23A6">
        <w:rPr>
          <w:rFonts w:hint="cs"/>
          <w:rtl/>
        </w:rPr>
        <w:t>ت</w:t>
      </w:r>
      <w:r>
        <w:rPr>
          <w:rtl/>
        </w:rPr>
        <w:t xml:space="preserve"> ممثل</w:t>
      </w:r>
      <w:r w:rsidR="007D23A6">
        <w:rPr>
          <w:rFonts w:hint="cs"/>
          <w:rtl/>
        </w:rPr>
        <w:t>ة</w:t>
      </w:r>
      <w:r>
        <w:rPr>
          <w:rtl/>
        </w:rPr>
        <w:t xml:space="preserve"> جامعة كيب تاون في جنوب إفريقيا أن الاستثناءات والتقييدات "على المستوى الوطني تستند إلى الإطار الدولي". </w:t>
      </w:r>
      <w:r w:rsidR="00946925">
        <w:rPr>
          <w:rFonts w:hint="cs"/>
          <w:rtl/>
        </w:rPr>
        <w:t>و</w:t>
      </w:r>
      <w:r>
        <w:rPr>
          <w:rtl/>
        </w:rPr>
        <w:t>يوفر الإطار الدولي "ت</w:t>
      </w:r>
      <w:r w:rsidR="00946925">
        <w:rPr>
          <w:rFonts w:hint="cs"/>
          <w:rtl/>
        </w:rPr>
        <w:t>و</w:t>
      </w:r>
      <w:r>
        <w:rPr>
          <w:rtl/>
        </w:rPr>
        <w:t>ج</w:t>
      </w:r>
      <w:r w:rsidR="00946925">
        <w:rPr>
          <w:rFonts w:hint="cs"/>
          <w:rtl/>
        </w:rPr>
        <w:t>ي</w:t>
      </w:r>
      <w:r>
        <w:rPr>
          <w:rtl/>
        </w:rPr>
        <w:t>ه</w:t>
      </w:r>
      <w:r w:rsidR="00946925">
        <w:rPr>
          <w:rFonts w:hint="cs"/>
          <w:rtl/>
        </w:rPr>
        <w:t>ا</w:t>
      </w:r>
      <w:r>
        <w:rPr>
          <w:rtl/>
        </w:rPr>
        <w:t xml:space="preserve"> معياري</w:t>
      </w:r>
      <w:r w:rsidR="00946925">
        <w:rPr>
          <w:rFonts w:hint="cs"/>
          <w:rtl/>
        </w:rPr>
        <w:t>ا</w:t>
      </w:r>
      <w:r w:rsidR="00B74C4B">
        <w:rPr>
          <w:rFonts w:hint="cs"/>
          <w:rtl/>
        </w:rPr>
        <w:t>،</w:t>
      </w:r>
      <w:r>
        <w:rPr>
          <w:rtl/>
        </w:rPr>
        <w:t xml:space="preserve"> ومن ثم نلتقط الأجزاء </w:t>
      </w:r>
      <w:r w:rsidR="00B74C4B">
        <w:rPr>
          <w:rtl/>
        </w:rPr>
        <w:t xml:space="preserve">على المستوى الوطني </w:t>
      </w:r>
      <w:r>
        <w:rPr>
          <w:rtl/>
        </w:rPr>
        <w:t xml:space="preserve">ونقدم التفاصيل التي نحتاجها". ومن وجهة نظرها، فإن الأحكام القانونية على المستوى الوطني </w:t>
      </w:r>
      <w:r w:rsidR="00002BDA">
        <w:rPr>
          <w:rFonts w:hint="cs"/>
          <w:rtl/>
        </w:rPr>
        <w:t xml:space="preserve">هي </w:t>
      </w:r>
      <w:r w:rsidR="009B7A41">
        <w:rPr>
          <w:rFonts w:hint="cs"/>
          <w:rtl/>
        </w:rPr>
        <w:t>ت</w:t>
      </w:r>
      <w:r>
        <w:rPr>
          <w:rtl/>
        </w:rPr>
        <w:t>كا</w:t>
      </w:r>
      <w:r w:rsidR="009B7A41">
        <w:rPr>
          <w:rFonts w:hint="cs"/>
          <w:rtl/>
        </w:rPr>
        <w:t>م</w:t>
      </w:r>
      <w:r>
        <w:rPr>
          <w:rtl/>
        </w:rPr>
        <w:t>لية مع الإطار الدولي.</w:t>
      </w:r>
    </w:p>
    <w:p w14:paraId="2DA9C565" w14:textId="6AAB9558" w:rsidR="00933448" w:rsidRDefault="00933448" w:rsidP="00933448">
      <w:pPr>
        <w:pStyle w:val="ONUMA"/>
      </w:pPr>
      <w:r>
        <w:rPr>
          <w:rtl/>
        </w:rPr>
        <w:t>و</w:t>
      </w:r>
      <w:r w:rsidR="00002BDA">
        <w:rPr>
          <w:rFonts w:hint="cs"/>
          <w:rtl/>
        </w:rPr>
        <w:t xml:space="preserve">رأى </w:t>
      </w:r>
      <w:r>
        <w:rPr>
          <w:rtl/>
        </w:rPr>
        <w:t xml:space="preserve">بعض المتحدثين </w:t>
      </w:r>
      <w:r w:rsidR="00002BDA">
        <w:rPr>
          <w:rFonts w:hint="cs"/>
          <w:rtl/>
        </w:rPr>
        <w:t>أن من الم</w:t>
      </w:r>
      <w:r>
        <w:rPr>
          <w:rtl/>
        </w:rPr>
        <w:t>مكن توسيع/تكييف الاستثناءات و</w:t>
      </w:r>
      <w:r w:rsidR="004B78F8">
        <w:rPr>
          <w:rtl/>
        </w:rPr>
        <w:t>التقييدات</w:t>
      </w:r>
      <w:r>
        <w:rPr>
          <w:rtl/>
        </w:rPr>
        <w:t xml:space="preserve"> ال</w:t>
      </w:r>
      <w:r w:rsidR="00002BDA">
        <w:rPr>
          <w:rFonts w:hint="cs"/>
          <w:rtl/>
        </w:rPr>
        <w:t>قائم</w:t>
      </w:r>
      <w:r>
        <w:rPr>
          <w:rtl/>
        </w:rPr>
        <w:t>ة في أحكام القانون الوطني (للاستخدامات الإلكترونية والرقمية</w:t>
      </w:r>
      <w:r w:rsidR="00002BDA" w:rsidRPr="00002BDA">
        <w:rPr>
          <w:rtl/>
        </w:rPr>
        <w:t xml:space="preserve"> </w:t>
      </w:r>
      <w:r w:rsidR="00002BDA">
        <w:rPr>
          <w:rtl/>
        </w:rPr>
        <w:t>أيضًا</w:t>
      </w:r>
      <w:r>
        <w:rPr>
          <w:rtl/>
        </w:rPr>
        <w:t>) ضمن الإطار الدولي ال</w:t>
      </w:r>
      <w:r w:rsidR="00002BDA">
        <w:rPr>
          <w:rFonts w:hint="cs"/>
          <w:rtl/>
        </w:rPr>
        <w:t>راهن</w:t>
      </w:r>
      <w:r>
        <w:rPr>
          <w:rtl/>
        </w:rPr>
        <w:t>.</w:t>
      </w:r>
    </w:p>
    <w:p w14:paraId="508D6B2A" w14:textId="7708EED9" w:rsidR="00933448" w:rsidRDefault="008823AF" w:rsidP="008823AF">
      <w:pPr>
        <w:pStyle w:val="Heading4"/>
        <w:rPr>
          <w:b/>
          <w:bCs/>
          <w:i/>
          <w:iCs/>
          <w:u w:val="none"/>
          <w:rtl/>
        </w:rPr>
      </w:pPr>
      <w:r w:rsidRPr="008823AF">
        <w:rPr>
          <w:b/>
          <w:bCs/>
          <w:i/>
          <w:iCs/>
          <w:u w:val="none"/>
          <w:rtl/>
        </w:rPr>
        <w:t>من خلال ضمان الصياغة الدقيقة لتغطية الاستخدامات الرقمية والإنترنت؟</w:t>
      </w:r>
    </w:p>
    <w:p w14:paraId="2CBFE635" w14:textId="157FCD68" w:rsidR="008823AF" w:rsidRDefault="0072568A" w:rsidP="008823AF">
      <w:pPr>
        <w:pStyle w:val="ONUMA"/>
      </w:pPr>
      <w:r>
        <w:rPr>
          <w:rFonts w:hint="cs"/>
          <w:rtl/>
        </w:rPr>
        <w:t xml:space="preserve">تعقيبا </w:t>
      </w:r>
      <w:r w:rsidR="0004399C">
        <w:rPr>
          <w:rFonts w:hint="cs"/>
          <w:rtl/>
        </w:rPr>
        <w:t xml:space="preserve">على </w:t>
      </w:r>
      <w:r w:rsidR="008823AF" w:rsidRPr="008823AF">
        <w:rPr>
          <w:rtl/>
        </w:rPr>
        <w:t>مناقشات الندوة الإقليمية في نيروبي، أعرب</w:t>
      </w:r>
      <w:r w:rsidR="0004399C">
        <w:rPr>
          <w:rFonts w:hint="cs"/>
          <w:rtl/>
        </w:rPr>
        <w:t>ت</w:t>
      </w:r>
      <w:r w:rsidR="008823AF" w:rsidRPr="008823AF">
        <w:rPr>
          <w:rtl/>
        </w:rPr>
        <w:t xml:space="preserve"> مندوب بوركينا فاسو عن أن التشريعات الوطنية ل</w:t>
      </w:r>
      <w:r w:rsidR="003A4C0C">
        <w:rPr>
          <w:rtl/>
        </w:rPr>
        <w:t>حق المؤلف</w:t>
      </w:r>
      <w:r w:rsidR="0004399C">
        <w:rPr>
          <w:rFonts w:hint="cs"/>
          <w:rtl/>
        </w:rPr>
        <w:t xml:space="preserve"> ب</w:t>
      </w:r>
      <w:r w:rsidR="008823AF" w:rsidRPr="008823AF">
        <w:rPr>
          <w:rtl/>
        </w:rPr>
        <w:t>حاجة إلى التعزيز لتغطية أنشطة الت</w:t>
      </w:r>
      <w:r w:rsidR="0004399C">
        <w:rPr>
          <w:rFonts w:hint="cs"/>
          <w:rtl/>
        </w:rPr>
        <w:t xml:space="preserve">عليم </w:t>
      </w:r>
      <w:r w:rsidR="008823AF" w:rsidRPr="008823AF">
        <w:rPr>
          <w:rtl/>
        </w:rPr>
        <w:t xml:space="preserve">والبحث عبر الإنترنت. وبالإشارة إلى الإطار المعمول به </w:t>
      </w:r>
      <w:r w:rsidR="00F050DF">
        <w:rPr>
          <w:rFonts w:hint="cs"/>
          <w:rtl/>
        </w:rPr>
        <w:t xml:space="preserve">بموجب </w:t>
      </w:r>
      <w:r w:rsidR="008823AF" w:rsidRPr="008823AF">
        <w:rPr>
          <w:rtl/>
        </w:rPr>
        <w:t xml:space="preserve">اتفاقية برن، أضافت أن دمج اختبار الخطوات الثلاث في التشريع الوطني </w:t>
      </w:r>
      <w:r w:rsidR="00F050DF">
        <w:rPr>
          <w:rFonts w:hint="cs"/>
          <w:rtl/>
        </w:rPr>
        <w:t xml:space="preserve">حل </w:t>
      </w:r>
      <w:r w:rsidR="008823AF" w:rsidRPr="008823AF">
        <w:rPr>
          <w:rtl/>
        </w:rPr>
        <w:t>مناسب و"</w:t>
      </w:r>
      <w:r w:rsidR="00AE6BD0" w:rsidRPr="00AE6BD0">
        <w:rPr>
          <w:rFonts w:hint="cs"/>
          <w:rtl/>
        </w:rPr>
        <w:t xml:space="preserve"> </w:t>
      </w:r>
      <w:r w:rsidR="00AE6BD0">
        <w:rPr>
          <w:rFonts w:hint="cs"/>
          <w:rtl/>
        </w:rPr>
        <w:t xml:space="preserve">يتبقى </w:t>
      </w:r>
      <w:r w:rsidR="008823AF" w:rsidRPr="008823AF">
        <w:rPr>
          <w:rtl/>
        </w:rPr>
        <w:t xml:space="preserve">بعد ذلك تعزيز الأحكام الوطنية لتوسيعها </w:t>
      </w:r>
      <w:r w:rsidR="00AE6BD0">
        <w:rPr>
          <w:rFonts w:hint="cs"/>
          <w:rtl/>
        </w:rPr>
        <w:t xml:space="preserve">كي </w:t>
      </w:r>
      <w:r w:rsidR="008823AF" w:rsidRPr="008823AF">
        <w:rPr>
          <w:rtl/>
        </w:rPr>
        <w:t>تشمل البيئة الرقمية". وأشار</w:t>
      </w:r>
      <w:r w:rsidR="00095FD6">
        <w:rPr>
          <w:rFonts w:hint="cs"/>
          <w:rtl/>
        </w:rPr>
        <w:t>ت</w:t>
      </w:r>
      <w:r w:rsidR="008823AF" w:rsidRPr="008823AF">
        <w:rPr>
          <w:rtl/>
        </w:rPr>
        <w:t xml:space="preserve"> إلى بلدان المنطقة الأفريقية</w:t>
      </w:r>
      <w:r w:rsidR="00095FD6">
        <w:rPr>
          <w:rFonts w:hint="cs"/>
          <w:rtl/>
        </w:rPr>
        <w:t>،</w:t>
      </w:r>
      <w:r w:rsidR="008823AF" w:rsidRPr="008823AF">
        <w:rPr>
          <w:rtl/>
        </w:rPr>
        <w:t xml:space="preserve"> </w:t>
      </w:r>
      <w:r w:rsidR="00095FD6">
        <w:rPr>
          <w:rFonts w:hint="cs"/>
          <w:rtl/>
        </w:rPr>
        <w:t>ف</w:t>
      </w:r>
      <w:r w:rsidR="008823AF" w:rsidRPr="008823AF">
        <w:rPr>
          <w:rtl/>
        </w:rPr>
        <w:t>ذكر</w:t>
      </w:r>
      <w:r w:rsidR="00095FD6">
        <w:rPr>
          <w:rFonts w:hint="cs"/>
          <w:rtl/>
        </w:rPr>
        <w:t>ت</w:t>
      </w:r>
      <w:r w:rsidR="008823AF" w:rsidRPr="008823AF">
        <w:rPr>
          <w:rtl/>
        </w:rPr>
        <w:t xml:space="preserve"> </w:t>
      </w:r>
      <w:r w:rsidR="00095FD6">
        <w:rPr>
          <w:rFonts w:hint="cs"/>
          <w:rtl/>
        </w:rPr>
        <w:t xml:space="preserve">وجود </w:t>
      </w:r>
      <w:r w:rsidR="008823AF" w:rsidRPr="008823AF">
        <w:rPr>
          <w:rtl/>
        </w:rPr>
        <w:t>أحكام استثنائية في تشريعات حق المؤلف الوطنية، ولكن</w:t>
      </w:r>
      <w:r w:rsidR="009C57DE">
        <w:rPr>
          <w:rFonts w:hint="cs"/>
          <w:rtl/>
        </w:rPr>
        <w:t xml:space="preserve">ها لا </w:t>
      </w:r>
      <w:r w:rsidR="008823AF" w:rsidRPr="008823AF">
        <w:rPr>
          <w:rtl/>
        </w:rPr>
        <w:t xml:space="preserve">تميز بين الأغراض الرقمية والتناظرية. </w:t>
      </w:r>
      <w:r w:rsidR="009C57DE">
        <w:rPr>
          <w:rFonts w:hint="cs"/>
          <w:rtl/>
        </w:rPr>
        <w:t>و</w:t>
      </w:r>
      <w:r w:rsidR="008823AF" w:rsidRPr="008823AF">
        <w:rPr>
          <w:rtl/>
        </w:rPr>
        <w:t>قال</w:t>
      </w:r>
      <w:r w:rsidR="00474823">
        <w:rPr>
          <w:rFonts w:hint="cs"/>
          <w:rtl/>
        </w:rPr>
        <w:t xml:space="preserve">ت </w:t>
      </w:r>
      <w:r w:rsidR="009C57DE">
        <w:rPr>
          <w:rFonts w:hint="cs"/>
          <w:rtl/>
        </w:rPr>
        <w:t xml:space="preserve">إن </w:t>
      </w:r>
      <w:r w:rsidR="00A73062">
        <w:rPr>
          <w:rtl/>
        </w:rPr>
        <w:t>النفاذ</w:t>
      </w:r>
      <w:r w:rsidR="008823AF" w:rsidRPr="008823AF">
        <w:rPr>
          <w:rtl/>
        </w:rPr>
        <w:t xml:space="preserve"> إلى المواد في </w:t>
      </w:r>
      <w:r w:rsidR="00474823">
        <w:rPr>
          <w:rFonts w:hint="cs"/>
          <w:rtl/>
        </w:rPr>
        <w:t xml:space="preserve">نسق </w:t>
      </w:r>
      <w:r w:rsidR="008823AF" w:rsidRPr="008823AF">
        <w:rPr>
          <w:rtl/>
        </w:rPr>
        <w:t xml:space="preserve">تناظري ممكن </w:t>
      </w:r>
      <w:r w:rsidR="00474823">
        <w:rPr>
          <w:rFonts w:hint="cs"/>
          <w:rtl/>
        </w:rPr>
        <w:t xml:space="preserve">وفق </w:t>
      </w:r>
      <w:r w:rsidR="008823AF" w:rsidRPr="008823AF">
        <w:rPr>
          <w:rtl/>
        </w:rPr>
        <w:t>أحكام الاستثناء الحالية في تشريعات حق المؤلف الوطنية. وفي إشارة إلى العصر الرقمي، ذكرت أن "القوانين لا تتضمن أحكامًا تتعلق بالتعلم عن بعد".</w:t>
      </w:r>
    </w:p>
    <w:p w14:paraId="65FC8E39" w14:textId="300E7BE4" w:rsidR="008823AF" w:rsidRDefault="008823AF" w:rsidP="008823AF">
      <w:pPr>
        <w:pStyle w:val="ONUMA"/>
      </w:pPr>
      <w:r>
        <w:rPr>
          <w:rtl/>
        </w:rPr>
        <w:t>و</w:t>
      </w:r>
      <w:r w:rsidR="00474823">
        <w:rPr>
          <w:rFonts w:hint="cs"/>
          <w:rtl/>
        </w:rPr>
        <w:t>ب</w:t>
      </w:r>
      <w:r>
        <w:rPr>
          <w:rtl/>
        </w:rPr>
        <w:t xml:space="preserve">المثل، </w:t>
      </w:r>
      <w:r w:rsidR="00474823">
        <w:rPr>
          <w:rFonts w:hint="cs"/>
          <w:rtl/>
        </w:rPr>
        <w:t>ذكر</w:t>
      </w:r>
      <w:r>
        <w:rPr>
          <w:rtl/>
        </w:rPr>
        <w:t xml:space="preserve"> مندوب الأرجنتين </w:t>
      </w:r>
      <w:r w:rsidR="00474823">
        <w:rPr>
          <w:rFonts w:hint="cs"/>
          <w:rtl/>
        </w:rPr>
        <w:t xml:space="preserve">أن </w:t>
      </w:r>
      <w:r>
        <w:rPr>
          <w:rtl/>
        </w:rPr>
        <w:t xml:space="preserve">النهج الصحي للتعليم عبر الإنترنت هو ضمان إتاحة المواد الرقمية للطلاب لأغراض تعليمية. </w:t>
      </w:r>
      <w:r w:rsidR="00474823">
        <w:rPr>
          <w:rFonts w:hint="cs"/>
          <w:rtl/>
        </w:rPr>
        <w:t>و</w:t>
      </w:r>
      <w:r>
        <w:rPr>
          <w:rtl/>
        </w:rPr>
        <w:t xml:space="preserve">لذلك، </w:t>
      </w:r>
      <w:r w:rsidR="00474823">
        <w:rPr>
          <w:rFonts w:hint="cs"/>
          <w:rtl/>
        </w:rPr>
        <w:t xml:space="preserve">رأى </w:t>
      </w:r>
      <w:r>
        <w:rPr>
          <w:rtl/>
        </w:rPr>
        <w:t xml:space="preserve">أن "هذه المواد الرقمية </w:t>
      </w:r>
      <w:r w:rsidR="00355C93">
        <w:rPr>
          <w:rFonts w:hint="cs"/>
          <w:rtl/>
        </w:rPr>
        <w:t xml:space="preserve">لا </w:t>
      </w:r>
      <w:r>
        <w:rPr>
          <w:rtl/>
        </w:rPr>
        <w:t>ي</w:t>
      </w:r>
      <w:r w:rsidR="00474823">
        <w:rPr>
          <w:rFonts w:hint="cs"/>
          <w:rtl/>
        </w:rPr>
        <w:t>ن</w:t>
      </w:r>
      <w:r>
        <w:rPr>
          <w:rtl/>
        </w:rPr>
        <w:t>ب</w:t>
      </w:r>
      <w:r w:rsidR="00474823">
        <w:rPr>
          <w:rFonts w:hint="cs"/>
          <w:rtl/>
        </w:rPr>
        <w:t>غي</w:t>
      </w:r>
      <w:r>
        <w:rPr>
          <w:rtl/>
        </w:rPr>
        <w:t xml:space="preserve"> أن ت</w:t>
      </w:r>
      <w:r w:rsidR="00355C93">
        <w:rPr>
          <w:rFonts w:hint="cs"/>
          <w:rtl/>
        </w:rPr>
        <w:t>كون م</w:t>
      </w:r>
      <w:r>
        <w:rPr>
          <w:rtl/>
        </w:rPr>
        <w:t>تاح</w:t>
      </w:r>
      <w:r w:rsidR="00355C93">
        <w:rPr>
          <w:rFonts w:hint="cs"/>
          <w:rtl/>
        </w:rPr>
        <w:t>ة</w:t>
      </w:r>
      <w:r>
        <w:rPr>
          <w:rtl/>
        </w:rPr>
        <w:t xml:space="preserve"> بطريقة غير قانونية </w:t>
      </w:r>
      <w:r w:rsidR="00355C93">
        <w:rPr>
          <w:rFonts w:hint="cs"/>
          <w:rtl/>
        </w:rPr>
        <w:t xml:space="preserve">فقط، بل </w:t>
      </w:r>
      <w:r>
        <w:rPr>
          <w:rtl/>
        </w:rPr>
        <w:t>وفقًا للنظام القانوني الوطني/الدولي".</w:t>
      </w:r>
    </w:p>
    <w:p w14:paraId="3EB11690" w14:textId="20366AC8" w:rsidR="008823AF" w:rsidRDefault="008823AF" w:rsidP="008823AF">
      <w:pPr>
        <w:pStyle w:val="ONUMA"/>
      </w:pPr>
      <w:r>
        <w:rPr>
          <w:rtl/>
        </w:rPr>
        <w:t>و</w:t>
      </w:r>
      <w:r w:rsidR="00A15F13">
        <w:rPr>
          <w:rFonts w:hint="cs"/>
          <w:rtl/>
        </w:rPr>
        <w:t xml:space="preserve">رأى </w:t>
      </w:r>
      <w:r>
        <w:rPr>
          <w:rtl/>
        </w:rPr>
        <w:t xml:space="preserve">ممثل مركز سياسة وإدارة الملكية الفكرية بجامعة بورنموث في المملكة المتحدة، </w:t>
      </w:r>
      <w:r w:rsidR="00A15F13">
        <w:rPr>
          <w:rFonts w:hint="cs"/>
          <w:rtl/>
        </w:rPr>
        <w:t xml:space="preserve">أن </w:t>
      </w:r>
      <w:r>
        <w:rPr>
          <w:rtl/>
        </w:rPr>
        <w:t xml:space="preserve">أحكام وتعاريف الاستثناءات الدقيقة والشاملة في تشريعات </w:t>
      </w:r>
      <w:r w:rsidR="005C24CB">
        <w:rPr>
          <w:rtl/>
        </w:rPr>
        <w:t>حق المؤلف</w:t>
      </w:r>
      <w:r w:rsidR="00A15F13">
        <w:rPr>
          <w:rFonts w:hint="cs"/>
          <w:rtl/>
        </w:rPr>
        <w:t xml:space="preserve"> </w:t>
      </w:r>
      <w:r>
        <w:rPr>
          <w:rtl/>
        </w:rPr>
        <w:t xml:space="preserve">في المملكة المتحدة </w:t>
      </w:r>
      <w:r w:rsidR="00A15F13">
        <w:rPr>
          <w:rFonts w:hint="cs"/>
          <w:rtl/>
        </w:rPr>
        <w:t xml:space="preserve">سهّلت </w:t>
      </w:r>
      <w:r>
        <w:rPr>
          <w:rtl/>
        </w:rPr>
        <w:t xml:space="preserve">العديد من الاستخدامات في السياق الرقمي. وضرب أمثلة على استخدام البث </w:t>
      </w:r>
      <w:r w:rsidR="005C11D0">
        <w:rPr>
          <w:rFonts w:hint="cs"/>
          <w:rtl/>
        </w:rPr>
        <w:t xml:space="preserve">في </w:t>
      </w:r>
      <w:r>
        <w:rPr>
          <w:rtl/>
        </w:rPr>
        <w:t>الإكسترانت لأغراض الت</w:t>
      </w:r>
      <w:r w:rsidR="005C11D0">
        <w:rPr>
          <w:rFonts w:hint="cs"/>
          <w:rtl/>
        </w:rPr>
        <w:t>عليم</w:t>
      </w:r>
      <w:r>
        <w:rPr>
          <w:rtl/>
        </w:rPr>
        <w:t xml:space="preserve"> في المدارس وكذلك استخدام التسجيلات الصوتية لغرض </w:t>
      </w:r>
      <w:r w:rsidR="005C11D0">
        <w:rPr>
          <w:rtl/>
        </w:rPr>
        <w:t>الت</w:t>
      </w:r>
      <w:r w:rsidR="005C11D0">
        <w:rPr>
          <w:rFonts w:hint="cs"/>
          <w:rtl/>
        </w:rPr>
        <w:t>عليم</w:t>
      </w:r>
      <w:r>
        <w:rPr>
          <w:rtl/>
        </w:rPr>
        <w:t>. وأضاف أن هناك العديد من الاستثناءات للتعليم والتدريس والمكتبات ودور المحفوظات و</w:t>
      </w:r>
      <w:r w:rsidR="005343F3">
        <w:rPr>
          <w:rFonts w:hint="cs"/>
          <w:rtl/>
        </w:rPr>
        <w:t>ل</w:t>
      </w:r>
      <w:r>
        <w:rPr>
          <w:rtl/>
        </w:rPr>
        <w:t>حد ما ل</w:t>
      </w:r>
      <w:r w:rsidR="005343F3">
        <w:rPr>
          <w:rFonts w:hint="cs"/>
          <w:rtl/>
        </w:rPr>
        <w:t>فائدة ا</w:t>
      </w:r>
      <w:r>
        <w:rPr>
          <w:rtl/>
        </w:rPr>
        <w:t>لأكاديميين "حدد</w:t>
      </w:r>
      <w:r w:rsidR="005343F3">
        <w:rPr>
          <w:rFonts w:hint="cs"/>
          <w:rtl/>
        </w:rPr>
        <w:t>ت</w:t>
      </w:r>
      <w:r>
        <w:rPr>
          <w:rtl/>
        </w:rPr>
        <w:t xml:space="preserve"> بدقة تامة". وشملت الأمثلة الحفظ والبحث والنسخ لأمناء المكتبات البحثية والنسخ بناءً على طلب الباحث أو الطالب وتوضيح</w:t>
      </w:r>
      <w:r w:rsidR="00F10254">
        <w:rPr>
          <w:rFonts w:hint="cs"/>
          <w:rtl/>
        </w:rPr>
        <w:t>ات</w:t>
      </w:r>
      <w:r>
        <w:rPr>
          <w:rtl/>
        </w:rPr>
        <w:t xml:space="preserve"> لاستخراج النص والبيانات للت</w:t>
      </w:r>
      <w:r w:rsidR="00F10254">
        <w:rPr>
          <w:rFonts w:hint="cs"/>
          <w:rtl/>
        </w:rPr>
        <w:t>عليم</w:t>
      </w:r>
      <w:r>
        <w:rPr>
          <w:rtl/>
        </w:rPr>
        <w:t xml:space="preserve"> وما إلى ذلك.</w:t>
      </w:r>
    </w:p>
    <w:p w14:paraId="3CB21321" w14:textId="41B1CCA1" w:rsidR="008823AF" w:rsidRDefault="008823AF" w:rsidP="008823AF">
      <w:pPr>
        <w:pStyle w:val="ONUMA"/>
      </w:pPr>
      <w:r w:rsidRPr="008823AF">
        <w:rPr>
          <w:rtl/>
        </w:rPr>
        <w:t>وشدد</w:t>
      </w:r>
      <w:r w:rsidR="004777B5">
        <w:rPr>
          <w:rFonts w:hint="cs"/>
          <w:rtl/>
        </w:rPr>
        <w:t>ت</w:t>
      </w:r>
      <w:r w:rsidRPr="008823AF">
        <w:rPr>
          <w:rtl/>
        </w:rPr>
        <w:t xml:space="preserve"> ممثل</w:t>
      </w:r>
      <w:r w:rsidR="004777B5">
        <w:rPr>
          <w:rFonts w:hint="cs"/>
          <w:rtl/>
        </w:rPr>
        <w:t>ة</w:t>
      </w:r>
      <w:r w:rsidRPr="008823AF">
        <w:rPr>
          <w:rtl/>
        </w:rPr>
        <w:t xml:space="preserve"> جمعية </w:t>
      </w:r>
      <w:r w:rsidR="00D03CB9">
        <w:rPr>
          <w:rFonts w:hint="cs"/>
          <w:rtl/>
        </w:rPr>
        <w:t>م</w:t>
      </w:r>
      <w:r w:rsidR="00D03CB9">
        <w:rPr>
          <w:rtl/>
        </w:rPr>
        <w:t>ؤلف</w:t>
      </w:r>
      <w:r w:rsidR="00D03CB9">
        <w:rPr>
          <w:rFonts w:hint="cs"/>
          <w:rtl/>
        </w:rPr>
        <w:t>ي</w:t>
      </w:r>
      <w:r w:rsidR="00D03CB9">
        <w:rPr>
          <w:rtl/>
        </w:rPr>
        <w:t xml:space="preserve"> فنون الجرافيك والفنون التشكيلية </w:t>
      </w:r>
      <w:r w:rsidRPr="008823AF">
        <w:rPr>
          <w:rtl/>
        </w:rPr>
        <w:t>في فرنسا على أن أي حكم استثناء ي</w:t>
      </w:r>
      <w:r w:rsidR="004777B5">
        <w:rPr>
          <w:rFonts w:hint="cs"/>
          <w:rtl/>
        </w:rPr>
        <w:t>ن</w:t>
      </w:r>
      <w:r w:rsidRPr="008823AF">
        <w:rPr>
          <w:rtl/>
        </w:rPr>
        <w:t>ب</w:t>
      </w:r>
      <w:r w:rsidR="004777B5">
        <w:rPr>
          <w:rFonts w:hint="cs"/>
          <w:rtl/>
        </w:rPr>
        <w:t>غي</w:t>
      </w:r>
      <w:r w:rsidRPr="008823AF">
        <w:rPr>
          <w:rtl/>
        </w:rPr>
        <w:t xml:space="preserve"> أن يشير إلى "استخدام دقيق، يقتصر على </w:t>
      </w:r>
      <w:r w:rsidR="000C1FC3">
        <w:rPr>
          <w:rFonts w:hint="cs"/>
          <w:rtl/>
        </w:rPr>
        <w:t xml:space="preserve">النسخ </w:t>
      </w:r>
      <w:r w:rsidRPr="008823AF">
        <w:rPr>
          <w:rtl/>
        </w:rPr>
        <w:t>الرقمية أو التناظرية</w:t>
      </w:r>
      <w:r w:rsidR="001A40F7">
        <w:rPr>
          <w:rFonts w:hint="cs"/>
          <w:rtl/>
        </w:rPr>
        <w:t>"</w:t>
      </w:r>
      <w:r w:rsidRPr="008823AF">
        <w:rPr>
          <w:rtl/>
        </w:rPr>
        <w:t xml:space="preserve">، </w:t>
      </w:r>
      <w:r w:rsidR="001A40F7">
        <w:rPr>
          <w:rFonts w:hint="cs"/>
          <w:rtl/>
        </w:rPr>
        <w:t>و</w:t>
      </w:r>
      <w:r w:rsidRPr="008823AF">
        <w:rPr>
          <w:rtl/>
        </w:rPr>
        <w:t>وضح</w:t>
      </w:r>
      <w:r w:rsidR="00074568">
        <w:rPr>
          <w:rFonts w:hint="cs"/>
          <w:rtl/>
        </w:rPr>
        <w:t>ت</w:t>
      </w:r>
      <w:r w:rsidRPr="008823AF">
        <w:rPr>
          <w:rtl/>
        </w:rPr>
        <w:t xml:space="preserve"> أن</w:t>
      </w:r>
      <w:r w:rsidR="00074568">
        <w:rPr>
          <w:rFonts w:hint="cs"/>
          <w:rtl/>
        </w:rPr>
        <w:t>ه</w:t>
      </w:r>
      <w:r w:rsidRPr="008823AF">
        <w:rPr>
          <w:rtl/>
        </w:rPr>
        <w:t xml:space="preserve"> </w:t>
      </w:r>
      <w:r w:rsidR="00074568">
        <w:rPr>
          <w:rFonts w:hint="cs"/>
          <w:rtl/>
        </w:rPr>
        <w:t xml:space="preserve">لا </w:t>
      </w:r>
      <w:r w:rsidRPr="008823AF">
        <w:rPr>
          <w:rtl/>
        </w:rPr>
        <w:t xml:space="preserve">يمكن </w:t>
      </w:r>
      <w:r w:rsidR="00074568">
        <w:rPr>
          <w:rFonts w:hint="cs"/>
          <w:rtl/>
        </w:rPr>
        <w:t>أ</w:t>
      </w:r>
      <w:r w:rsidRPr="008823AF">
        <w:rPr>
          <w:rtl/>
        </w:rPr>
        <w:t>ن</w:t>
      </w:r>
      <w:r w:rsidR="00074568">
        <w:rPr>
          <w:rFonts w:hint="cs"/>
          <w:rtl/>
        </w:rPr>
        <w:t xml:space="preserve"> </w:t>
      </w:r>
      <w:r w:rsidRPr="008823AF">
        <w:rPr>
          <w:rtl/>
        </w:rPr>
        <w:t>"</w:t>
      </w:r>
      <w:r w:rsidR="00074568" w:rsidRPr="008823AF">
        <w:rPr>
          <w:rtl/>
        </w:rPr>
        <w:t>يتم توزيع</w:t>
      </w:r>
      <w:r w:rsidRPr="008823AF">
        <w:rPr>
          <w:rtl/>
        </w:rPr>
        <w:t xml:space="preserve"> أعمال المؤلفين مجانًا للأغراض التعليمية فقط". و</w:t>
      </w:r>
      <w:r w:rsidR="00074568">
        <w:rPr>
          <w:rFonts w:hint="cs"/>
          <w:rtl/>
        </w:rPr>
        <w:t xml:space="preserve">أضافت </w:t>
      </w:r>
      <w:r w:rsidRPr="008823AF">
        <w:rPr>
          <w:rtl/>
        </w:rPr>
        <w:t xml:space="preserve">"نحن في نظام بيئي يتعين </w:t>
      </w:r>
      <w:r w:rsidR="00074568">
        <w:rPr>
          <w:rFonts w:hint="cs"/>
          <w:rtl/>
        </w:rPr>
        <w:t xml:space="preserve">فيه </w:t>
      </w:r>
      <w:r w:rsidR="006D6606" w:rsidRPr="008823AF">
        <w:rPr>
          <w:rtl/>
        </w:rPr>
        <w:t xml:space="preserve">دفع أجر </w:t>
      </w:r>
      <w:r w:rsidR="006D6606">
        <w:rPr>
          <w:rFonts w:hint="cs"/>
          <w:rtl/>
        </w:rPr>
        <w:t>ا</w:t>
      </w:r>
      <w:r w:rsidRPr="008823AF">
        <w:rPr>
          <w:rtl/>
        </w:rPr>
        <w:t>لذين يساهمون في تعليم الأطفال".</w:t>
      </w:r>
    </w:p>
    <w:p w14:paraId="3A8B8AB7" w14:textId="34EE82F9" w:rsidR="008823AF" w:rsidRDefault="003B7FF2" w:rsidP="008823AF">
      <w:pPr>
        <w:pStyle w:val="ONUMA"/>
      </w:pPr>
      <w:r>
        <w:rPr>
          <w:rFonts w:hint="cs"/>
          <w:rtl/>
        </w:rPr>
        <w:t>و</w:t>
      </w:r>
      <w:r w:rsidR="00B6003C">
        <w:rPr>
          <w:rFonts w:hint="cs"/>
          <w:rtl/>
        </w:rPr>
        <w:t xml:space="preserve">بدا أن </w:t>
      </w:r>
      <w:r w:rsidR="006C41C1">
        <w:rPr>
          <w:rFonts w:hint="cs"/>
          <w:rtl/>
        </w:rPr>
        <w:t>ال</w:t>
      </w:r>
      <w:r w:rsidR="008823AF" w:rsidRPr="008823AF">
        <w:rPr>
          <w:rtl/>
        </w:rPr>
        <w:t xml:space="preserve">مشكلة </w:t>
      </w:r>
      <w:r w:rsidR="006C41C1">
        <w:rPr>
          <w:rFonts w:hint="cs"/>
          <w:rtl/>
        </w:rPr>
        <w:t>بالنسبة ل</w:t>
      </w:r>
      <w:r w:rsidR="008823AF" w:rsidRPr="008823AF">
        <w:rPr>
          <w:rtl/>
        </w:rPr>
        <w:t xml:space="preserve">بعض النواب لم تكن درجة الدقة في صياغة التشريع الوطني ولكن </w:t>
      </w:r>
      <w:r w:rsidR="00B6003C">
        <w:rPr>
          <w:rFonts w:hint="cs"/>
          <w:rtl/>
        </w:rPr>
        <w:t xml:space="preserve">في </w:t>
      </w:r>
      <w:r w:rsidR="008823AF" w:rsidRPr="008823AF">
        <w:rPr>
          <w:rtl/>
        </w:rPr>
        <w:t>التفاوت بين ال</w:t>
      </w:r>
      <w:r w:rsidR="00B6003C">
        <w:rPr>
          <w:rFonts w:hint="cs"/>
          <w:rtl/>
        </w:rPr>
        <w:t>بل</w:t>
      </w:r>
      <w:r w:rsidR="008823AF" w:rsidRPr="008823AF">
        <w:rPr>
          <w:rtl/>
        </w:rPr>
        <w:t>د</w:t>
      </w:r>
      <w:r w:rsidR="00B6003C">
        <w:rPr>
          <w:rFonts w:hint="cs"/>
          <w:rtl/>
        </w:rPr>
        <w:t>ان</w:t>
      </w:r>
      <w:r w:rsidR="008823AF" w:rsidRPr="008823AF">
        <w:rPr>
          <w:rtl/>
        </w:rPr>
        <w:t xml:space="preserve">. </w:t>
      </w:r>
      <w:r w:rsidR="00B6003C">
        <w:rPr>
          <w:rFonts w:hint="cs"/>
          <w:rtl/>
        </w:rPr>
        <w:t>و</w:t>
      </w:r>
      <w:r w:rsidR="008823AF" w:rsidRPr="008823AF">
        <w:rPr>
          <w:rtl/>
        </w:rPr>
        <w:t>شارك ممثل الحركة الأكاديمية الماليزية (</w:t>
      </w:r>
      <w:r w:rsidR="008823AF" w:rsidRPr="008823AF">
        <w:t>MOVE</w:t>
      </w:r>
      <w:r w:rsidR="008823AF" w:rsidRPr="008823AF">
        <w:rPr>
          <w:rtl/>
        </w:rPr>
        <w:t>) تجربته في التفاعل مع المعلمين عبر جنوب شرق آسيا</w:t>
      </w:r>
      <w:r w:rsidR="00B6003C">
        <w:rPr>
          <w:rFonts w:hint="cs"/>
          <w:rtl/>
        </w:rPr>
        <w:t>،</w:t>
      </w:r>
      <w:r w:rsidR="008823AF" w:rsidRPr="008823AF">
        <w:rPr>
          <w:rtl/>
        </w:rPr>
        <w:t xml:space="preserve"> الذين أعربوا عن مخاوفهم بشأن عدم اليقين القانوني الذي نشأ في أنشطتهم كمعلمين. </w:t>
      </w:r>
      <w:r w:rsidR="00B6003C">
        <w:rPr>
          <w:rFonts w:hint="cs"/>
          <w:rtl/>
        </w:rPr>
        <w:t xml:space="preserve">وقد </w:t>
      </w:r>
      <w:r w:rsidR="008823AF" w:rsidRPr="008823AF">
        <w:rPr>
          <w:rtl/>
        </w:rPr>
        <w:t>نشأ عدم اليقين القانوني بسبب التباين الواسع في "ما تست</w:t>
      </w:r>
      <w:r w:rsidR="00437652">
        <w:rPr>
          <w:rFonts w:hint="cs"/>
          <w:rtl/>
        </w:rPr>
        <w:t>وج</w:t>
      </w:r>
      <w:r w:rsidR="008823AF" w:rsidRPr="008823AF">
        <w:rPr>
          <w:rtl/>
        </w:rPr>
        <w:t xml:space="preserve">به </w:t>
      </w:r>
      <w:r w:rsidR="004B78F8">
        <w:rPr>
          <w:rtl/>
        </w:rPr>
        <w:t>التقييدات</w:t>
      </w:r>
      <w:r w:rsidR="008823AF" w:rsidRPr="008823AF">
        <w:rPr>
          <w:rtl/>
        </w:rPr>
        <w:t xml:space="preserve"> و</w:t>
      </w:r>
      <w:r w:rsidR="00437652">
        <w:rPr>
          <w:rFonts w:hint="cs"/>
          <w:rtl/>
        </w:rPr>
        <w:t>ال</w:t>
      </w:r>
      <w:r w:rsidR="008823AF" w:rsidRPr="008823AF">
        <w:rPr>
          <w:rtl/>
        </w:rPr>
        <w:t xml:space="preserve">استثناءات </w:t>
      </w:r>
      <w:r w:rsidR="00437652">
        <w:rPr>
          <w:rFonts w:hint="cs"/>
          <w:rtl/>
        </w:rPr>
        <w:t>ل</w:t>
      </w:r>
      <w:r w:rsidR="008823AF" w:rsidRPr="008823AF">
        <w:rPr>
          <w:rtl/>
        </w:rPr>
        <w:t xml:space="preserve">حق المؤلف </w:t>
      </w:r>
      <w:r w:rsidR="00437652">
        <w:rPr>
          <w:rFonts w:hint="cs"/>
          <w:rtl/>
        </w:rPr>
        <w:t xml:space="preserve">في </w:t>
      </w:r>
      <w:r w:rsidR="00437652" w:rsidRPr="008823AF">
        <w:rPr>
          <w:rtl/>
        </w:rPr>
        <w:t xml:space="preserve">مختلف </w:t>
      </w:r>
      <w:r w:rsidR="00437652">
        <w:rPr>
          <w:rFonts w:hint="cs"/>
          <w:rtl/>
        </w:rPr>
        <w:t>ا</w:t>
      </w:r>
      <w:r w:rsidR="008823AF" w:rsidRPr="008823AF">
        <w:rPr>
          <w:rtl/>
        </w:rPr>
        <w:t xml:space="preserve">لدول الأعضاء" عبر التشريعات الوطنية. </w:t>
      </w:r>
      <w:r w:rsidR="00C36ACA">
        <w:rPr>
          <w:rFonts w:hint="cs"/>
          <w:rtl/>
        </w:rPr>
        <w:t>و</w:t>
      </w:r>
      <w:r w:rsidR="008823AF" w:rsidRPr="008823AF">
        <w:rPr>
          <w:rtl/>
        </w:rPr>
        <w:t xml:space="preserve">على سبيل المثال، </w:t>
      </w:r>
      <w:r w:rsidR="004A3E10">
        <w:rPr>
          <w:rFonts w:hint="cs"/>
          <w:rtl/>
        </w:rPr>
        <w:t xml:space="preserve">فإن </w:t>
      </w:r>
      <w:r w:rsidR="008823AF" w:rsidRPr="008823AF">
        <w:rPr>
          <w:rtl/>
        </w:rPr>
        <w:t xml:space="preserve">عرض تسجيل لبرنامج تلفزيوني في فصل دراسي </w:t>
      </w:r>
      <w:r w:rsidR="004A3E10">
        <w:rPr>
          <w:rFonts w:hint="cs"/>
          <w:rtl/>
        </w:rPr>
        <w:t xml:space="preserve">غير </w:t>
      </w:r>
      <w:r w:rsidR="008823AF" w:rsidRPr="008823AF">
        <w:rPr>
          <w:rtl/>
        </w:rPr>
        <w:t>قانوني في الصين واليابان وفي</w:t>
      </w:r>
      <w:r w:rsidR="0044111B">
        <w:rPr>
          <w:rFonts w:hint="cs"/>
          <w:rtl/>
        </w:rPr>
        <w:t>ي</w:t>
      </w:r>
      <w:r w:rsidR="008823AF" w:rsidRPr="008823AF">
        <w:rPr>
          <w:rtl/>
        </w:rPr>
        <w:t>ت</w:t>
      </w:r>
      <w:r w:rsidR="0044111B">
        <w:rPr>
          <w:rFonts w:hint="cs"/>
          <w:rtl/>
        </w:rPr>
        <w:t xml:space="preserve"> </w:t>
      </w:r>
      <w:r w:rsidR="008823AF" w:rsidRPr="008823AF">
        <w:rPr>
          <w:rtl/>
        </w:rPr>
        <w:t xml:space="preserve">نام ونيبال وإيران. </w:t>
      </w:r>
      <w:r w:rsidR="0044111B">
        <w:rPr>
          <w:rFonts w:hint="cs"/>
          <w:rtl/>
        </w:rPr>
        <w:t>و</w:t>
      </w:r>
      <w:r w:rsidR="008823AF" w:rsidRPr="008823AF">
        <w:rPr>
          <w:rtl/>
        </w:rPr>
        <w:t xml:space="preserve">المثال الآخر الذي قدمه الممثل هو </w:t>
      </w:r>
      <w:r w:rsidR="0044111B">
        <w:rPr>
          <w:rFonts w:hint="cs"/>
          <w:rtl/>
        </w:rPr>
        <w:t xml:space="preserve">أن </w:t>
      </w:r>
      <w:r w:rsidR="008823AF" w:rsidRPr="008823AF">
        <w:rPr>
          <w:rtl/>
        </w:rPr>
        <w:t>عرض مقاطع الفيديو عبر الإنترنت في فصل دراسي لمناقشة القضايا الحالية</w:t>
      </w:r>
      <w:r w:rsidR="0044111B">
        <w:rPr>
          <w:rFonts w:hint="cs"/>
          <w:rtl/>
        </w:rPr>
        <w:t xml:space="preserve"> ه</w:t>
      </w:r>
      <w:r w:rsidR="008823AF" w:rsidRPr="008823AF">
        <w:rPr>
          <w:rtl/>
        </w:rPr>
        <w:t xml:space="preserve">و أمر </w:t>
      </w:r>
      <w:r w:rsidR="0044111B">
        <w:rPr>
          <w:rFonts w:hint="cs"/>
          <w:rtl/>
        </w:rPr>
        <w:t xml:space="preserve">ممنوع </w:t>
      </w:r>
      <w:r w:rsidR="008823AF" w:rsidRPr="008823AF">
        <w:rPr>
          <w:rtl/>
        </w:rPr>
        <w:t>في تايلاند وفي</w:t>
      </w:r>
      <w:r w:rsidR="0044111B">
        <w:rPr>
          <w:rFonts w:hint="cs"/>
          <w:rtl/>
        </w:rPr>
        <w:t>ي</w:t>
      </w:r>
      <w:r w:rsidR="008823AF" w:rsidRPr="008823AF">
        <w:rPr>
          <w:rtl/>
        </w:rPr>
        <w:t>ت</w:t>
      </w:r>
      <w:r w:rsidR="0044111B">
        <w:rPr>
          <w:rFonts w:hint="cs"/>
          <w:rtl/>
        </w:rPr>
        <w:t xml:space="preserve"> </w:t>
      </w:r>
      <w:r w:rsidR="008823AF" w:rsidRPr="008823AF">
        <w:rPr>
          <w:rtl/>
        </w:rPr>
        <w:t>نام وإيران.</w:t>
      </w:r>
    </w:p>
    <w:p w14:paraId="61F31907" w14:textId="37B76522" w:rsidR="008823AF" w:rsidRPr="008823AF" w:rsidRDefault="008823AF" w:rsidP="008823AF">
      <w:pPr>
        <w:pStyle w:val="Heading4"/>
        <w:rPr>
          <w:b/>
          <w:bCs/>
          <w:i/>
          <w:iCs/>
          <w:u w:val="none"/>
        </w:rPr>
      </w:pPr>
      <w:r w:rsidRPr="008823AF">
        <w:rPr>
          <w:b/>
          <w:bCs/>
          <w:i/>
          <w:iCs/>
          <w:u w:val="none"/>
          <w:rtl/>
        </w:rPr>
        <w:t xml:space="preserve">من خلال استكشاف الحاجة إلى أحكام الاستثناء لمراعاة التقدم التكنولوجي، </w:t>
      </w:r>
      <w:r w:rsidR="008B6B57">
        <w:rPr>
          <w:rFonts w:hint="cs"/>
          <w:b/>
          <w:bCs/>
          <w:i/>
          <w:iCs/>
          <w:u w:val="none"/>
          <w:rtl/>
        </w:rPr>
        <w:t>وهل ينبغي أن تكون واسعة</w:t>
      </w:r>
      <w:r w:rsidRPr="008823AF">
        <w:rPr>
          <w:b/>
          <w:bCs/>
          <w:i/>
          <w:iCs/>
          <w:u w:val="none"/>
          <w:rtl/>
        </w:rPr>
        <w:t xml:space="preserve"> أم </w:t>
      </w:r>
      <w:r w:rsidR="00AF7626">
        <w:rPr>
          <w:rFonts w:hint="cs"/>
          <w:b/>
          <w:bCs/>
          <w:i/>
          <w:iCs/>
          <w:u w:val="none"/>
          <w:rtl/>
        </w:rPr>
        <w:t xml:space="preserve">من </w:t>
      </w:r>
      <w:r w:rsidR="00AF7626" w:rsidRPr="00AF7626">
        <w:rPr>
          <w:b/>
          <w:bCs/>
          <w:i/>
          <w:iCs/>
          <w:u w:val="none"/>
          <w:rtl/>
        </w:rPr>
        <w:t>الح</w:t>
      </w:r>
      <w:r w:rsidR="00AF7626">
        <w:rPr>
          <w:rFonts w:hint="cs"/>
          <w:b/>
          <w:bCs/>
          <w:i/>
          <w:iCs/>
          <w:u w:val="none"/>
          <w:rtl/>
        </w:rPr>
        <w:t>د</w:t>
      </w:r>
      <w:r w:rsidR="00AF7626">
        <w:rPr>
          <w:rFonts w:hint="eastAsia"/>
          <w:b/>
          <w:bCs/>
          <w:i/>
          <w:iCs/>
          <w:u w:val="none"/>
          <w:rtl/>
        </w:rPr>
        <w:t> </w:t>
      </w:r>
      <w:r w:rsidR="00AF7626" w:rsidRPr="00AF7626">
        <w:rPr>
          <w:b/>
          <w:bCs/>
          <w:i/>
          <w:iCs/>
          <w:u w:val="none"/>
          <w:rtl/>
        </w:rPr>
        <w:t>الأدنى</w:t>
      </w:r>
      <w:r w:rsidRPr="008823AF">
        <w:rPr>
          <w:b/>
          <w:bCs/>
          <w:i/>
          <w:iCs/>
          <w:u w:val="none"/>
          <w:rtl/>
        </w:rPr>
        <w:t>؟</w:t>
      </w:r>
    </w:p>
    <w:p w14:paraId="16FDE58D" w14:textId="038A117F" w:rsidR="008823AF" w:rsidRDefault="008823AF" w:rsidP="008823AF">
      <w:pPr>
        <w:pStyle w:val="ONUMA"/>
      </w:pPr>
      <w:r>
        <w:rPr>
          <w:rtl/>
        </w:rPr>
        <w:t>صرح</w:t>
      </w:r>
      <w:r w:rsidR="009B7306">
        <w:rPr>
          <w:rFonts w:hint="cs"/>
          <w:rtl/>
        </w:rPr>
        <w:t>ت</w:t>
      </w:r>
      <w:r>
        <w:rPr>
          <w:rtl/>
        </w:rPr>
        <w:t xml:space="preserve"> مندوب</w:t>
      </w:r>
      <w:r w:rsidR="009B7306">
        <w:rPr>
          <w:rFonts w:hint="cs"/>
          <w:rtl/>
        </w:rPr>
        <w:t>ة</w:t>
      </w:r>
      <w:r>
        <w:rPr>
          <w:rtl/>
        </w:rPr>
        <w:t xml:space="preserve"> ماليزيا أن الاستثناءات الواسعة ستساعد المؤسسات التعليمية على تبني التكنولوجيا </w:t>
      </w:r>
      <w:r w:rsidR="00275113">
        <w:rPr>
          <w:rFonts w:hint="cs"/>
          <w:rtl/>
        </w:rPr>
        <w:t>و</w:t>
      </w:r>
      <w:r>
        <w:rPr>
          <w:rtl/>
        </w:rPr>
        <w:t xml:space="preserve">التكيف مع التطورات التكنولوجية السريعة في البيئة الرقمية. </w:t>
      </w:r>
      <w:r w:rsidR="005651BC">
        <w:rPr>
          <w:rFonts w:hint="cs"/>
          <w:rtl/>
        </w:rPr>
        <w:t xml:space="preserve">وذكرت حسبت </w:t>
      </w:r>
      <w:r>
        <w:rPr>
          <w:rtl/>
        </w:rPr>
        <w:t>تجربتها</w:t>
      </w:r>
      <w:r w:rsidR="005651BC">
        <w:rPr>
          <w:rFonts w:hint="cs"/>
          <w:rtl/>
        </w:rPr>
        <w:t xml:space="preserve"> في</w:t>
      </w:r>
      <w:r>
        <w:rPr>
          <w:rtl/>
        </w:rPr>
        <w:t xml:space="preserve"> المنطقة الآسيوية، </w:t>
      </w:r>
      <w:r w:rsidR="005651BC">
        <w:rPr>
          <w:rFonts w:hint="cs"/>
          <w:rtl/>
        </w:rPr>
        <w:t xml:space="preserve">أن </w:t>
      </w:r>
      <w:r>
        <w:rPr>
          <w:rtl/>
        </w:rPr>
        <w:t>معظم البلدان لديها أحكام استثناء واسعة ومفيدة. ووفقًا لها، فإن "جمال</w:t>
      </w:r>
      <w:r w:rsidR="002C7302">
        <w:rPr>
          <w:rFonts w:hint="cs"/>
          <w:rtl/>
        </w:rPr>
        <w:t>ية</w:t>
      </w:r>
      <w:r>
        <w:rPr>
          <w:rtl/>
        </w:rPr>
        <w:t xml:space="preserve"> الاستثناءات الواسعة" هو أنها تفسيرية بطبيعتها، وبالتالي تكون محايدة من الناحية التكنولوجية وقابلة للتكيف مع التطورات التكنولوجية السريعة.</w:t>
      </w:r>
    </w:p>
    <w:p w14:paraId="22E29997" w14:textId="2A4D71C7" w:rsidR="008823AF" w:rsidRDefault="00437E6B" w:rsidP="008823AF">
      <w:pPr>
        <w:pStyle w:val="ONUMA"/>
      </w:pPr>
      <w:r>
        <w:rPr>
          <w:rFonts w:hint="cs"/>
          <w:rtl/>
        </w:rPr>
        <w:t xml:space="preserve">وأيدها </w:t>
      </w:r>
      <w:r w:rsidR="008823AF">
        <w:rPr>
          <w:rtl/>
        </w:rPr>
        <w:t>ممثل الحركة الأكاديمية الماليزية (</w:t>
      </w:r>
      <w:r w:rsidR="008823AF">
        <w:t>MOVE</w:t>
      </w:r>
      <w:r w:rsidR="008823AF">
        <w:rPr>
          <w:rtl/>
        </w:rPr>
        <w:t>)، مشيرًا إلى أن أحكام الاستثناء ي</w:t>
      </w:r>
      <w:r w:rsidR="00E94AB1">
        <w:rPr>
          <w:rFonts w:hint="cs"/>
          <w:rtl/>
        </w:rPr>
        <w:t>نبغي</w:t>
      </w:r>
      <w:r w:rsidR="008823AF">
        <w:rPr>
          <w:rtl/>
        </w:rPr>
        <w:t xml:space="preserve"> أن تكون واسعة بما يكفي ل</w:t>
      </w:r>
      <w:r w:rsidR="00E94AB1">
        <w:rPr>
          <w:rFonts w:hint="cs"/>
          <w:rtl/>
        </w:rPr>
        <w:t>ي</w:t>
      </w:r>
      <w:r w:rsidR="008823AF">
        <w:rPr>
          <w:rtl/>
        </w:rPr>
        <w:t>غطي نطاقها "الاضطرابات الرقمية للتعليم". وذكر مثالاً على الاضطراب الرقمي في الت</w:t>
      </w:r>
      <w:r w:rsidR="00E94AB1">
        <w:rPr>
          <w:rFonts w:hint="cs"/>
          <w:rtl/>
        </w:rPr>
        <w:t>عليم</w:t>
      </w:r>
      <w:r w:rsidR="008823AF">
        <w:rPr>
          <w:rtl/>
        </w:rPr>
        <w:t xml:space="preserve"> في الفصول الدراسية </w:t>
      </w:r>
      <w:r w:rsidR="00E94AB1">
        <w:rPr>
          <w:rFonts w:hint="cs"/>
          <w:rtl/>
        </w:rPr>
        <w:t xml:space="preserve">حالة تصوير </w:t>
      </w:r>
      <w:r w:rsidR="008823AF">
        <w:rPr>
          <w:rtl/>
        </w:rPr>
        <w:t xml:space="preserve">الطلاب </w:t>
      </w:r>
      <w:r w:rsidR="00E94AB1">
        <w:rPr>
          <w:rFonts w:hint="cs"/>
          <w:rtl/>
        </w:rPr>
        <w:t>ب</w:t>
      </w:r>
      <w:r w:rsidR="008823AF">
        <w:rPr>
          <w:rtl/>
        </w:rPr>
        <w:t xml:space="preserve">هواتفهم المحمولة للمحتوى الذي </w:t>
      </w:r>
      <w:r w:rsidR="00E94AB1">
        <w:rPr>
          <w:rFonts w:hint="cs"/>
          <w:rtl/>
        </w:rPr>
        <w:t>ي</w:t>
      </w:r>
      <w:r w:rsidR="008823AF">
        <w:rPr>
          <w:rtl/>
        </w:rPr>
        <w:t>كتبه المعلم على السبورة.</w:t>
      </w:r>
    </w:p>
    <w:p w14:paraId="0DDB55CF" w14:textId="6B06B875" w:rsidR="008823AF" w:rsidRDefault="008823AF" w:rsidP="008823AF">
      <w:pPr>
        <w:pStyle w:val="ONUMA"/>
      </w:pPr>
      <w:r>
        <w:rPr>
          <w:rtl/>
        </w:rPr>
        <w:t xml:space="preserve">وذكرت ممثلة </w:t>
      </w:r>
      <w:r w:rsidR="00E94AB1">
        <w:rPr>
          <w:rFonts w:hint="cs"/>
          <w:rtl/>
        </w:rPr>
        <w:t xml:space="preserve">شركة </w:t>
      </w:r>
      <w:r>
        <w:rPr>
          <w:rtl/>
        </w:rPr>
        <w:t xml:space="preserve">بيرسون في المملكة المتحدة أن </w:t>
      </w:r>
      <w:r w:rsidR="00E94AB1">
        <w:rPr>
          <w:rtl/>
        </w:rPr>
        <w:t>الاستثناءات العامة</w:t>
      </w:r>
      <w:r w:rsidR="00E94AB1">
        <w:rPr>
          <w:rFonts w:hint="cs"/>
          <w:rtl/>
        </w:rPr>
        <w:t>،</w:t>
      </w:r>
      <w:r w:rsidR="00E94AB1">
        <w:rPr>
          <w:rtl/>
        </w:rPr>
        <w:t xml:space="preserve"> </w:t>
      </w:r>
      <w:r>
        <w:rPr>
          <w:rtl/>
        </w:rPr>
        <w:t>من الناحية العملية</w:t>
      </w:r>
      <w:r w:rsidR="00E94AB1">
        <w:rPr>
          <w:rFonts w:hint="cs"/>
          <w:rtl/>
        </w:rPr>
        <w:t>،</w:t>
      </w:r>
      <w:r>
        <w:rPr>
          <w:rtl/>
        </w:rPr>
        <w:t xml:space="preserve"> نادرًا ما تُصاغ بطريقة توفر الوضوح، على عكس ما أعرب عنه المتحدثون من قبل.</w:t>
      </w:r>
    </w:p>
    <w:p w14:paraId="6190F9CE" w14:textId="7BBB140C" w:rsidR="008823AF" w:rsidRDefault="005317B0" w:rsidP="008823AF">
      <w:pPr>
        <w:pStyle w:val="ONUMA"/>
      </w:pPr>
      <w:r>
        <w:rPr>
          <w:rFonts w:hint="cs"/>
          <w:rtl/>
        </w:rPr>
        <w:t xml:space="preserve">وقال </w:t>
      </w:r>
      <w:r w:rsidR="008823AF">
        <w:rPr>
          <w:rtl/>
        </w:rPr>
        <w:t xml:space="preserve">ممثل </w:t>
      </w:r>
      <w:r w:rsidR="00E94AB1">
        <w:rPr>
          <w:rFonts w:hint="cs"/>
          <w:rtl/>
        </w:rPr>
        <w:t>إيلسيفير</w:t>
      </w:r>
      <w:r w:rsidR="008823AF">
        <w:rPr>
          <w:rtl/>
        </w:rPr>
        <w:t xml:space="preserve"> في البرازيل</w:t>
      </w:r>
      <w:r>
        <w:rPr>
          <w:rFonts w:hint="cs"/>
          <w:rtl/>
        </w:rPr>
        <w:t xml:space="preserve"> إن </w:t>
      </w:r>
      <w:r w:rsidR="008823AF">
        <w:rPr>
          <w:rtl/>
        </w:rPr>
        <w:t xml:space="preserve">مجتمع البحث </w:t>
      </w:r>
      <w:r>
        <w:rPr>
          <w:rtl/>
        </w:rPr>
        <w:t xml:space="preserve">أصبح </w:t>
      </w:r>
      <w:r w:rsidR="008823AF">
        <w:rPr>
          <w:rtl/>
        </w:rPr>
        <w:t>"مؤسسة معولمة اليوم دون الحاجة إلى أي تنظيم أو تفويض محدد"</w:t>
      </w:r>
      <w:r w:rsidRPr="005317B0">
        <w:rPr>
          <w:rtl/>
        </w:rPr>
        <w:t xml:space="preserve"> </w:t>
      </w:r>
      <w:r>
        <w:rPr>
          <w:rtl/>
        </w:rPr>
        <w:t>بسبب التكنولوجيا</w:t>
      </w:r>
      <w:r w:rsidR="008823AF">
        <w:rPr>
          <w:rtl/>
        </w:rPr>
        <w:t>. و</w:t>
      </w:r>
      <w:r>
        <w:rPr>
          <w:rFonts w:hint="cs"/>
          <w:rtl/>
        </w:rPr>
        <w:t xml:space="preserve">أضاف أنه رغم </w:t>
      </w:r>
      <w:r>
        <w:rPr>
          <w:rtl/>
        </w:rPr>
        <w:t xml:space="preserve">وجود </w:t>
      </w:r>
      <w:r w:rsidR="008823AF">
        <w:rPr>
          <w:rtl/>
        </w:rPr>
        <w:t xml:space="preserve">الأحكام القانونية، فإن دور التكنولوجيا في بناء التعاون بين الباحثين عبر البلدان ودفع المجتمع نفسه يؤدي إلى تطوير الممارسات الجيدة. وذكر أنه "يمكن للباحث في شيلي التعاون عبر الإنترنت مع باحث في ماليزيا </w:t>
      </w:r>
      <w:r>
        <w:rPr>
          <w:rFonts w:hint="cs"/>
          <w:rtl/>
        </w:rPr>
        <w:t xml:space="preserve">أو </w:t>
      </w:r>
      <w:r w:rsidR="008823AF">
        <w:rPr>
          <w:rtl/>
        </w:rPr>
        <w:t xml:space="preserve">روسيا </w:t>
      </w:r>
      <w:r>
        <w:rPr>
          <w:rFonts w:hint="cs"/>
          <w:rtl/>
        </w:rPr>
        <w:t xml:space="preserve">أو </w:t>
      </w:r>
      <w:r w:rsidR="008823AF">
        <w:rPr>
          <w:rtl/>
        </w:rPr>
        <w:t>الولايات المتحدة باستخدام منصة لمشاركة المستندات والأنشطة وأفضل الممارسات دون الحاجة إلى أي تدخل"</w:t>
      </w:r>
      <w:r>
        <w:rPr>
          <w:rFonts w:hint="cs"/>
          <w:rtl/>
        </w:rPr>
        <w:t>.</w:t>
      </w:r>
    </w:p>
    <w:p w14:paraId="127292D2" w14:textId="049843A8" w:rsidR="008823AF" w:rsidRDefault="00DC3B17" w:rsidP="008823AF">
      <w:pPr>
        <w:pStyle w:val="ONUMA"/>
      </w:pPr>
      <w:r>
        <w:rPr>
          <w:rFonts w:hint="cs"/>
          <w:rtl/>
        </w:rPr>
        <w:t>و</w:t>
      </w:r>
      <w:r w:rsidR="00AF7626">
        <w:rPr>
          <w:rFonts w:hint="cs"/>
          <w:rtl/>
        </w:rPr>
        <w:t>قال</w:t>
      </w:r>
      <w:r>
        <w:rPr>
          <w:rFonts w:hint="cs"/>
          <w:rtl/>
        </w:rPr>
        <w:t>ت</w:t>
      </w:r>
      <w:r w:rsidR="008823AF" w:rsidRPr="008823AF">
        <w:rPr>
          <w:rtl/>
        </w:rPr>
        <w:t xml:space="preserve"> ممثل</w:t>
      </w:r>
      <w:r>
        <w:rPr>
          <w:rFonts w:hint="cs"/>
          <w:rtl/>
        </w:rPr>
        <w:t>ة</w:t>
      </w:r>
      <w:r w:rsidR="008823AF" w:rsidRPr="008823AF">
        <w:rPr>
          <w:rtl/>
        </w:rPr>
        <w:t xml:space="preserve"> جمعية </w:t>
      </w:r>
      <w:r w:rsidR="004777B5">
        <w:rPr>
          <w:rFonts w:hint="cs"/>
          <w:rtl/>
        </w:rPr>
        <w:t>م</w:t>
      </w:r>
      <w:r w:rsidR="004777B5">
        <w:rPr>
          <w:rtl/>
        </w:rPr>
        <w:t>ؤلف</w:t>
      </w:r>
      <w:r w:rsidR="004777B5">
        <w:rPr>
          <w:rFonts w:hint="cs"/>
          <w:rtl/>
        </w:rPr>
        <w:t>ي</w:t>
      </w:r>
      <w:r w:rsidR="004777B5">
        <w:rPr>
          <w:rtl/>
        </w:rPr>
        <w:t xml:space="preserve"> فنون الجرافيك والفنون التشكيلية </w:t>
      </w:r>
      <w:r w:rsidR="004777B5">
        <w:rPr>
          <w:rFonts w:hint="cs"/>
          <w:rtl/>
        </w:rPr>
        <w:t>ف</w:t>
      </w:r>
      <w:r w:rsidR="008823AF" w:rsidRPr="008823AF">
        <w:rPr>
          <w:rtl/>
        </w:rPr>
        <w:t>ي فرنسا</w:t>
      </w:r>
      <w:r w:rsidR="00AF7626">
        <w:rPr>
          <w:rFonts w:hint="cs"/>
          <w:rtl/>
        </w:rPr>
        <w:t xml:space="preserve"> إ</w:t>
      </w:r>
      <w:r w:rsidR="008823AF" w:rsidRPr="008823AF">
        <w:rPr>
          <w:rtl/>
        </w:rPr>
        <w:t xml:space="preserve">ن تكنولوجيا نشر </w:t>
      </w:r>
      <w:r w:rsidR="00A73062">
        <w:rPr>
          <w:rtl/>
        </w:rPr>
        <w:t>المصنفات</w:t>
      </w:r>
      <w:r w:rsidR="008823AF" w:rsidRPr="008823AF">
        <w:rPr>
          <w:rtl/>
        </w:rPr>
        <w:t xml:space="preserve"> تتطور بوتيرة سريعة للغاية</w:t>
      </w:r>
      <w:r>
        <w:rPr>
          <w:rFonts w:hint="cs"/>
          <w:rtl/>
        </w:rPr>
        <w:t>،</w:t>
      </w:r>
      <w:r w:rsidR="008823AF" w:rsidRPr="008823AF">
        <w:rPr>
          <w:rtl/>
        </w:rPr>
        <w:t xml:space="preserve"> وأن أحكام الاستثناء أو "المعاهدة الدولية ستكون </w:t>
      </w:r>
      <w:r w:rsidR="00AF7626">
        <w:rPr>
          <w:rFonts w:hint="cs"/>
          <w:rtl/>
        </w:rPr>
        <w:t xml:space="preserve">عاملا </w:t>
      </w:r>
      <w:r w:rsidR="008823AF" w:rsidRPr="008823AF">
        <w:rPr>
          <w:rtl/>
        </w:rPr>
        <w:t>ثابتا ومستقرا وصلبا" على عكس اتفاقيات الإدارة الجماعية التي ي</w:t>
      </w:r>
      <w:r w:rsidR="00AF7626">
        <w:rPr>
          <w:rFonts w:hint="cs"/>
          <w:rtl/>
        </w:rPr>
        <w:t xml:space="preserve">ضاف إليها </w:t>
      </w:r>
      <w:r w:rsidR="008823AF" w:rsidRPr="008823AF">
        <w:rPr>
          <w:rtl/>
        </w:rPr>
        <w:t xml:space="preserve">كل سنتين أو ثلاث سنوات من خلال مناقشات </w:t>
      </w:r>
      <w:r w:rsidR="00D5105A">
        <w:rPr>
          <w:rtl/>
        </w:rPr>
        <w:t>بشأن</w:t>
      </w:r>
      <w:r w:rsidR="008823AF" w:rsidRPr="008823AF">
        <w:rPr>
          <w:rtl/>
        </w:rPr>
        <w:t xml:space="preserve"> </w:t>
      </w:r>
      <w:r w:rsidR="008F6A0D">
        <w:rPr>
          <w:rtl/>
        </w:rPr>
        <w:t>حق المؤلف</w:t>
      </w:r>
      <w:r w:rsidR="008823AF" w:rsidRPr="008823AF">
        <w:rPr>
          <w:rtl/>
        </w:rPr>
        <w:t xml:space="preserve"> مع المعلمين وممثلي الوزارات المختلفة، مثل وزارة التعليم العالي والبحث. وذكرت أن</w:t>
      </w:r>
      <w:r w:rsidR="00AF7626" w:rsidRPr="00AF7626">
        <w:rPr>
          <w:rtl/>
        </w:rPr>
        <w:t xml:space="preserve"> </w:t>
      </w:r>
      <w:r w:rsidR="00AF7626" w:rsidRPr="008823AF">
        <w:rPr>
          <w:rtl/>
        </w:rPr>
        <w:t xml:space="preserve">الأمور </w:t>
      </w:r>
      <w:r w:rsidR="00AF7626">
        <w:rPr>
          <w:rFonts w:hint="cs"/>
          <w:rtl/>
        </w:rPr>
        <w:t xml:space="preserve">تسير </w:t>
      </w:r>
      <w:r w:rsidR="00AF7626" w:rsidRPr="008823AF">
        <w:rPr>
          <w:rtl/>
        </w:rPr>
        <w:t>بشكل جيد في فرنسا</w:t>
      </w:r>
      <w:r w:rsidR="008823AF" w:rsidRPr="008823AF">
        <w:rPr>
          <w:rtl/>
        </w:rPr>
        <w:t xml:space="preserve"> </w:t>
      </w:r>
      <w:r w:rsidR="00AF7626">
        <w:rPr>
          <w:rFonts w:hint="cs"/>
          <w:rtl/>
        </w:rPr>
        <w:t xml:space="preserve">مع </w:t>
      </w:r>
      <w:r w:rsidR="008823AF" w:rsidRPr="008823AF">
        <w:rPr>
          <w:rtl/>
        </w:rPr>
        <w:t>أحكام "الحد الأدنى من الاستثناء".</w:t>
      </w:r>
    </w:p>
    <w:p w14:paraId="186EE89C" w14:textId="1D9C010D" w:rsidR="008823AF" w:rsidRDefault="008823AF" w:rsidP="008823AF">
      <w:pPr>
        <w:pStyle w:val="Heading4"/>
        <w:rPr>
          <w:b/>
          <w:bCs/>
          <w:i/>
          <w:iCs/>
          <w:u w:val="none"/>
          <w:rtl/>
        </w:rPr>
      </w:pPr>
      <w:r w:rsidRPr="008823AF">
        <w:rPr>
          <w:b/>
          <w:bCs/>
          <w:i/>
          <w:iCs/>
          <w:u w:val="none"/>
          <w:rtl/>
        </w:rPr>
        <w:t xml:space="preserve">من خلال توسيع أحكام الاستثناء الحالية </w:t>
      </w:r>
      <w:r w:rsidR="00AF7626">
        <w:rPr>
          <w:rFonts w:hint="cs"/>
          <w:b/>
          <w:bCs/>
          <w:i/>
          <w:iCs/>
          <w:u w:val="none"/>
          <w:rtl/>
        </w:rPr>
        <w:t>لتشمل ا</w:t>
      </w:r>
      <w:r w:rsidRPr="008823AF">
        <w:rPr>
          <w:b/>
          <w:bCs/>
          <w:i/>
          <w:iCs/>
          <w:u w:val="none"/>
          <w:rtl/>
        </w:rPr>
        <w:t>لاستخدامات عبر الإنترنت على الصعيد الوطني وعبر الحدود؟</w:t>
      </w:r>
    </w:p>
    <w:p w14:paraId="502B9CFF" w14:textId="04F12F6E" w:rsidR="008823AF" w:rsidRDefault="008823AF" w:rsidP="008823AF">
      <w:pPr>
        <w:pStyle w:val="ONUMA"/>
      </w:pPr>
      <w:r w:rsidRPr="008823AF">
        <w:rPr>
          <w:rtl/>
        </w:rPr>
        <w:t>بالإشارة إلى التحدي الخاص بالت</w:t>
      </w:r>
      <w:r w:rsidR="00AF7626">
        <w:rPr>
          <w:rFonts w:hint="cs"/>
          <w:rtl/>
        </w:rPr>
        <w:t>عليم</w:t>
      </w:r>
      <w:r w:rsidRPr="008823AF">
        <w:rPr>
          <w:rtl/>
        </w:rPr>
        <w:t xml:space="preserve"> عبر الإنترنت، أكد</w:t>
      </w:r>
      <w:r w:rsidR="00AF7626">
        <w:rPr>
          <w:rFonts w:hint="cs"/>
          <w:rtl/>
        </w:rPr>
        <w:t>ت</w:t>
      </w:r>
      <w:r w:rsidRPr="008823AF">
        <w:rPr>
          <w:rtl/>
        </w:rPr>
        <w:t xml:space="preserve"> ممثل</w:t>
      </w:r>
      <w:r w:rsidR="00AF7626">
        <w:rPr>
          <w:rFonts w:hint="cs"/>
          <w:rtl/>
        </w:rPr>
        <w:t>ة</w:t>
      </w:r>
      <w:r w:rsidRPr="008823AF">
        <w:rPr>
          <w:rtl/>
        </w:rPr>
        <w:t xml:space="preserve"> جامعة كيب تاون في جنوب إفريقيا أن</w:t>
      </w:r>
      <w:r w:rsidR="00AF7626">
        <w:rPr>
          <w:rFonts w:hint="cs"/>
          <w:rtl/>
        </w:rPr>
        <w:t>ه</w:t>
      </w:r>
      <w:r w:rsidRPr="008823AF">
        <w:rPr>
          <w:rtl/>
        </w:rPr>
        <w:t xml:space="preserve"> "على المستوى الجزئي، يتحدث القانون عن </w:t>
      </w:r>
      <w:r w:rsidR="00AF7626">
        <w:rPr>
          <w:rFonts w:hint="cs"/>
          <w:rtl/>
        </w:rPr>
        <w:t>ال</w:t>
      </w:r>
      <w:r w:rsidRPr="008823AF">
        <w:rPr>
          <w:rtl/>
        </w:rPr>
        <w:t>استثناءات و</w:t>
      </w:r>
      <w:r w:rsidR="004B78F8">
        <w:rPr>
          <w:rtl/>
        </w:rPr>
        <w:t>التقييدات</w:t>
      </w:r>
      <w:r w:rsidRPr="008823AF">
        <w:rPr>
          <w:rtl/>
        </w:rPr>
        <w:t xml:space="preserve"> للتعليم </w:t>
      </w:r>
      <w:r w:rsidR="00AF7626">
        <w:rPr>
          <w:rFonts w:hint="cs"/>
          <w:rtl/>
        </w:rPr>
        <w:t>العادي</w:t>
      </w:r>
      <w:r w:rsidRPr="008823AF">
        <w:rPr>
          <w:rtl/>
        </w:rPr>
        <w:t xml:space="preserve">" و"ليس من الواضح </w:t>
      </w:r>
      <w:r w:rsidR="00AF7626">
        <w:rPr>
          <w:rFonts w:hint="cs"/>
          <w:rtl/>
        </w:rPr>
        <w:t>إ</w:t>
      </w:r>
      <w:r w:rsidRPr="008823AF">
        <w:rPr>
          <w:rtl/>
        </w:rPr>
        <w:t>مك</w:t>
      </w:r>
      <w:r w:rsidR="00AF7626">
        <w:rPr>
          <w:rFonts w:hint="cs"/>
          <w:rtl/>
        </w:rPr>
        <w:t>ا</w:t>
      </w:r>
      <w:r w:rsidRPr="008823AF">
        <w:rPr>
          <w:rtl/>
        </w:rPr>
        <w:t>ن</w:t>
      </w:r>
      <w:r w:rsidR="00AF7626">
        <w:rPr>
          <w:rFonts w:hint="cs"/>
          <w:rtl/>
        </w:rPr>
        <w:t>ية</w:t>
      </w:r>
      <w:r w:rsidRPr="008823AF">
        <w:rPr>
          <w:rtl/>
        </w:rPr>
        <w:t xml:space="preserve"> </w:t>
      </w:r>
      <w:r w:rsidR="00AF7626">
        <w:rPr>
          <w:rFonts w:hint="cs"/>
          <w:rtl/>
        </w:rPr>
        <w:t xml:space="preserve">دراسة </w:t>
      </w:r>
      <w:r w:rsidRPr="008823AF">
        <w:rPr>
          <w:rtl/>
        </w:rPr>
        <w:t>المواد عبر الإنترنت على المستوى الوطني". ووفقًا لها، فإن هذا ي</w:t>
      </w:r>
      <w:r w:rsidR="00AF7626">
        <w:rPr>
          <w:rFonts w:hint="cs"/>
          <w:rtl/>
        </w:rPr>
        <w:t xml:space="preserve">برز </w:t>
      </w:r>
      <w:r w:rsidRPr="008823AF">
        <w:rPr>
          <w:rtl/>
        </w:rPr>
        <w:t xml:space="preserve">شكوكًا قانونية </w:t>
      </w:r>
      <w:r w:rsidR="00AF7626">
        <w:rPr>
          <w:rFonts w:hint="cs"/>
          <w:rtl/>
        </w:rPr>
        <w:t xml:space="preserve">بشأن </w:t>
      </w:r>
      <w:r w:rsidRPr="008823AF">
        <w:rPr>
          <w:rtl/>
        </w:rPr>
        <w:t>تسهيل أنشطة التعليم والبحث عن بعد عبر الإنترنت على الصعيد الوطني</w:t>
      </w:r>
      <w:r w:rsidR="00AF7626">
        <w:rPr>
          <w:rFonts w:hint="cs"/>
          <w:rtl/>
        </w:rPr>
        <w:t>،</w:t>
      </w:r>
      <w:r w:rsidRPr="008823AF">
        <w:rPr>
          <w:rtl/>
        </w:rPr>
        <w:t xml:space="preserve"> وأيضًا عندما يعمل الأكاديميون والباحثون عبر الحدود ل</w:t>
      </w:r>
      <w:r w:rsidR="00CE1A2F">
        <w:rPr>
          <w:rFonts w:hint="cs"/>
          <w:rtl/>
        </w:rPr>
        <w:t>عد</w:t>
      </w:r>
      <w:r w:rsidRPr="008823AF">
        <w:rPr>
          <w:rtl/>
        </w:rPr>
        <w:t>م تأكد</w:t>
      </w:r>
      <w:r w:rsidR="00CE1A2F">
        <w:rPr>
          <w:rFonts w:hint="cs"/>
          <w:rtl/>
        </w:rPr>
        <w:t>هم</w:t>
      </w:r>
      <w:r w:rsidRPr="008823AF">
        <w:rPr>
          <w:rtl/>
        </w:rPr>
        <w:t xml:space="preserve"> من نطاق أحكام الاستثناء في</w:t>
      </w:r>
      <w:r w:rsidR="00CE1A2F">
        <w:rPr>
          <w:rFonts w:hint="cs"/>
          <w:rtl/>
        </w:rPr>
        <w:t> </w:t>
      </w:r>
      <w:r w:rsidRPr="008823AF">
        <w:rPr>
          <w:rtl/>
        </w:rPr>
        <w:t>بلدهم.</w:t>
      </w:r>
    </w:p>
    <w:p w14:paraId="55353AA1" w14:textId="38E31361" w:rsidR="008823AF" w:rsidRDefault="008823AF" w:rsidP="008823AF">
      <w:pPr>
        <w:pStyle w:val="ONUMA"/>
      </w:pPr>
      <w:r w:rsidRPr="008823AF">
        <w:rPr>
          <w:rtl/>
        </w:rPr>
        <w:t>وبالمثل، ذكر ممثل مركز سياسة وإدارة الملكية الفكرية بجامعة بورن</w:t>
      </w:r>
      <w:r w:rsidR="00CE1A2F">
        <w:rPr>
          <w:rFonts w:hint="cs"/>
          <w:rtl/>
        </w:rPr>
        <w:t>م</w:t>
      </w:r>
      <w:r w:rsidRPr="008823AF">
        <w:rPr>
          <w:rtl/>
        </w:rPr>
        <w:t xml:space="preserve">وث في المملكة المتحدة أنه نظرًا لأن "البحث </w:t>
      </w:r>
      <w:r w:rsidR="00CE1A2F">
        <w:rPr>
          <w:rFonts w:hint="cs"/>
          <w:rtl/>
        </w:rPr>
        <w:t xml:space="preserve">هو عمل </w:t>
      </w:r>
      <w:r w:rsidRPr="008823AF">
        <w:rPr>
          <w:rtl/>
        </w:rPr>
        <w:t>دولي" و</w:t>
      </w:r>
      <w:r w:rsidR="00CE1A2F">
        <w:rPr>
          <w:rFonts w:hint="cs"/>
          <w:rtl/>
        </w:rPr>
        <w:t>أن "</w:t>
      </w:r>
      <w:r w:rsidRPr="008823AF">
        <w:rPr>
          <w:rtl/>
        </w:rPr>
        <w:t xml:space="preserve">الجامعات في الغرب </w:t>
      </w:r>
      <w:r w:rsidR="00CE1A2F">
        <w:rPr>
          <w:rFonts w:hint="cs"/>
          <w:rtl/>
        </w:rPr>
        <w:t>ت</w:t>
      </w:r>
      <w:r w:rsidRPr="008823AF">
        <w:rPr>
          <w:rtl/>
        </w:rPr>
        <w:t>نش</w:t>
      </w:r>
      <w:r w:rsidR="00CE1A2F">
        <w:rPr>
          <w:rFonts w:hint="cs"/>
          <w:rtl/>
        </w:rPr>
        <w:t>ئ</w:t>
      </w:r>
      <w:r w:rsidRPr="008823AF">
        <w:rPr>
          <w:rtl/>
        </w:rPr>
        <w:t xml:space="preserve"> </w:t>
      </w:r>
      <w:r w:rsidR="00CE1A2F">
        <w:rPr>
          <w:rFonts w:hint="cs"/>
          <w:rtl/>
        </w:rPr>
        <w:t xml:space="preserve">مباني </w:t>
      </w:r>
      <w:r w:rsidRPr="008823AF">
        <w:rPr>
          <w:rtl/>
        </w:rPr>
        <w:t>جامعي</w:t>
      </w:r>
      <w:r w:rsidR="00CE1A2F">
        <w:rPr>
          <w:rFonts w:hint="cs"/>
          <w:rtl/>
        </w:rPr>
        <w:t>ة</w:t>
      </w:r>
      <w:r w:rsidRPr="008823AF">
        <w:rPr>
          <w:rtl/>
        </w:rPr>
        <w:t xml:space="preserve"> في جميع أنحاء العالم"، </w:t>
      </w:r>
      <w:r w:rsidR="00E94AB1">
        <w:rPr>
          <w:rtl/>
        </w:rPr>
        <w:t>ينبغي</w:t>
      </w:r>
      <w:r w:rsidRPr="008823AF">
        <w:rPr>
          <w:rtl/>
        </w:rPr>
        <w:t xml:space="preserve"> أن تتناول أحكام الاستثناء عبر الحدود القضايا كما نراها في أوروبا من خلال توجيهات السوق الرقمية الموحدة والمبادرات الأوروبية الأخرى.</w:t>
      </w:r>
    </w:p>
    <w:p w14:paraId="34B02DA8" w14:textId="38D24D9B" w:rsidR="008823AF" w:rsidRDefault="008823AF" w:rsidP="008823AF">
      <w:pPr>
        <w:pStyle w:val="ONUMA"/>
      </w:pPr>
      <w:r>
        <w:rPr>
          <w:rtl/>
        </w:rPr>
        <w:t>وفقًا لممثل الحركة الأكاديمية الماليزية (</w:t>
      </w:r>
      <w:r>
        <w:t>MOVE</w:t>
      </w:r>
      <w:r>
        <w:rPr>
          <w:rtl/>
        </w:rPr>
        <w:t xml:space="preserve">)، فإن التباين في أحكام الاستثناء في تشريعات </w:t>
      </w:r>
      <w:r w:rsidR="008F6A0D">
        <w:rPr>
          <w:rtl/>
        </w:rPr>
        <w:t>حق المؤلف</w:t>
      </w:r>
      <w:r>
        <w:rPr>
          <w:rtl/>
        </w:rPr>
        <w:t xml:space="preserve"> الوطنية المختلفة "يخلق مشكلة للتعليم عبر الحدود"، وبالتالي فإن أحكام الاستثناء "</w:t>
      </w:r>
      <w:r w:rsidR="00E94AB1">
        <w:rPr>
          <w:rtl/>
        </w:rPr>
        <w:t>ينبغي</w:t>
      </w:r>
      <w:r>
        <w:rPr>
          <w:rtl/>
        </w:rPr>
        <w:t xml:space="preserve"> أن تكون أيضًا واسعة بما يكفي لت</w:t>
      </w:r>
      <w:r w:rsidR="00CE1A2F">
        <w:rPr>
          <w:rFonts w:hint="cs"/>
          <w:rtl/>
        </w:rPr>
        <w:t>شمل</w:t>
      </w:r>
      <w:r>
        <w:rPr>
          <w:rtl/>
        </w:rPr>
        <w:t xml:space="preserve"> القضايا العابرة للحدود".</w:t>
      </w:r>
    </w:p>
    <w:p w14:paraId="5D9F3C42" w14:textId="608F2626" w:rsidR="008823AF" w:rsidRDefault="008823AF" w:rsidP="008823AF">
      <w:pPr>
        <w:pStyle w:val="ONUMA"/>
      </w:pPr>
      <w:r>
        <w:rPr>
          <w:rtl/>
        </w:rPr>
        <w:t>وأشار ممثل</w:t>
      </w:r>
      <w:r w:rsidR="00CE1A2F">
        <w:rPr>
          <w:rFonts w:hint="cs"/>
          <w:rtl/>
        </w:rPr>
        <w:t xml:space="preserve"> دار هاشيت </w:t>
      </w:r>
      <w:r>
        <w:rPr>
          <w:rtl/>
        </w:rPr>
        <w:t>في فرنسا إلى بند الاستثناء في بلده لأنشطة الت</w:t>
      </w:r>
      <w:r w:rsidR="00CE1A2F">
        <w:rPr>
          <w:rFonts w:hint="cs"/>
          <w:rtl/>
        </w:rPr>
        <w:t>عليم</w:t>
      </w:r>
      <w:r>
        <w:rPr>
          <w:rtl/>
        </w:rPr>
        <w:t xml:space="preserve"> في العصر الرقمي. ووفقًا له، فإن الاستخدام عبر الإنترنت لن يشمل "التزام</w:t>
      </w:r>
      <w:r w:rsidR="00414FD9">
        <w:rPr>
          <w:rFonts w:hint="cs"/>
          <w:rtl/>
        </w:rPr>
        <w:t>ا</w:t>
      </w:r>
      <w:r>
        <w:rPr>
          <w:rtl/>
        </w:rPr>
        <w:t xml:space="preserve"> مطلق</w:t>
      </w:r>
      <w:r w:rsidR="00414FD9">
        <w:rPr>
          <w:rFonts w:hint="cs"/>
          <w:rtl/>
        </w:rPr>
        <w:t>ا</w:t>
      </w:r>
      <w:r>
        <w:rPr>
          <w:rtl/>
        </w:rPr>
        <w:t xml:space="preserve"> باستثناءات عبر الحدود". </w:t>
      </w:r>
      <w:r w:rsidR="00414FD9">
        <w:rPr>
          <w:rFonts w:hint="cs"/>
          <w:rtl/>
        </w:rPr>
        <w:t>و</w:t>
      </w:r>
      <w:r>
        <w:rPr>
          <w:rtl/>
        </w:rPr>
        <w:t>بالنسبة له، لا ينبغي الخلط بين حقيقة توفير استثناء "</w:t>
      </w:r>
      <w:r w:rsidR="00414FD9">
        <w:rPr>
          <w:rFonts w:hint="cs"/>
          <w:rtl/>
        </w:rPr>
        <w:t>ل</w:t>
      </w:r>
      <w:r>
        <w:rPr>
          <w:rtl/>
        </w:rPr>
        <w:t>قراءة الطلاب لوثيقة على هواتفهم المحمولة وأجهزة ال</w:t>
      </w:r>
      <w:r w:rsidR="00414FD9">
        <w:rPr>
          <w:rFonts w:hint="cs"/>
          <w:rtl/>
        </w:rPr>
        <w:t>حاسوب</w:t>
      </w:r>
      <w:r>
        <w:rPr>
          <w:rtl/>
        </w:rPr>
        <w:t xml:space="preserve"> الشخصية والشاشات الأخرى" وبين عبور الحدود.</w:t>
      </w:r>
    </w:p>
    <w:p w14:paraId="0B1FA3AF" w14:textId="2DF6A3C4" w:rsidR="008823AF" w:rsidRPr="00414FD9" w:rsidRDefault="008823AF" w:rsidP="00FA4DF9">
      <w:pPr>
        <w:pStyle w:val="Heading3"/>
      </w:pPr>
      <w:bookmarkStart w:id="81" w:name="_Toc53933432"/>
      <w:r w:rsidRPr="00414FD9">
        <w:rPr>
          <w:rtl/>
        </w:rPr>
        <w:t>توسيع/تكييف الأحكام الحالية في تشريعات حق المؤلف الوطنية من خلال إطار دولي جديد</w:t>
      </w:r>
      <w:bookmarkEnd w:id="81"/>
    </w:p>
    <w:p w14:paraId="54A547B3" w14:textId="20999449" w:rsidR="008823AF" w:rsidRDefault="004D45AB" w:rsidP="008823AF">
      <w:pPr>
        <w:pStyle w:val="Heading4"/>
        <w:rPr>
          <w:b/>
          <w:bCs/>
          <w:i/>
          <w:iCs/>
          <w:u w:val="none"/>
          <w:rtl/>
        </w:rPr>
      </w:pPr>
      <w:r>
        <w:rPr>
          <w:b/>
          <w:bCs/>
          <w:i/>
          <w:iCs/>
          <w:u w:val="none"/>
          <w:rtl/>
        </w:rPr>
        <w:t>تكوين الكفاءات</w:t>
      </w:r>
      <w:r w:rsidR="00414FD9">
        <w:rPr>
          <w:rFonts w:hint="cs"/>
          <w:b/>
          <w:bCs/>
          <w:i/>
          <w:iCs/>
          <w:u w:val="none"/>
          <w:rtl/>
        </w:rPr>
        <w:t xml:space="preserve"> </w:t>
      </w:r>
      <w:r w:rsidR="008823AF" w:rsidRPr="008823AF">
        <w:rPr>
          <w:b/>
          <w:bCs/>
          <w:i/>
          <w:iCs/>
          <w:u w:val="none"/>
          <w:rtl/>
        </w:rPr>
        <w:t>التشريعية من خلال إطار دولي لتحديث نصوص الأحكام الاستثنائية</w:t>
      </w:r>
    </w:p>
    <w:p w14:paraId="77403807" w14:textId="2E3466A5" w:rsidR="008823AF" w:rsidRDefault="008823AF" w:rsidP="008823AF">
      <w:pPr>
        <w:pStyle w:val="ONUMA"/>
      </w:pPr>
      <w:r w:rsidRPr="008823AF">
        <w:rPr>
          <w:rtl/>
        </w:rPr>
        <w:t>وأشار ممثل كلية الحقوق بالجامعة الأمريكية بواشنطن في الولايات المتحدة الأمريكية إلى المناقشات التي طلب فيها العديد من الدول الأعضاء تحديث قوانينها للعصر الرقمي. ووفقًا له، ل</w:t>
      </w:r>
      <w:r w:rsidR="00414FD9">
        <w:rPr>
          <w:rFonts w:hint="cs"/>
          <w:rtl/>
        </w:rPr>
        <w:t>يس</w:t>
      </w:r>
      <w:r w:rsidRPr="008823AF">
        <w:rPr>
          <w:rtl/>
        </w:rPr>
        <w:t xml:space="preserve"> لدى العديد من الدول الأعضاء "كثير من القدرات التشريعية، </w:t>
      </w:r>
      <w:r w:rsidR="00414FD9">
        <w:rPr>
          <w:rFonts w:hint="cs"/>
          <w:rtl/>
        </w:rPr>
        <w:t xml:space="preserve">ولديها </w:t>
      </w:r>
      <w:r w:rsidRPr="008823AF">
        <w:rPr>
          <w:rtl/>
        </w:rPr>
        <w:t xml:space="preserve">العديد من الأولويات العاجلة الأخرى، </w:t>
      </w:r>
      <w:r w:rsidR="00414FD9">
        <w:rPr>
          <w:rFonts w:hint="cs"/>
          <w:rtl/>
        </w:rPr>
        <w:t xml:space="preserve">لذا </w:t>
      </w:r>
      <w:r w:rsidRPr="008823AF">
        <w:rPr>
          <w:rtl/>
        </w:rPr>
        <w:t>سيتعين على كل دولة كتابة نصها الخاص لأن الويبو لا تريد توفير إطار دولي على الأقل ل</w:t>
      </w:r>
      <w:r w:rsidR="00414FD9">
        <w:rPr>
          <w:rFonts w:hint="cs"/>
          <w:rtl/>
        </w:rPr>
        <w:t>دمج</w:t>
      </w:r>
      <w:r w:rsidRPr="008823AF">
        <w:rPr>
          <w:rtl/>
        </w:rPr>
        <w:t xml:space="preserve"> القانون كما هو مكتوب</w:t>
      </w:r>
      <w:r w:rsidR="00414FD9">
        <w:rPr>
          <w:rFonts w:hint="cs"/>
          <w:rtl/>
        </w:rPr>
        <w:t xml:space="preserve"> </w:t>
      </w:r>
      <w:r w:rsidRPr="008823AF">
        <w:rPr>
          <w:rtl/>
        </w:rPr>
        <w:t>في العصر الحديث". وضرب مثالاً على تفسير غير واضح لإ</w:t>
      </w:r>
      <w:r w:rsidR="00414FD9">
        <w:rPr>
          <w:rFonts w:hint="cs"/>
          <w:rtl/>
        </w:rPr>
        <w:t>م</w:t>
      </w:r>
      <w:r w:rsidRPr="008823AF">
        <w:rPr>
          <w:rtl/>
        </w:rPr>
        <w:t>كان</w:t>
      </w:r>
      <w:r w:rsidR="00414FD9">
        <w:rPr>
          <w:rFonts w:hint="cs"/>
          <w:rtl/>
        </w:rPr>
        <w:t>ية</w:t>
      </w:r>
      <w:r w:rsidRPr="008823AF">
        <w:rPr>
          <w:rtl/>
        </w:rPr>
        <w:t xml:space="preserve"> </w:t>
      </w:r>
      <w:r w:rsidR="00414FD9">
        <w:rPr>
          <w:rFonts w:hint="cs"/>
          <w:rtl/>
        </w:rPr>
        <w:t xml:space="preserve">توسيع </w:t>
      </w:r>
      <w:r w:rsidRPr="008823AF">
        <w:rPr>
          <w:rtl/>
        </w:rPr>
        <w:t xml:space="preserve">استخدام النسخ في الأحكام القانونية الحالية ليشمل الاستخدام الرقمي، </w:t>
      </w:r>
      <w:r w:rsidR="00414FD9">
        <w:rPr>
          <w:rFonts w:hint="cs"/>
          <w:rtl/>
        </w:rPr>
        <w:t>و</w:t>
      </w:r>
      <w:r w:rsidRPr="008823AF">
        <w:rPr>
          <w:rtl/>
        </w:rPr>
        <w:t xml:space="preserve">قال: "لدينا هذه المصطلحات الفنية المحدودة للغاية في القانون كما هو مكتوب والتي </w:t>
      </w:r>
      <w:r w:rsidR="00E94AB1">
        <w:rPr>
          <w:rtl/>
        </w:rPr>
        <w:t>ينبغي</w:t>
      </w:r>
      <w:r w:rsidRPr="008823AF">
        <w:rPr>
          <w:rtl/>
        </w:rPr>
        <w:t xml:space="preserve"> تحديثها"</w:t>
      </w:r>
      <w:r w:rsidR="00414FD9">
        <w:rPr>
          <w:rFonts w:hint="cs"/>
          <w:rtl/>
        </w:rPr>
        <w:t>.</w:t>
      </w:r>
    </w:p>
    <w:p w14:paraId="7EF67895" w14:textId="620F8012" w:rsidR="008823AF" w:rsidRDefault="00414FD9" w:rsidP="008823AF">
      <w:pPr>
        <w:pStyle w:val="ONUMA"/>
      </w:pPr>
      <w:r>
        <w:rPr>
          <w:rFonts w:hint="cs"/>
          <w:rtl/>
        </w:rPr>
        <w:t>و</w:t>
      </w:r>
      <w:r w:rsidR="008823AF" w:rsidRPr="008823AF">
        <w:rPr>
          <w:rtl/>
        </w:rPr>
        <w:t>من ناحية أخرى، قدمت مندوبة بوركينا فاسو دعمها ل</w:t>
      </w:r>
      <w:r>
        <w:rPr>
          <w:rFonts w:hint="cs"/>
          <w:rtl/>
        </w:rPr>
        <w:t>م</w:t>
      </w:r>
      <w:r w:rsidR="008823AF" w:rsidRPr="008823AF">
        <w:rPr>
          <w:rtl/>
        </w:rPr>
        <w:t xml:space="preserve">ن أوصوا باعتماد نص دولي </w:t>
      </w:r>
      <w:r>
        <w:rPr>
          <w:rFonts w:hint="cs"/>
          <w:rtl/>
        </w:rPr>
        <w:t>ل</w:t>
      </w:r>
      <w:r w:rsidR="008823AF" w:rsidRPr="008823AF">
        <w:rPr>
          <w:rtl/>
        </w:rPr>
        <w:t xml:space="preserve">لحصول على إطار للتقييدات والاستثناءات في البيئة التناظرية أو الرقمية، </w:t>
      </w:r>
      <w:r>
        <w:rPr>
          <w:rFonts w:hint="cs"/>
          <w:rtl/>
        </w:rPr>
        <w:t xml:space="preserve">وذكرت </w:t>
      </w:r>
      <w:r w:rsidR="008823AF" w:rsidRPr="008823AF">
        <w:rPr>
          <w:rtl/>
        </w:rPr>
        <w:t xml:space="preserve">أن "كل شيء باستثناء اعتماد معاهدة جديدة قد </w:t>
      </w:r>
      <w:r>
        <w:rPr>
          <w:rFonts w:hint="cs"/>
          <w:rtl/>
        </w:rPr>
        <w:t>ي</w:t>
      </w:r>
      <w:r w:rsidR="008823AF" w:rsidRPr="008823AF">
        <w:rPr>
          <w:rtl/>
        </w:rPr>
        <w:t>كون زائد</w:t>
      </w:r>
      <w:r>
        <w:rPr>
          <w:rFonts w:hint="cs"/>
          <w:rtl/>
        </w:rPr>
        <w:t>ا</w:t>
      </w:r>
      <w:r w:rsidR="008823AF" w:rsidRPr="008823AF">
        <w:rPr>
          <w:rtl/>
        </w:rPr>
        <w:t xml:space="preserve"> عن الحاجة". وأضافت أنه "يمكننا استخدام اتفاقية برن وغيرها من الإجراءات الحالية التي يمكن أن تساعد الدول على مواءمة تشريعاتها والحصول على المعلومات المتعلقة بالتدريب الفني الضروري لتكييف الأحكام التشريعية".</w:t>
      </w:r>
    </w:p>
    <w:p w14:paraId="53D7A119" w14:textId="39830BAA" w:rsidR="008823AF" w:rsidRDefault="00414FD9" w:rsidP="008823AF">
      <w:pPr>
        <w:pStyle w:val="ONUMA"/>
      </w:pPr>
      <w:r>
        <w:rPr>
          <w:rFonts w:hint="cs"/>
          <w:rtl/>
        </w:rPr>
        <w:t>و</w:t>
      </w:r>
      <w:r w:rsidR="008823AF" w:rsidRPr="008823AF">
        <w:rPr>
          <w:rtl/>
        </w:rPr>
        <w:t xml:space="preserve">أشار ممثل مركز تخليص </w:t>
      </w:r>
      <w:r w:rsidR="005C24CB">
        <w:rPr>
          <w:rtl/>
        </w:rPr>
        <w:t>حق المؤلف</w:t>
      </w:r>
      <w:r>
        <w:rPr>
          <w:rFonts w:hint="cs"/>
          <w:rtl/>
        </w:rPr>
        <w:t xml:space="preserve"> </w:t>
      </w:r>
      <w:r w:rsidR="008823AF" w:rsidRPr="008823AF">
        <w:rPr>
          <w:rtl/>
        </w:rPr>
        <w:t xml:space="preserve">في الولايات المتحدة الأمريكية إلى الاستثمار الضخم من قبل الصناعات الإبداعية "في الخدمات لدعم التعليم والبحث </w:t>
      </w:r>
      <w:r w:rsidR="00457CB7">
        <w:rPr>
          <w:rFonts w:hint="cs"/>
          <w:rtl/>
        </w:rPr>
        <w:t xml:space="preserve">لا </w:t>
      </w:r>
      <w:r w:rsidR="008823AF" w:rsidRPr="008823AF">
        <w:rPr>
          <w:rtl/>
        </w:rPr>
        <w:t>في المحتوى نفسه</w:t>
      </w:r>
      <w:r w:rsidR="00457CB7">
        <w:rPr>
          <w:rFonts w:hint="cs"/>
          <w:rtl/>
        </w:rPr>
        <w:t xml:space="preserve"> فقط</w:t>
      </w:r>
      <w:r w:rsidR="008823AF" w:rsidRPr="008823AF">
        <w:rPr>
          <w:rtl/>
        </w:rPr>
        <w:t xml:space="preserve">، </w:t>
      </w:r>
      <w:r>
        <w:rPr>
          <w:rFonts w:hint="cs"/>
          <w:rtl/>
        </w:rPr>
        <w:t xml:space="preserve">بل </w:t>
      </w:r>
      <w:r w:rsidR="008823AF" w:rsidRPr="008823AF">
        <w:rPr>
          <w:rtl/>
        </w:rPr>
        <w:t xml:space="preserve">في كيفية تحسينه وكيفية توزيعه". </w:t>
      </w:r>
      <w:r w:rsidR="00457CB7">
        <w:rPr>
          <w:rFonts w:hint="cs"/>
          <w:rtl/>
        </w:rPr>
        <w:t>و</w:t>
      </w:r>
      <w:r w:rsidR="008823AF" w:rsidRPr="008823AF">
        <w:rPr>
          <w:rtl/>
        </w:rPr>
        <w:t>ذكر أن</w:t>
      </w:r>
      <w:r w:rsidR="00457CB7">
        <w:rPr>
          <w:rFonts w:hint="cs"/>
          <w:rtl/>
        </w:rPr>
        <w:t>ه</w:t>
      </w:r>
      <w:r w:rsidR="008823AF" w:rsidRPr="008823AF">
        <w:rPr>
          <w:rtl/>
        </w:rPr>
        <w:t xml:space="preserve"> "نظام هش ودقيق يعتمد إلى حد ما على جهاز </w:t>
      </w:r>
      <w:r w:rsidR="00457CB7">
        <w:rPr>
          <w:rFonts w:hint="cs"/>
          <w:rtl/>
        </w:rPr>
        <w:t>م</w:t>
      </w:r>
      <w:r w:rsidR="008823AF" w:rsidRPr="008823AF">
        <w:rPr>
          <w:rtl/>
        </w:rPr>
        <w:t>حف</w:t>
      </w:r>
      <w:r w:rsidR="00457CB7">
        <w:rPr>
          <w:rFonts w:hint="cs"/>
          <w:rtl/>
        </w:rPr>
        <w:t>ّ</w:t>
      </w:r>
      <w:r w:rsidR="008823AF" w:rsidRPr="008823AF">
        <w:rPr>
          <w:rtl/>
        </w:rPr>
        <w:t xml:space="preserve">ز"، </w:t>
      </w:r>
      <w:r w:rsidR="00457CB7">
        <w:rPr>
          <w:rFonts w:hint="cs"/>
          <w:rtl/>
        </w:rPr>
        <w:t>و</w:t>
      </w:r>
      <w:r w:rsidR="008823AF" w:rsidRPr="008823AF">
        <w:rPr>
          <w:rtl/>
        </w:rPr>
        <w:t xml:space="preserve">أعرب عن قلقه من أن "التشريع أو اللوائح غير الحكيمة </w:t>
      </w:r>
      <w:r w:rsidR="00457CB7">
        <w:rPr>
          <w:rFonts w:hint="cs"/>
          <w:rtl/>
        </w:rPr>
        <w:t>قد ت</w:t>
      </w:r>
      <w:r w:rsidR="008823AF" w:rsidRPr="008823AF">
        <w:rPr>
          <w:rtl/>
        </w:rPr>
        <w:t>كون لها عواقب مدمرة تمامًا على النظام".</w:t>
      </w:r>
    </w:p>
    <w:p w14:paraId="46F23CCC" w14:textId="05311814" w:rsidR="008823AF" w:rsidRDefault="008823AF" w:rsidP="008823AF">
      <w:pPr>
        <w:pStyle w:val="Heading4"/>
        <w:rPr>
          <w:b/>
          <w:bCs/>
          <w:i/>
          <w:iCs/>
          <w:u w:val="none"/>
          <w:rtl/>
        </w:rPr>
      </w:pPr>
      <w:r w:rsidRPr="008823AF">
        <w:rPr>
          <w:b/>
          <w:bCs/>
          <w:i/>
          <w:iCs/>
          <w:u w:val="none"/>
          <w:rtl/>
        </w:rPr>
        <w:t>توفير نهج تنفيذ مرن لأحكام الاستثناء على المستوى الوطني لمراعاة التطورات التكنولوجية بموجب صك دولي جديد</w:t>
      </w:r>
    </w:p>
    <w:p w14:paraId="47755B15" w14:textId="52BF31F2" w:rsidR="008823AF" w:rsidRDefault="008823AF" w:rsidP="008823AF">
      <w:pPr>
        <w:pStyle w:val="ONUMA"/>
      </w:pPr>
      <w:r w:rsidRPr="008823AF">
        <w:rPr>
          <w:rtl/>
        </w:rPr>
        <w:t xml:space="preserve">رد ممثل كلية القانون بالجامعة الأمريكية بواشنطن في الولايات المتحدة الأمريكية على سؤال طرحه </w:t>
      </w:r>
      <w:r w:rsidR="00457CB7">
        <w:rPr>
          <w:rFonts w:hint="cs"/>
          <w:rtl/>
        </w:rPr>
        <w:t xml:space="preserve">من بين </w:t>
      </w:r>
      <w:r w:rsidRPr="008823AF">
        <w:rPr>
          <w:rtl/>
        </w:rPr>
        <w:t xml:space="preserve">الحضور </w:t>
      </w:r>
      <w:r w:rsidR="00457CB7">
        <w:rPr>
          <w:rFonts w:hint="cs"/>
          <w:rtl/>
        </w:rPr>
        <w:t>أ</w:t>
      </w:r>
      <w:r w:rsidRPr="008823AF">
        <w:rPr>
          <w:rtl/>
        </w:rPr>
        <w:t>ستاذ في نفس الكلية مفاده أن هناك تكا</w:t>
      </w:r>
      <w:r w:rsidR="00457CB7">
        <w:rPr>
          <w:rFonts w:hint="cs"/>
          <w:rtl/>
        </w:rPr>
        <w:t>ملا</w:t>
      </w:r>
      <w:r w:rsidRPr="008823AF">
        <w:rPr>
          <w:rtl/>
        </w:rPr>
        <w:t xml:space="preserve"> بين المستويين الدولي والوطني. </w:t>
      </w:r>
      <w:r w:rsidR="00457CB7">
        <w:rPr>
          <w:rFonts w:hint="cs"/>
          <w:rtl/>
        </w:rPr>
        <w:t>و</w:t>
      </w:r>
      <w:r w:rsidRPr="008823AF">
        <w:rPr>
          <w:rtl/>
        </w:rPr>
        <w:t>كان السؤال المطروح هو تحديد "إيجابيات وسلبيات مختلف أنواع الإجراءات التي يمكن للويبو أن تتخذها إما على أساس المعاهدات أو أنواع مختلفة من الق</w:t>
      </w:r>
      <w:r w:rsidR="00457CB7">
        <w:rPr>
          <w:rFonts w:hint="cs"/>
          <w:rtl/>
        </w:rPr>
        <w:t>و</w:t>
      </w:r>
      <w:r w:rsidRPr="008823AF">
        <w:rPr>
          <w:rtl/>
        </w:rPr>
        <w:t>ان</w:t>
      </w:r>
      <w:r w:rsidR="00457CB7">
        <w:rPr>
          <w:rFonts w:hint="cs"/>
          <w:rtl/>
        </w:rPr>
        <w:t>ي</w:t>
      </w:r>
      <w:r w:rsidRPr="008823AF">
        <w:rPr>
          <w:rtl/>
        </w:rPr>
        <w:t>ن غير الملزم</w:t>
      </w:r>
      <w:r w:rsidR="00457CB7">
        <w:rPr>
          <w:rFonts w:hint="cs"/>
          <w:rtl/>
        </w:rPr>
        <w:t>ة</w:t>
      </w:r>
      <w:r w:rsidRPr="008823AF">
        <w:rPr>
          <w:rtl/>
        </w:rPr>
        <w:t xml:space="preserve"> أو التوجيه</w:t>
      </w:r>
      <w:r w:rsidR="00457CB7">
        <w:rPr>
          <w:rFonts w:hint="cs"/>
          <w:rtl/>
        </w:rPr>
        <w:t>ات</w:t>
      </w:r>
      <w:r w:rsidRPr="008823AF">
        <w:rPr>
          <w:rtl/>
        </w:rPr>
        <w:t>"</w:t>
      </w:r>
      <w:r w:rsidR="00457CB7">
        <w:rPr>
          <w:rFonts w:hint="cs"/>
          <w:rtl/>
        </w:rPr>
        <w:t>.</w:t>
      </w:r>
      <w:r w:rsidRPr="008823AF">
        <w:rPr>
          <w:rtl/>
        </w:rPr>
        <w:t xml:space="preserve"> وتحدث الممثل بالتفصيل عن مطلب "بعض المبادئ التوجيهية بشأن الموضوعات المشتركة أو الأفكار المشتركة" التي توفر المرونة في تنفيذ القوانين على المستوى الوطني، ولا سيما بالنسبة "للبلدان الصغيرة" للحصول على أحكام نموذجية معينة وإلا سيكون </w:t>
      </w:r>
      <w:r w:rsidR="00457CB7">
        <w:rPr>
          <w:rFonts w:hint="cs"/>
          <w:rtl/>
        </w:rPr>
        <w:t xml:space="preserve">الأمر </w:t>
      </w:r>
      <w:r w:rsidRPr="008823AF">
        <w:rPr>
          <w:rtl/>
        </w:rPr>
        <w:t>صعب</w:t>
      </w:r>
      <w:r w:rsidR="00457CB7">
        <w:rPr>
          <w:rFonts w:hint="cs"/>
          <w:rtl/>
        </w:rPr>
        <w:t>ا</w:t>
      </w:r>
      <w:r w:rsidRPr="008823AF">
        <w:rPr>
          <w:rtl/>
        </w:rPr>
        <w:t xml:space="preserve"> للغاية على هذه </w:t>
      </w:r>
      <w:r w:rsidR="00457CB7">
        <w:rPr>
          <w:rFonts w:hint="cs"/>
          <w:rtl/>
        </w:rPr>
        <w:t>ال</w:t>
      </w:r>
      <w:r w:rsidRPr="008823AF">
        <w:rPr>
          <w:rtl/>
        </w:rPr>
        <w:t xml:space="preserve">بلدان. وحدد أن أي صك دولي مقترح لا يُقصد به أن يكون "محددًا للغاية ومرتبطًا بشدة بتكنولوجيا اليوم". وشدد كذلك على النهج المرن لأداة </w:t>
      </w:r>
      <w:r w:rsidR="00457CB7">
        <w:rPr>
          <w:rFonts w:hint="cs"/>
          <w:rtl/>
        </w:rPr>
        <w:t>ت</w:t>
      </w:r>
      <w:r w:rsidRPr="008823AF">
        <w:rPr>
          <w:rtl/>
        </w:rPr>
        <w:t>نش</w:t>
      </w:r>
      <w:r w:rsidR="00457CB7">
        <w:rPr>
          <w:rFonts w:hint="cs"/>
          <w:rtl/>
        </w:rPr>
        <w:t>ئ</w:t>
      </w:r>
      <w:r w:rsidRPr="008823AF">
        <w:rPr>
          <w:rtl/>
        </w:rPr>
        <w:t xml:space="preserve"> "بعض مبادئ الملاذ الآمن" مع </w:t>
      </w:r>
      <w:r w:rsidR="00457CB7" w:rsidRPr="008823AF">
        <w:rPr>
          <w:rtl/>
        </w:rPr>
        <w:t xml:space="preserve">مراعاة </w:t>
      </w:r>
      <w:r w:rsidR="00457CB7">
        <w:rPr>
          <w:rFonts w:hint="cs"/>
          <w:rtl/>
        </w:rPr>
        <w:t>الوجاهة الم</w:t>
      </w:r>
      <w:r w:rsidRPr="008823AF">
        <w:rPr>
          <w:rtl/>
        </w:rPr>
        <w:t xml:space="preserve">ستمرة </w:t>
      </w:r>
      <w:r w:rsidR="00457CB7">
        <w:rPr>
          <w:rFonts w:hint="cs"/>
          <w:rtl/>
        </w:rPr>
        <w:t>ل</w:t>
      </w:r>
      <w:r w:rsidRPr="008823AF">
        <w:rPr>
          <w:rtl/>
        </w:rPr>
        <w:t>بيئة الإنترنت.</w:t>
      </w:r>
    </w:p>
    <w:p w14:paraId="076AC5EF" w14:textId="1F911AFD" w:rsidR="008823AF" w:rsidRDefault="008823AF" w:rsidP="008823AF">
      <w:pPr>
        <w:pStyle w:val="ONUMA"/>
      </w:pPr>
      <w:r>
        <w:rPr>
          <w:rtl/>
        </w:rPr>
        <w:t>ورد</w:t>
      </w:r>
      <w:r w:rsidR="00457CB7">
        <w:rPr>
          <w:rFonts w:hint="cs"/>
          <w:rtl/>
        </w:rPr>
        <w:t>ت</w:t>
      </w:r>
      <w:r>
        <w:rPr>
          <w:rtl/>
        </w:rPr>
        <w:t xml:space="preserve"> ممثل</w:t>
      </w:r>
      <w:r w:rsidR="00457CB7">
        <w:rPr>
          <w:rFonts w:hint="cs"/>
          <w:rtl/>
        </w:rPr>
        <w:t>ة</w:t>
      </w:r>
      <w:r>
        <w:rPr>
          <w:rtl/>
        </w:rPr>
        <w:t xml:space="preserve"> جامعة كيب تاون في جنوب أفريقيا على هذا السؤال بالقول إن "أي مشاركة </w:t>
      </w:r>
      <w:r w:rsidR="00E94AB1">
        <w:rPr>
          <w:rtl/>
        </w:rPr>
        <w:t>ينبغي</w:t>
      </w:r>
      <w:r>
        <w:rPr>
          <w:rtl/>
        </w:rPr>
        <w:t xml:space="preserve"> أن تستند إلى المادة 10.2 من اتفاقية برن" مع مراعاة خاصة لاختبار الخطوات الثلاث.</w:t>
      </w:r>
    </w:p>
    <w:p w14:paraId="40897D5A" w14:textId="17E0FE6C" w:rsidR="008823AF" w:rsidRDefault="008823AF" w:rsidP="008823AF">
      <w:pPr>
        <w:pStyle w:val="ONUMA"/>
      </w:pPr>
      <w:r>
        <w:rPr>
          <w:rtl/>
        </w:rPr>
        <w:t xml:space="preserve">وقدم ممثل كلية القانون بالجامعة الأمريكية بواشنطن في الولايات المتحدة الأمريكية أمثلة على المبادئ التوجيهية على المستوى الدولي التي قد تكون مفيدة. </w:t>
      </w:r>
      <w:r w:rsidR="00457CB7">
        <w:rPr>
          <w:rFonts w:hint="cs"/>
          <w:rtl/>
        </w:rPr>
        <w:t>و</w:t>
      </w:r>
      <w:r>
        <w:rPr>
          <w:rtl/>
        </w:rPr>
        <w:t xml:space="preserve">أحد الأمثلة هو جعل استخدام مقطع فيديو عبر الإنترنت في فصل دراسي قانونيًا في بلد آخر غير بلد المصدر. </w:t>
      </w:r>
      <w:r w:rsidR="00457CB7">
        <w:rPr>
          <w:rFonts w:hint="cs"/>
          <w:rtl/>
        </w:rPr>
        <w:t>و</w:t>
      </w:r>
      <w:r w:rsidR="00FA4DF9">
        <w:rPr>
          <w:rFonts w:hint="cs"/>
          <w:rtl/>
        </w:rPr>
        <w:t xml:space="preserve">ذكر </w:t>
      </w:r>
      <w:r>
        <w:rPr>
          <w:rtl/>
        </w:rPr>
        <w:t>مثال</w:t>
      </w:r>
      <w:r w:rsidR="00FA4DF9">
        <w:rPr>
          <w:rFonts w:hint="cs"/>
          <w:rtl/>
        </w:rPr>
        <w:t>ا</w:t>
      </w:r>
      <w:r>
        <w:rPr>
          <w:rtl/>
        </w:rPr>
        <w:t xml:space="preserve"> آخر </w:t>
      </w:r>
      <w:r w:rsidR="00FA4DF9">
        <w:rPr>
          <w:rFonts w:hint="cs"/>
          <w:rtl/>
        </w:rPr>
        <w:t xml:space="preserve">بشأن </w:t>
      </w:r>
      <w:r>
        <w:rPr>
          <w:rtl/>
        </w:rPr>
        <w:t>معالجة الاحتياجات اللغوية المتنوعة للطلاب عبر الحدود للسماح لهم ب</w:t>
      </w:r>
      <w:r w:rsidR="00A73062">
        <w:rPr>
          <w:rtl/>
        </w:rPr>
        <w:t>النفاذ</w:t>
      </w:r>
      <w:r>
        <w:rPr>
          <w:rtl/>
        </w:rPr>
        <w:t xml:space="preserve"> إلى المواد بلغتهم.</w:t>
      </w:r>
    </w:p>
    <w:p w14:paraId="3FCFC845" w14:textId="7B438536" w:rsidR="008823AF" w:rsidRPr="00FA4DF9" w:rsidRDefault="008823AF" w:rsidP="00FA4DF9">
      <w:pPr>
        <w:pStyle w:val="Heading3"/>
      </w:pPr>
      <w:bookmarkStart w:id="82" w:name="_Toc53933433"/>
      <w:r w:rsidRPr="00FA4DF9">
        <w:rPr>
          <w:rtl/>
        </w:rPr>
        <w:t>مخططات ترخيص لل</w:t>
      </w:r>
      <w:r w:rsidR="00FA4DF9">
        <w:rPr>
          <w:rFonts w:hint="cs"/>
          <w:rtl/>
        </w:rPr>
        <w:t>نفاذ</w:t>
      </w:r>
      <w:r w:rsidRPr="00FA4DF9">
        <w:rPr>
          <w:rtl/>
        </w:rPr>
        <w:t xml:space="preserve"> إلى التعليم على المستوى الوطني وعبر الحدود</w:t>
      </w:r>
      <w:bookmarkEnd w:id="82"/>
    </w:p>
    <w:p w14:paraId="1DA78106" w14:textId="13CE59E7" w:rsidR="008823AF" w:rsidRDefault="008823AF" w:rsidP="008823AF">
      <w:pPr>
        <w:pStyle w:val="ONUMA"/>
      </w:pPr>
      <w:r>
        <w:rPr>
          <w:rtl/>
        </w:rPr>
        <w:t>قدم</w:t>
      </w:r>
      <w:r w:rsidR="00FA4DF9">
        <w:rPr>
          <w:rFonts w:hint="cs"/>
          <w:rtl/>
        </w:rPr>
        <w:t>ت</w:t>
      </w:r>
      <w:r>
        <w:rPr>
          <w:rtl/>
        </w:rPr>
        <w:t xml:space="preserve"> ممثل</w:t>
      </w:r>
      <w:r w:rsidR="00FA4DF9">
        <w:rPr>
          <w:rFonts w:hint="cs"/>
          <w:rtl/>
        </w:rPr>
        <w:t>ة شرك</w:t>
      </w:r>
      <w:r w:rsidR="00FA4DF9">
        <w:rPr>
          <w:rtl/>
        </w:rPr>
        <w:t>ة</w:t>
      </w:r>
      <w:r w:rsidR="00FA4DF9">
        <w:rPr>
          <w:rFonts w:hint="cs"/>
          <w:rtl/>
        </w:rPr>
        <w:t xml:space="preserve"> بيرسون </w:t>
      </w:r>
      <w:r>
        <w:rPr>
          <w:rtl/>
        </w:rPr>
        <w:t xml:space="preserve">في المملكة المتحدة وجهة نظر الناشرين، الذين يعدون أيضًا أحد "المستهلكين الرئيسيين للمحتوى كمرخص لهم". وذكرت أنه على الرغم من أحكام الاستثناء في البلدان التي تعمل فيها المنظمة، بما في ذلك المملكة المتحدة والولايات المتحدة الأمريكية، فإن الاستثناءات "لا تحل بالضرورة مشكلة </w:t>
      </w:r>
      <w:r w:rsidR="00A73062">
        <w:rPr>
          <w:rtl/>
        </w:rPr>
        <w:t>النفاذ</w:t>
      </w:r>
      <w:r>
        <w:rPr>
          <w:rtl/>
        </w:rPr>
        <w:t>". وأوضحت أيضًا أن المنظمة التي تمثلها لديها أيضًا مبادئ توجيهية لشرح أحكام الاستثناء في الولايات المتحدة والمملكة المتحدة، ومع ذلك لا يزال م</w:t>
      </w:r>
      <w:r w:rsidR="00FA4DF9">
        <w:rPr>
          <w:rFonts w:hint="cs"/>
          <w:rtl/>
        </w:rPr>
        <w:t>دربو</w:t>
      </w:r>
      <w:r>
        <w:rPr>
          <w:rtl/>
        </w:rPr>
        <w:t xml:space="preserve"> المنظمة "يكافحون لفهم ما يمكنهم استخدامه وما لا يمكنهم استخدامه". </w:t>
      </w:r>
      <w:r w:rsidR="00FA4DF9">
        <w:rPr>
          <w:rFonts w:hint="cs"/>
          <w:rtl/>
        </w:rPr>
        <w:t>و</w:t>
      </w:r>
      <w:r>
        <w:rPr>
          <w:rtl/>
        </w:rPr>
        <w:t>لذلك، أكدت أن الترخيص سيكون الأداة الأكثر فائدة لتوفير الوضوح للأنشطة المتعلقة ب</w:t>
      </w:r>
      <w:r w:rsidR="00A73062">
        <w:rPr>
          <w:rtl/>
        </w:rPr>
        <w:t>النفاذ</w:t>
      </w:r>
      <w:r>
        <w:rPr>
          <w:rtl/>
        </w:rPr>
        <w:t xml:space="preserve"> بما في ذلك </w:t>
      </w:r>
      <w:r w:rsidR="00A73062">
        <w:rPr>
          <w:rtl/>
        </w:rPr>
        <w:t>النفاذ</w:t>
      </w:r>
      <w:r>
        <w:rPr>
          <w:rtl/>
        </w:rPr>
        <w:t xml:space="preserve"> عبر الحدود"</w:t>
      </w:r>
      <w:r w:rsidR="00FA4DF9">
        <w:rPr>
          <w:rFonts w:hint="cs"/>
          <w:rtl/>
        </w:rPr>
        <w:t xml:space="preserve"> </w:t>
      </w:r>
      <w:r>
        <w:rPr>
          <w:rtl/>
        </w:rPr>
        <w:t xml:space="preserve">سواء </w:t>
      </w:r>
      <w:r w:rsidR="00FA4DF9">
        <w:rPr>
          <w:rFonts w:hint="cs"/>
          <w:rtl/>
        </w:rPr>
        <w:t xml:space="preserve">من </w:t>
      </w:r>
      <w:r>
        <w:rPr>
          <w:rtl/>
        </w:rPr>
        <w:t xml:space="preserve">خلال منظمات الإدارة الجماعية </w:t>
      </w:r>
      <w:r w:rsidR="00FA4DF9">
        <w:rPr>
          <w:rFonts w:hint="cs"/>
          <w:rtl/>
        </w:rPr>
        <w:t xml:space="preserve">أو </w:t>
      </w:r>
      <w:r>
        <w:rPr>
          <w:rtl/>
        </w:rPr>
        <w:t>علنًا أو بشكل خاص أو إلزاميًا أو طوعً</w:t>
      </w:r>
      <w:r w:rsidR="00FA4DF9">
        <w:rPr>
          <w:rFonts w:hint="cs"/>
          <w:rtl/>
        </w:rPr>
        <w:t>ي</w:t>
      </w:r>
      <w:r>
        <w:rPr>
          <w:rtl/>
        </w:rPr>
        <w:t>ا".</w:t>
      </w:r>
    </w:p>
    <w:p w14:paraId="1FB4D99B" w14:textId="771A4DB2" w:rsidR="008823AF" w:rsidRDefault="008823AF" w:rsidP="008823AF">
      <w:pPr>
        <w:pStyle w:val="Heading4"/>
        <w:rPr>
          <w:b/>
          <w:bCs/>
          <w:i/>
          <w:iCs/>
          <w:u w:val="none"/>
          <w:rtl/>
        </w:rPr>
      </w:pPr>
      <w:r w:rsidRPr="008823AF">
        <w:rPr>
          <w:b/>
          <w:bCs/>
          <w:i/>
          <w:iCs/>
          <w:u w:val="none"/>
          <w:rtl/>
        </w:rPr>
        <w:t>التعاون في التر</w:t>
      </w:r>
      <w:r w:rsidR="00FA4DF9">
        <w:rPr>
          <w:rFonts w:hint="cs"/>
          <w:b/>
          <w:bCs/>
          <w:i/>
          <w:iCs/>
          <w:u w:val="none"/>
          <w:rtl/>
        </w:rPr>
        <w:t>ا</w:t>
      </w:r>
      <w:r w:rsidRPr="008823AF">
        <w:rPr>
          <w:b/>
          <w:bCs/>
          <w:i/>
          <w:iCs/>
          <w:u w:val="none"/>
          <w:rtl/>
        </w:rPr>
        <w:t xml:space="preserve">خيص </w:t>
      </w:r>
      <w:r w:rsidR="00FA4DF9" w:rsidRPr="00FA4DF9">
        <w:rPr>
          <w:b/>
          <w:bCs/>
          <w:i/>
          <w:iCs/>
          <w:u w:val="none"/>
          <w:rtl/>
        </w:rPr>
        <w:t>التي يقودها السوق</w:t>
      </w:r>
    </w:p>
    <w:p w14:paraId="1A849EB0" w14:textId="1CE20157" w:rsidR="008823AF" w:rsidRDefault="00FA4DF9" w:rsidP="008823AF">
      <w:pPr>
        <w:pStyle w:val="ONUMA"/>
      </w:pPr>
      <w:r>
        <w:rPr>
          <w:rFonts w:hint="cs"/>
          <w:rtl/>
        </w:rPr>
        <w:t>تحدثت</w:t>
      </w:r>
      <w:r w:rsidR="008823AF" w:rsidRPr="008823AF">
        <w:rPr>
          <w:rtl/>
        </w:rPr>
        <w:t xml:space="preserve"> ممثل</w:t>
      </w:r>
      <w:r>
        <w:rPr>
          <w:rFonts w:hint="cs"/>
          <w:rtl/>
        </w:rPr>
        <w:t>ة</w:t>
      </w:r>
      <w:r w:rsidR="008823AF" w:rsidRPr="008823AF">
        <w:rPr>
          <w:rtl/>
        </w:rPr>
        <w:t xml:space="preserve"> </w:t>
      </w:r>
      <w:r>
        <w:rPr>
          <w:rFonts w:hint="cs"/>
          <w:rtl/>
        </w:rPr>
        <w:t>شرك</w:t>
      </w:r>
      <w:r>
        <w:rPr>
          <w:rtl/>
        </w:rPr>
        <w:t>ة</w:t>
      </w:r>
      <w:r>
        <w:rPr>
          <w:rFonts w:hint="cs"/>
          <w:rtl/>
        </w:rPr>
        <w:t xml:space="preserve"> بيرسون </w:t>
      </w:r>
      <w:r w:rsidR="008823AF" w:rsidRPr="008823AF">
        <w:rPr>
          <w:rtl/>
        </w:rPr>
        <w:t xml:space="preserve">في المملكة المتحدة </w:t>
      </w:r>
      <w:r>
        <w:rPr>
          <w:rFonts w:hint="cs"/>
          <w:rtl/>
        </w:rPr>
        <w:t>عن</w:t>
      </w:r>
      <w:r w:rsidR="008823AF" w:rsidRPr="008823AF">
        <w:rPr>
          <w:rtl/>
        </w:rPr>
        <w:t xml:space="preserve"> خيارات الترخيص التي يقودها السوق من خلال مجموعات الترخيص الخاصة واسعة النطاق التي تمكن الناشرين من منح حق </w:t>
      </w:r>
      <w:r w:rsidR="00A73062">
        <w:rPr>
          <w:rtl/>
        </w:rPr>
        <w:t>النفاذ</w:t>
      </w:r>
      <w:r w:rsidR="008823AF" w:rsidRPr="008823AF">
        <w:rPr>
          <w:rtl/>
        </w:rPr>
        <w:t xml:space="preserve"> إلى المعلمين والمبدعين الآخرين على حد سواء لمحتوى الطرف الثالث</w:t>
      </w:r>
      <w:r>
        <w:rPr>
          <w:rFonts w:hint="cs"/>
          <w:rtl/>
        </w:rPr>
        <w:t>،</w:t>
      </w:r>
      <w:r w:rsidR="008823AF" w:rsidRPr="008823AF">
        <w:rPr>
          <w:rtl/>
        </w:rPr>
        <w:t xml:space="preserve"> </w:t>
      </w:r>
      <w:r>
        <w:rPr>
          <w:rFonts w:hint="cs"/>
          <w:rtl/>
        </w:rPr>
        <w:t>و</w:t>
      </w:r>
      <w:r w:rsidR="008823AF" w:rsidRPr="008823AF">
        <w:rPr>
          <w:rtl/>
        </w:rPr>
        <w:t>توفر خيارات الترخيص هذه للناشر "أسعارًا ثابتة مفيدة للغاية ومقدمة ويمكن التنبؤ بها" لمؤسسة تجارية/هادفة للربح مع تمكين "معدلات متدرجة" للمؤسسات غير الربحية.</w:t>
      </w:r>
    </w:p>
    <w:p w14:paraId="1732629E" w14:textId="20F29F90" w:rsidR="008823AF" w:rsidRDefault="008823AF" w:rsidP="008823AF">
      <w:pPr>
        <w:pStyle w:val="ONUMA"/>
      </w:pPr>
      <w:r w:rsidRPr="008823AF">
        <w:rPr>
          <w:rtl/>
        </w:rPr>
        <w:t>وأ</w:t>
      </w:r>
      <w:r w:rsidR="004622A6">
        <w:rPr>
          <w:rFonts w:hint="cs"/>
          <w:rtl/>
        </w:rPr>
        <w:t xml:space="preserve">شار </w:t>
      </w:r>
      <w:r w:rsidRPr="008823AF">
        <w:rPr>
          <w:rtl/>
        </w:rPr>
        <w:t>ممثل مركز تخليص حق المؤلف في الولايات المتحدة الأمريكية بالتفصيل</w:t>
      </w:r>
      <w:r w:rsidR="004622A6">
        <w:rPr>
          <w:rFonts w:hint="cs"/>
          <w:rtl/>
        </w:rPr>
        <w:t xml:space="preserve"> إلى</w:t>
      </w:r>
      <w:r w:rsidRPr="008823AF">
        <w:rPr>
          <w:rtl/>
        </w:rPr>
        <w:t xml:space="preserve"> "الحلول التي يحركها السوق والتي تبن</w:t>
      </w:r>
      <w:r w:rsidR="00FA4DF9">
        <w:rPr>
          <w:rFonts w:hint="cs"/>
          <w:rtl/>
        </w:rPr>
        <w:t>ى</w:t>
      </w:r>
      <w:r w:rsidRPr="008823AF">
        <w:rPr>
          <w:rtl/>
        </w:rPr>
        <w:t xml:space="preserve"> من خلال التعاون بين أصحاب المصلحة". وأوضح كيف تواكب هذه التراخيص التطورات التكنولوجية في مجال التعليم مع توضيح التراخيص التي بنتها منظمته على مدى أربعين عامًا من خلال "التعاون بين المعلمين وأمناء المكتبات وجمعيات الترخيص الجماعية والناشرين و</w:t>
      </w:r>
      <w:r w:rsidR="004622A6">
        <w:rPr>
          <w:rFonts w:hint="cs"/>
          <w:rtl/>
        </w:rPr>
        <w:t>غيرهم</w:t>
      </w:r>
      <w:r w:rsidRPr="008823AF">
        <w:rPr>
          <w:rtl/>
        </w:rPr>
        <w:t>"</w:t>
      </w:r>
      <w:r w:rsidR="004622A6">
        <w:rPr>
          <w:rFonts w:hint="cs"/>
          <w:rtl/>
        </w:rPr>
        <w:t>.</w:t>
      </w:r>
    </w:p>
    <w:p w14:paraId="6A20870B" w14:textId="1ADFFC6F" w:rsidR="008823AF" w:rsidRDefault="008823AF" w:rsidP="008823AF">
      <w:pPr>
        <w:pStyle w:val="ONUMA"/>
      </w:pPr>
      <w:r w:rsidRPr="008823AF">
        <w:rPr>
          <w:rtl/>
        </w:rPr>
        <w:t>و</w:t>
      </w:r>
      <w:r w:rsidR="004622A6">
        <w:rPr>
          <w:rFonts w:hint="cs"/>
          <w:rtl/>
        </w:rPr>
        <w:t>أ</w:t>
      </w:r>
      <w:r w:rsidRPr="008823AF">
        <w:rPr>
          <w:rtl/>
        </w:rPr>
        <w:t>شار تحديد</w:t>
      </w:r>
      <w:r w:rsidR="004622A6">
        <w:rPr>
          <w:rFonts w:hint="cs"/>
          <w:rtl/>
        </w:rPr>
        <w:t>ا</w:t>
      </w:r>
      <w:r w:rsidRPr="008823AF">
        <w:rPr>
          <w:rtl/>
        </w:rPr>
        <w:t xml:space="preserve"> ل</w:t>
      </w:r>
      <w:r w:rsidR="004622A6">
        <w:rPr>
          <w:rFonts w:hint="cs"/>
          <w:rtl/>
        </w:rPr>
        <w:t xml:space="preserve">مسألة </w:t>
      </w:r>
      <w:r w:rsidR="00A73062">
        <w:rPr>
          <w:rtl/>
        </w:rPr>
        <w:t>النفاذ</w:t>
      </w:r>
      <w:r w:rsidRPr="008823AF">
        <w:rPr>
          <w:rtl/>
        </w:rPr>
        <w:t xml:space="preserve"> عبر الحدود</w:t>
      </w:r>
      <w:r w:rsidR="004622A6">
        <w:rPr>
          <w:rFonts w:hint="cs"/>
          <w:rtl/>
        </w:rPr>
        <w:t>، و</w:t>
      </w:r>
      <w:r w:rsidRPr="008823AF">
        <w:rPr>
          <w:rtl/>
        </w:rPr>
        <w:t xml:space="preserve">ذكر أن الأبحاث في القطاع الخاص أظهرت أن الحلول </w:t>
      </w:r>
      <w:r w:rsidR="004622A6" w:rsidRPr="008823AF">
        <w:rPr>
          <w:rtl/>
        </w:rPr>
        <w:t xml:space="preserve">التي يقودها </w:t>
      </w:r>
      <w:r w:rsidRPr="008823AF">
        <w:rPr>
          <w:rtl/>
        </w:rPr>
        <w:t>السوق</w:t>
      </w:r>
      <w:r w:rsidR="004622A6">
        <w:rPr>
          <w:rFonts w:hint="cs"/>
          <w:rtl/>
        </w:rPr>
        <w:t>،</w:t>
      </w:r>
      <w:r w:rsidRPr="008823AF">
        <w:rPr>
          <w:rtl/>
        </w:rPr>
        <w:t xml:space="preserve"> رغم كونها غير كاملة</w:t>
      </w:r>
      <w:r w:rsidR="004622A6">
        <w:rPr>
          <w:rFonts w:hint="cs"/>
          <w:rtl/>
        </w:rPr>
        <w:t>،</w:t>
      </w:r>
      <w:r w:rsidRPr="008823AF">
        <w:rPr>
          <w:rtl/>
        </w:rPr>
        <w:t xml:space="preserve"> يمكن أن تحل هذه المشكلة "من خلال درجة هائلة من التعاون ال</w:t>
      </w:r>
      <w:r w:rsidR="004622A6">
        <w:rPr>
          <w:rFonts w:hint="cs"/>
          <w:rtl/>
        </w:rPr>
        <w:t>م</w:t>
      </w:r>
      <w:r w:rsidRPr="008823AF">
        <w:rPr>
          <w:rtl/>
        </w:rPr>
        <w:t xml:space="preserve">مكن </w:t>
      </w:r>
      <w:r w:rsidR="004622A6">
        <w:rPr>
          <w:rFonts w:hint="cs"/>
          <w:rtl/>
        </w:rPr>
        <w:t xml:space="preserve">بين </w:t>
      </w:r>
      <w:r w:rsidRPr="008823AF">
        <w:rPr>
          <w:rtl/>
        </w:rPr>
        <w:t>جميع أصحاب المصلحة".</w:t>
      </w:r>
    </w:p>
    <w:p w14:paraId="109BEB44" w14:textId="1A35CC49" w:rsidR="008823AF" w:rsidRDefault="002F3501" w:rsidP="008823AF">
      <w:pPr>
        <w:pStyle w:val="ONUMA"/>
      </w:pPr>
      <w:r>
        <w:rPr>
          <w:rFonts w:hint="cs"/>
          <w:rtl/>
        </w:rPr>
        <w:t>و</w:t>
      </w:r>
      <w:r w:rsidR="008823AF" w:rsidRPr="008823AF">
        <w:rPr>
          <w:rtl/>
        </w:rPr>
        <w:t>رد</w:t>
      </w:r>
      <w:r>
        <w:rPr>
          <w:rFonts w:hint="cs"/>
          <w:rtl/>
        </w:rPr>
        <w:t>ت</w:t>
      </w:r>
      <w:r w:rsidR="008823AF" w:rsidRPr="008823AF">
        <w:rPr>
          <w:rtl/>
        </w:rPr>
        <w:t xml:space="preserve"> </w:t>
      </w:r>
      <w:r w:rsidRPr="008823AF">
        <w:rPr>
          <w:rtl/>
        </w:rPr>
        <w:t>ممثل</w:t>
      </w:r>
      <w:r>
        <w:rPr>
          <w:rFonts w:hint="cs"/>
          <w:rtl/>
        </w:rPr>
        <w:t>ة</w:t>
      </w:r>
      <w:r w:rsidRPr="008823AF">
        <w:rPr>
          <w:rtl/>
        </w:rPr>
        <w:t xml:space="preserve"> </w:t>
      </w:r>
      <w:r>
        <w:rPr>
          <w:rFonts w:hint="cs"/>
          <w:rtl/>
        </w:rPr>
        <w:t>شرك</w:t>
      </w:r>
      <w:r>
        <w:rPr>
          <w:rtl/>
        </w:rPr>
        <w:t>ة</w:t>
      </w:r>
      <w:r>
        <w:rPr>
          <w:rFonts w:hint="cs"/>
          <w:rtl/>
        </w:rPr>
        <w:t xml:space="preserve"> بيرسون </w:t>
      </w:r>
      <w:r w:rsidR="008823AF" w:rsidRPr="008823AF">
        <w:rPr>
          <w:rtl/>
        </w:rPr>
        <w:t xml:space="preserve">في المملكة المتحدة على سؤال </w:t>
      </w:r>
      <w:r>
        <w:rPr>
          <w:rFonts w:hint="cs"/>
          <w:rtl/>
        </w:rPr>
        <w:t xml:space="preserve">من </w:t>
      </w:r>
      <w:r w:rsidR="008823AF" w:rsidRPr="008823AF">
        <w:rPr>
          <w:rtl/>
        </w:rPr>
        <w:t>الجمهور</w:t>
      </w:r>
      <w:r w:rsidR="007C2A42">
        <w:rPr>
          <w:rFonts w:hint="cs"/>
          <w:rtl/>
        </w:rPr>
        <w:t>،</w:t>
      </w:r>
      <w:r w:rsidR="008823AF" w:rsidRPr="008823AF">
        <w:rPr>
          <w:rtl/>
        </w:rPr>
        <w:t xml:space="preserve"> طرحه أمين مكتبة كندي</w:t>
      </w:r>
      <w:r w:rsidR="007C2A42">
        <w:rPr>
          <w:rFonts w:hint="cs"/>
          <w:rtl/>
        </w:rPr>
        <w:t>،</w:t>
      </w:r>
      <w:r w:rsidR="008823AF" w:rsidRPr="008823AF">
        <w:rPr>
          <w:rtl/>
        </w:rPr>
        <w:t xml:space="preserve"> ب</w:t>
      </w:r>
      <w:r>
        <w:rPr>
          <w:rFonts w:hint="cs"/>
          <w:rtl/>
        </w:rPr>
        <w:t xml:space="preserve">خصوص </w:t>
      </w:r>
      <w:r w:rsidR="008823AF" w:rsidRPr="008823AF">
        <w:rPr>
          <w:rtl/>
        </w:rPr>
        <w:t xml:space="preserve">البيانات الموثوقة </w:t>
      </w:r>
      <w:r w:rsidR="00D5105A">
        <w:rPr>
          <w:rtl/>
        </w:rPr>
        <w:t>بشأن</w:t>
      </w:r>
      <w:r w:rsidR="008823AF" w:rsidRPr="008823AF">
        <w:rPr>
          <w:rtl/>
        </w:rPr>
        <w:t xml:space="preserve"> خسارة السوق عند إدخال شرط استثناء محدد للمنشورات التعليمية. ووفقًا للممثل</w:t>
      </w:r>
      <w:r>
        <w:rPr>
          <w:rFonts w:hint="cs"/>
          <w:rtl/>
        </w:rPr>
        <w:t>ة</w:t>
      </w:r>
      <w:r w:rsidR="008823AF" w:rsidRPr="008823AF">
        <w:rPr>
          <w:rtl/>
        </w:rPr>
        <w:t>، فإن تحصيل الإتاوات في كندا "انخفض على الفور تقريبًا إلى النصف و</w:t>
      </w:r>
      <w:r w:rsidR="007C2A42">
        <w:rPr>
          <w:rFonts w:hint="cs"/>
          <w:rtl/>
        </w:rPr>
        <w:t>لغاية</w:t>
      </w:r>
      <w:r w:rsidR="008823AF" w:rsidRPr="008823AF">
        <w:rPr>
          <w:rtl/>
        </w:rPr>
        <w:t xml:space="preserve"> 90 بالمائة" عند إدخال حكم استثناء في تشريع حق المؤلف للمنشورات التعليمية. وذكرت أن </w:t>
      </w:r>
      <w:r w:rsidR="007C2A42">
        <w:rPr>
          <w:rFonts w:hint="cs"/>
          <w:rtl/>
        </w:rPr>
        <w:t>مصالح</w:t>
      </w:r>
      <w:r w:rsidR="008823AF" w:rsidRPr="008823AF">
        <w:rPr>
          <w:rtl/>
        </w:rPr>
        <w:t xml:space="preserve"> المؤلفين أو الطلاب الكنديين </w:t>
      </w:r>
      <w:r w:rsidR="007C2A42">
        <w:rPr>
          <w:rFonts w:hint="cs"/>
          <w:rtl/>
        </w:rPr>
        <w:t xml:space="preserve">ستضرر </w:t>
      </w:r>
      <w:r w:rsidR="008823AF" w:rsidRPr="008823AF">
        <w:rPr>
          <w:rtl/>
        </w:rPr>
        <w:t>إذا قرر الناشرون عدم الاستثمار في مثل هذه الأسواق بسبب نقص الحوافز في إنشاء محتوى محلي. وأشار</w:t>
      </w:r>
      <w:r w:rsidR="00DC4A8A">
        <w:rPr>
          <w:rFonts w:hint="cs"/>
          <w:rtl/>
        </w:rPr>
        <w:t>ت</w:t>
      </w:r>
      <w:r w:rsidR="008823AF" w:rsidRPr="008823AF">
        <w:rPr>
          <w:rtl/>
        </w:rPr>
        <w:t xml:space="preserve"> ممثل</w:t>
      </w:r>
      <w:r w:rsidR="00DC4A8A">
        <w:rPr>
          <w:rFonts w:hint="cs"/>
          <w:rtl/>
        </w:rPr>
        <w:t>ة</w:t>
      </w:r>
      <w:r w:rsidR="008823AF" w:rsidRPr="008823AF">
        <w:rPr>
          <w:rtl/>
        </w:rPr>
        <w:t xml:space="preserve"> شركة</w:t>
      </w:r>
      <w:r w:rsidR="008823AF" w:rsidRPr="008823AF">
        <w:t xml:space="preserve">Heliasta </w:t>
      </w:r>
      <w:r w:rsidR="007C2A42">
        <w:rPr>
          <w:rFonts w:hint="cs"/>
          <w:rtl/>
        </w:rPr>
        <w:t xml:space="preserve"> </w:t>
      </w:r>
      <w:r w:rsidR="008823AF" w:rsidRPr="008823AF">
        <w:rPr>
          <w:rtl/>
        </w:rPr>
        <w:t xml:space="preserve">في الأرجنتين إلى فقدان </w:t>
      </w:r>
      <w:r w:rsidR="00A73062">
        <w:rPr>
          <w:rtl/>
        </w:rPr>
        <w:t>النفاذ</w:t>
      </w:r>
      <w:r w:rsidR="008823AF" w:rsidRPr="008823AF">
        <w:rPr>
          <w:rtl/>
        </w:rPr>
        <w:t xml:space="preserve"> إلى "التنوع الب</w:t>
      </w:r>
      <w:r w:rsidR="007C2A42">
        <w:rPr>
          <w:rFonts w:hint="cs"/>
          <w:rtl/>
        </w:rPr>
        <w:t>ي</w:t>
      </w:r>
      <w:r w:rsidR="008823AF" w:rsidRPr="008823AF">
        <w:rPr>
          <w:rtl/>
        </w:rPr>
        <w:t>بليو</w:t>
      </w:r>
      <w:r w:rsidR="007C2A42">
        <w:rPr>
          <w:rFonts w:hint="cs"/>
          <w:rtl/>
        </w:rPr>
        <w:t>غرافي</w:t>
      </w:r>
      <w:r w:rsidR="008823AF" w:rsidRPr="008823AF">
        <w:rPr>
          <w:rtl/>
        </w:rPr>
        <w:t xml:space="preserve"> الأجنبي" للمعلمين في كندا بسبب حكم استثناء محدد </w:t>
      </w:r>
      <w:r w:rsidR="007C2A42">
        <w:rPr>
          <w:rFonts w:hint="cs"/>
          <w:rtl/>
        </w:rPr>
        <w:t xml:space="preserve">صدر </w:t>
      </w:r>
      <w:r w:rsidR="008823AF" w:rsidRPr="008823AF">
        <w:rPr>
          <w:rtl/>
        </w:rPr>
        <w:t>عام 2012.</w:t>
      </w:r>
    </w:p>
    <w:p w14:paraId="5CCDC481" w14:textId="215A8E50" w:rsidR="008823AF" w:rsidRPr="008823AF" w:rsidRDefault="008823AF" w:rsidP="008823AF">
      <w:pPr>
        <w:pStyle w:val="Heading4"/>
        <w:rPr>
          <w:b/>
          <w:bCs/>
          <w:i/>
          <w:iCs/>
          <w:u w:val="none"/>
        </w:rPr>
      </w:pPr>
      <w:r w:rsidRPr="008823AF">
        <w:rPr>
          <w:b/>
          <w:bCs/>
          <w:i/>
          <w:iCs/>
          <w:u w:val="none"/>
          <w:rtl/>
        </w:rPr>
        <w:t>الترخيص من خلال مجمع من الناشرين</w:t>
      </w:r>
    </w:p>
    <w:p w14:paraId="3D2F7754" w14:textId="0D18DE27" w:rsidR="008823AF" w:rsidRDefault="007C2A42" w:rsidP="008823AF">
      <w:pPr>
        <w:pStyle w:val="ONUMA"/>
      </w:pPr>
      <w:r>
        <w:rPr>
          <w:rFonts w:hint="cs"/>
          <w:rtl/>
        </w:rPr>
        <w:t>ذ</w:t>
      </w:r>
      <w:r w:rsidR="008823AF">
        <w:rPr>
          <w:rtl/>
        </w:rPr>
        <w:t>ك</w:t>
      </w:r>
      <w:r>
        <w:rPr>
          <w:rFonts w:hint="cs"/>
          <w:rtl/>
        </w:rPr>
        <w:t>رت</w:t>
      </w:r>
      <w:r w:rsidR="008823AF">
        <w:rPr>
          <w:rtl/>
        </w:rPr>
        <w:t xml:space="preserve"> ممثل</w:t>
      </w:r>
      <w:r>
        <w:rPr>
          <w:rFonts w:hint="cs"/>
          <w:rtl/>
        </w:rPr>
        <w:t>ة</w:t>
      </w:r>
      <w:r w:rsidR="008823AF">
        <w:rPr>
          <w:rtl/>
        </w:rPr>
        <w:t xml:space="preserve"> </w:t>
      </w:r>
      <w:r w:rsidR="008823AF">
        <w:t>Somos Educaçao</w:t>
      </w:r>
      <w:r w:rsidR="008823AF">
        <w:rPr>
          <w:rtl/>
        </w:rPr>
        <w:t xml:space="preserve"> في البرازيل مثالاً عن كيفية </w:t>
      </w:r>
      <w:r>
        <w:rPr>
          <w:rFonts w:hint="cs"/>
          <w:rtl/>
        </w:rPr>
        <w:t>ت</w:t>
      </w:r>
      <w:r w:rsidR="008823AF">
        <w:rPr>
          <w:rtl/>
        </w:rPr>
        <w:t xml:space="preserve">جمع بعض الناشرين في البرازيل معًا في اتحاد لأغراض توفير </w:t>
      </w:r>
      <w:r w:rsidR="00A73062">
        <w:rPr>
          <w:rtl/>
        </w:rPr>
        <w:t>النفاذ</w:t>
      </w:r>
      <w:r w:rsidR="008823AF">
        <w:rPr>
          <w:rtl/>
        </w:rPr>
        <w:t xml:space="preserve"> إلى الكتب الرقمية للتعليم العالي وفي المدارس الخاصة. ووفقًا لها، </w:t>
      </w:r>
      <w:r>
        <w:rPr>
          <w:rFonts w:hint="cs"/>
          <w:rtl/>
        </w:rPr>
        <w:t xml:space="preserve">فإن </w:t>
      </w:r>
      <w:r w:rsidR="008823AF">
        <w:rPr>
          <w:rtl/>
        </w:rPr>
        <w:t xml:space="preserve">اتحاد الناشرين يوفر "أكثر من 9000 كتاب رقمي لأكثر من مليوني طالب بأقل من دولار أمريكي واحد شهريًا". </w:t>
      </w:r>
      <w:r>
        <w:rPr>
          <w:rFonts w:hint="cs"/>
          <w:rtl/>
        </w:rPr>
        <w:t>و</w:t>
      </w:r>
      <w:r w:rsidR="008823AF">
        <w:rPr>
          <w:rtl/>
        </w:rPr>
        <w:t>هذه طريقة أخرى "لتوفير المال للناشرين الذين يمكنهم تأمين الكثير من المحتوى الجيد للطلاب"</w:t>
      </w:r>
      <w:r>
        <w:rPr>
          <w:rFonts w:hint="cs"/>
          <w:rtl/>
        </w:rPr>
        <w:t>.</w:t>
      </w:r>
    </w:p>
    <w:p w14:paraId="2EF21129" w14:textId="70DB8B96" w:rsidR="001C0A68" w:rsidRPr="001C0A68" w:rsidRDefault="001C0A68" w:rsidP="001C0A68">
      <w:pPr>
        <w:pStyle w:val="Heading4"/>
        <w:rPr>
          <w:b/>
          <w:bCs/>
          <w:i/>
          <w:iCs/>
          <w:u w:val="none"/>
        </w:rPr>
      </w:pPr>
      <w:r w:rsidRPr="001C0A68">
        <w:rPr>
          <w:b/>
          <w:bCs/>
          <w:i/>
          <w:iCs/>
          <w:u w:val="none"/>
          <w:rtl/>
        </w:rPr>
        <w:t>الترخيص من خلال</w:t>
      </w:r>
      <w:r w:rsidR="007C2A42">
        <w:rPr>
          <w:rFonts w:hint="cs"/>
          <w:b/>
          <w:bCs/>
          <w:i/>
          <w:iCs/>
          <w:u w:val="none"/>
          <w:rtl/>
        </w:rPr>
        <w:t xml:space="preserve"> منظمات الإدارة الجماعية </w:t>
      </w:r>
      <w:r w:rsidRPr="001C0A68">
        <w:rPr>
          <w:b/>
          <w:bCs/>
          <w:i/>
          <w:iCs/>
          <w:u w:val="none"/>
          <w:rtl/>
        </w:rPr>
        <w:t>و</w:t>
      </w:r>
      <w:r w:rsidR="007C2A42" w:rsidRPr="007C2A42">
        <w:rPr>
          <w:b/>
          <w:bCs/>
          <w:i/>
          <w:iCs/>
          <w:u w:val="none"/>
          <w:rtl/>
        </w:rPr>
        <w:t>التراخيص الجماعية</w:t>
      </w:r>
      <w:r w:rsidR="007C2A42">
        <w:rPr>
          <w:rFonts w:hint="cs"/>
          <w:b/>
          <w:bCs/>
          <w:i/>
          <w:iCs/>
          <w:u w:val="none"/>
          <w:rtl/>
        </w:rPr>
        <w:t xml:space="preserve"> الموسّعة</w:t>
      </w:r>
    </w:p>
    <w:p w14:paraId="72601A38" w14:textId="1B547D0B" w:rsidR="008823AF" w:rsidRDefault="001C0A68" w:rsidP="001C0A68">
      <w:pPr>
        <w:pStyle w:val="ONUMA"/>
      </w:pPr>
      <w:r>
        <w:rPr>
          <w:rtl/>
        </w:rPr>
        <w:t xml:space="preserve">أوضح ممثل مركز تخليص حق المؤلف في الولايات المتحدة الأمريكية أنه </w:t>
      </w:r>
      <w:r w:rsidR="00941D7B">
        <w:rPr>
          <w:rFonts w:hint="cs"/>
          <w:rtl/>
        </w:rPr>
        <w:t>و</w:t>
      </w:r>
      <w:r>
        <w:rPr>
          <w:rtl/>
        </w:rPr>
        <w:t>رغم أن الإدارة الجماعية غير كاملة من نواح كثيرة، إلا أنها لا تزال تعمل بفعالية في العديد من البلدان</w:t>
      </w:r>
      <w:r w:rsidR="00941D7B">
        <w:rPr>
          <w:rFonts w:hint="cs"/>
          <w:rtl/>
        </w:rPr>
        <w:t>،</w:t>
      </w:r>
      <w:r>
        <w:rPr>
          <w:rtl/>
        </w:rPr>
        <w:t xml:space="preserve"> وهناك مجال لضمان فعاليتها و</w:t>
      </w:r>
      <w:r w:rsidR="004D45AB">
        <w:rPr>
          <w:rtl/>
        </w:rPr>
        <w:t>تكوين الكفاءات</w:t>
      </w:r>
      <w:r w:rsidR="00941D7B">
        <w:rPr>
          <w:rFonts w:hint="cs"/>
          <w:rtl/>
        </w:rPr>
        <w:t xml:space="preserve"> بفض</w:t>
      </w:r>
      <w:r>
        <w:rPr>
          <w:rtl/>
        </w:rPr>
        <w:t xml:space="preserve">ل منظمات مثل </w:t>
      </w:r>
      <w:r w:rsidR="00941D7B" w:rsidRPr="00941D7B">
        <w:rPr>
          <w:rtl/>
        </w:rPr>
        <w:t xml:space="preserve">الاتحاد الدولي للمنظمات المعنية بحقوق الاستنساخ </w:t>
      </w:r>
      <w:r w:rsidR="00941D7B">
        <w:rPr>
          <w:rFonts w:hint="cs"/>
          <w:rtl/>
        </w:rPr>
        <w:t>(</w:t>
      </w:r>
      <w:r>
        <w:t>IFRRO</w:t>
      </w:r>
      <w:r w:rsidR="00941D7B">
        <w:rPr>
          <w:rFonts w:hint="cs"/>
          <w:rtl/>
        </w:rPr>
        <w:t>)</w:t>
      </w:r>
      <w:r>
        <w:rPr>
          <w:rtl/>
        </w:rPr>
        <w:t>. وضرب أمثلة من بلدان مثل غانا والأرجنتين وكولومبيا حيث "أدى التوجيه والتدريب ومشاركة الموارد إلى إنشاء هيئات ترخيص جماعي فعالة للغاية و</w:t>
      </w:r>
      <w:r w:rsidR="00941D7B">
        <w:rPr>
          <w:rFonts w:hint="cs"/>
          <w:rtl/>
        </w:rPr>
        <w:t>وضع</w:t>
      </w:r>
      <w:r>
        <w:rPr>
          <w:rtl/>
        </w:rPr>
        <w:t xml:space="preserve"> حلول ترخيص مختلفة</w:t>
      </w:r>
      <w:r w:rsidR="00941D7B">
        <w:rPr>
          <w:rFonts w:hint="cs"/>
          <w:rtl/>
        </w:rPr>
        <w:t> </w:t>
      </w:r>
      <w:r>
        <w:rPr>
          <w:rtl/>
        </w:rPr>
        <w:t>للغاية".</w:t>
      </w:r>
    </w:p>
    <w:p w14:paraId="7113FAEB" w14:textId="724DA33C" w:rsidR="001C0A68" w:rsidRDefault="00941D7B" w:rsidP="001C0A68">
      <w:pPr>
        <w:pStyle w:val="ONUMA"/>
      </w:pPr>
      <w:r>
        <w:rPr>
          <w:rFonts w:hint="cs"/>
          <w:rtl/>
        </w:rPr>
        <w:t>وأيدت</w:t>
      </w:r>
      <w:r w:rsidR="001C0A68" w:rsidRPr="001C0A68">
        <w:rPr>
          <w:rtl/>
        </w:rPr>
        <w:t xml:space="preserve"> مستشار</w:t>
      </w:r>
      <w:r>
        <w:rPr>
          <w:rFonts w:hint="cs"/>
          <w:rtl/>
        </w:rPr>
        <w:t>ة</w:t>
      </w:r>
      <w:r w:rsidR="001C0A68" w:rsidRPr="001C0A68">
        <w:rPr>
          <w:rtl/>
        </w:rPr>
        <w:t xml:space="preserve"> ترخيص التعليم والبحث من إسبانيا أن الترخيص الجماعي موجود في العديد من البلدان ويعمل بشكل جيد رغم أنه نظام غير كامل. وأعربت عن شرط الحل الشامل في الإطار القانوني. </w:t>
      </w:r>
      <w:r w:rsidR="00DC4A8A">
        <w:rPr>
          <w:rFonts w:hint="cs"/>
          <w:rtl/>
        </w:rPr>
        <w:t xml:space="preserve">ورأت أنه </w:t>
      </w:r>
      <w:r w:rsidR="001C0A68" w:rsidRPr="001C0A68">
        <w:rPr>
          <w:rtl/>
        </w:rPr>
        <w:t xml:space="preserve">إلى جانب الترخيص الطوعي، هناك أمثلة لبعض التشريعات التي تشمل التراخيص القانونية (الإجبارية) أو التراخيص الجماعية الموسعة. وقدمت أمثلة على الحل القانوني في جامايكا الذي يستند إلى ترخيص جماعي من </w:t>
      </w:r>
      <w:r w:rsidR="00DC4A8A" w:rsidRPr="00DC4A8A">
        <w:rPr>
          <w:rtl/>
        </w:rPr>
        <w:t xml:space="preserve">منظمة حقوق الاستنساخ </w:t>
      </w:r>
      <w:r w:rsidR="00DC4A8A">
        <w:rPr>
          <w:rFonts w:hint="cs"/>
          <w:rtl/>
        </w:rPr>
        <w:t>(</w:t>
      </w:r>
      <w:r w:rsidR="001C0A68" w:rsidRPr="001C0A68">
        <w:t>RRO</w:t>
      </w:r>
      <w:r w:rsidR="00DC4A8A">
        <w:rPr>
          <w:rFonts w:hint="cs"/>
          <w:rtl/>
        </w:rPr>
        <w:t>)</w:t>
      </w:r>
      <w:r w:rsidR="001C0A68" w:rsidRPr="001C0A68">
        <w:rPr>
          <w:rtl/>
        </w:rPr>
        <w:t xml:space="preserve"> لتلبية احتياجات التدريس في جميع الجامعات والمدارس في ذلك البلد.</w:t>
      </w:r>
    </w:p>
    <w:p w14:paraId="71261165" w14:textId="06FA737F" w:rsidR="001C0A68" w:rsidRDefault="00DC4A8A" w:rsidP="001C0A68">
      <w:pPr>
        <w:pStyle w:val="ONUMA"/>
      </w:pPr>
      <w:r>
        <w:rPr>
          <w:rFonts w:hint="cs"/>
          <w:rtl/>
        </w:rPr>
        <w:t>و</w:t>
      </w:r>
      <w:r w:rsidR="001C0A68">
        <w:rPr>
          <w:rtl/>
        </w:rPr>
        <w:t>صرح</w:t>
      </w:r>
      <w:r>
        <w:rPr>
          <w:rFonts w:hint="cs"/>
          <w:rtl/>
        </w:rPr>
        <w:t>ت</w:t>
      </w:r>
      <w:r w:rsidR="001C0A68">
        <w:rPr>
          <w:rtl/>
        </w:rPr>
        <w:t xml:space="preserve"> ممثل</w:t>
      </w:r>
      <w:r>
        <w:rPr>
          <w:rFonts w:hint="cs"/>
          <w:rtl/>
        </w:rPr>
        <w:t>ة</w:t>
      </w:r>
      <w:r w:rsidR="001C0A68">
        <w:rPr>
          <w:rtl/>
        </w:rPr>
        <w:t xml:space="preserve"> </w:t>
      </w:r>
      <w:r w:rsidR="004777B5">
        <w:rPr>
          <w:rtl/>
        </w:rPr>
        <w:t xml:space="preserve">جمعية </w:t>
      </w:r>
      <w:r w:rsidR="004777B5">
        <w:rPr>
          <w:rFonts w:hint="cs"/>
          <w:rtl/>
        </w:rPr>
        <w:t>م</w:t>
      </w:r>
      <w:r w:rsidR="004777B5">
        <w:rPr>
          <w:rtl/>
        </w:rPr>
        <w:t>ؤلف</w:t>
      </w:r>
      <w:r w:rsidR="004777B5">
        <w:rPr>
          <w:rFonts w:hint="cs"/>
          <w:rtl/>
        </w:rPr>
        <w:t>ي</w:t>
      </w:r>
      <w:r w:rsidR="004777B5">
        <w:rPr>
          <w:rtl/>
        </w:rPr>
        <w:t xml:space="preserve"> فنون الجرافيك والفنون التشكيلية </w:t>
      </w:r>
      <w:r w:rsidR="001C0A68">
        <w:rPr>
          <w:rtl/>
        </w:rPr>
        <w:t xml:space="preserve">في فرنسا بأن المنظمة "دفعت 90 في المائة من المبالغ للاستخدامات التعليمية للمؤلفين والناشرين في فرنسا". وفقًا لها، </w:t>
      </w:r>
      <w:r>
        <w:rPr>
          <w:rFonts w:hint="cs"/>
          <w:rtl/>
        </w:rPr>
        <w:t>ف</w:t>
      </w:r>
      <w:r w:rsidR="001C0A68">
        <w:rPr>
          <w:rtl/>
        </w:rPr>
        <w:t>هذا ضروري لإنشاء المحتوى للأغراض التعليمية.</w:t>
      </w:r>
    </w:p>
    <w:p w14:paraId="792DCC93" w14:textId="0F74675A" w:rsidR="001C0A68" w:rsidRDefault="001C0A68" w:rsidP="001C0A68">
      <w:pPr>
        <w:pStyle w:val="ONUMA"/>
      </w:pPr>
      <w:r>
        <w:rPr>
          <w:rtl/>
        </w:rPr>
        <w:t>وأشار</w:t>
      </w:r>
      <w:r w:rsidR="00DC4A8A">
        <w:rPr>
          <w:rFonts w:hint="cs"/>
          <w:rtl/>
        </w:rPr>
        <w:t>ت</w:t>
      </w:r>
      <w:r>
        <w:rPr>
          <w:rtl/>
        </w:rPr>
        <w:t xml:space="preserve"> ممثل</w:t>
      </w:r>
      <w:r w:rsidR="00DC4A8A">
        <w:rPr>
          <w:rFonts w:hint="cs"/>
          <w:rtl/>
        </w:rPr>
        <w:t>ة</w:t>
      </w:r>
      <w:r>
        <w:rPr>
          <w:rtl/>
        </w:rPr>
        <w:t xml:space="preserve"> شركة </w:t>
      </w:r>
      <w:r>
        <w:t>Heliasta</w:t>
      </w:r>
      <w:r>
        <w:rPr>
          <w:rtl/>
        </w:rPr>
        <w:t xml:space="preserve"> في الأرجنتين إلى الوضع في أمريكا اللاتينية مع إنشاء منظمات إدارة جماعية إضافية. و</w:t>
      </w:r>
      <w:r w:rsidR="00DC4A8A">
        <w:rPr>
          <w:rFonts w:hint="cs"/>
          <w:rtl/>
        </w:rPr>
        <w:t xml:space="preserve">رأت أن </w:t>
      </w:r>
      <w:r>
        <w:rPr>
          <w:rtl/>
        </w:rPr>
        <w:t xml:space="preserve">منظمات الإدارة الجماعية </w:t>
      </w:r>
      <w:r w:rsidR="00DC4A8A">
        <w:rPr>
          <w:rtl/>
        </w:rPr>
        <w:t xml:space="preserve">تستجيب </w:t>
      </w:r>
      <w:r>
        <w:rPr>
          <w:rtl/>
        </w:rPr>
        <w:t xml:space="preserve">للاحتياجات المحلية </w:t>
      </w:r>
      <w:r w:rsidR="00DC4A8A">
        <w:rPr>
          <w:rFonts w:hint="cs"/>
          <w:rtl/>
        </w:rPr>
        <w:t>و</w:t>
      </w:r>
      <w:r>
        <w:rPr>
          <w:rtl/>
        </w:rPr>
        <w:t>تساهم أيضًا في نمو الناتج المحلي الإجمالي لبلد ما من خلال ضمان وجود مخزون محلي من الكتب.</w:t>
      </w:r>
    </w:p>
    <w:p w14:paraId="59C5A891" w14:textId="6DC17FC5" w:rsidR="001C0A68" w:rsidRPr="001C0A68" w:rsidRDefault="00A31D17" w:rsidP="00FA4DF9">
      <w:pPr>
        <w:pStyle w:val="Heading3"/>
      </w:pPr>
      <w:bookmarkStart w:id="83" w:name="_Toc53933434"/>
      <w:r w:rsidRPr="00A31D17">
        <w:rPr>
          <w:rtl/>
        </w:rPr>
        <w:t xml:space="preserve">مجموعة </w:t>
      </w:r>
      <w:r w:rsidR="001C0A68" w:rsidRPr="001C0A68">
        <w:rPr>
          <w:rtl/>
        </w:rPr>
        <w:t>من الآليات: الاستثناءات والتقييدات والترخيص</w:t>
      </w:r>
      <w:bookmarkEnd w:id="83"/>
    </w:p>
    <w:p w14:paraId="45AD5A6C" w14:textId="265EF93F" w:rsidR="001C0A68" w:rsidRDefault="00DC4A8A" w:rsidP="001C0A68">
      <w:pPr>
        <w:pStyle w:val="ONUMA"/>
      </w:pPr>
      <w:r>
        <w:rPr>
          <w:rFonts w:hint="cs"/>
          <w:rtl/>
        </w:rPr>
        <w:t>سلط</w:t>
      </w:r>
      <w:r w:rsidR="001C0A68">
        <w:rPr>
          <w:rtl/>
        </w:rPr>
        <w:t xml:space="preserve">ت </w:t>
      </w:r>
      <w:r>
        <w:rPr>
          <w:rFonts w:hint="cs"/>
          <w:rtl/>
        </w:rPr>
        <w:t>جلس</w:t>
      </w:r>
      <w:r w:rsidR="001C0A68">
        <w:rPr>
          <w:rtl/>
        </w:rPr>
        <w:t xml:space="preserve">ة النقاش الضوء على بعض </w:t>
      </w:r>
      <w:r w:rsidR="00A31D17" w:rsidRPr="00A31D17">
        <w:rPr>
          <w:rtl/>
        </w:rPr>
        <w:t>مجموع</w:t>
      </w:r>
      <w:r w:rsidR="00A31D17">
        <w:rPr>
          <w:rFonts w:hint="cs"/>
          <w:rtl/>
        </w:rPr>
        <w:t>ات</w:t>
      </w:r>
      <w:r w:rsidR="00A31D17" w:rsidRPr="00A31D17">
        <w:rPr>
          <w:rtl/>
        </w:rPr>
        <w:t xml:space="preserve"> </w:t>
      </w:r>
      <w:r>
        <w:rPr>
          <w:rFonts w:hint="cs"/>
          <w:rtl/>
        </w:rPr>
        <w:t>ال</w:t>
      </w:r>
      <w:r>
        <w:rPr>
          <w:rtl/>
        </w:rPr>
        <w:t xml:space="preserve">آليات </w:t>
      </w:r>
      <w:r w:rsidR="001C0A68">
        <w:rPr>
          <w:rtl/>
        </w:rPr>
        <w:t xml:space="preserve">التي ظهرت </w:t>
      </w:r>
      <w:r>
        <w:rPr>
          <w:rFonts w:hint="cs"/>
          <w:rtl/>
        </w:rPr>
        <w:t xml:space="preserve">كحل </w:t>
      </w:r>
      <w:r w:rsidR="001C0A68">
        <w:rPr>
          <w:rtl/>
        </w:rPr>
        <w:t xml:space="preserve">مناسب للمتطلبات في مجال التعليم والبحث. </w:t>
      </w:r>
      <w:r>
        <w:rPr>
          <w:rFonts w:hint="cs"/>
          <w:rtl/>
        </w:rPr>
        <w:t>و</w:t>
      </w:r>
      <w:r w:rsidR="001C0A68">
        <w:rPr>
          <w:rtl/>
        </w:rPr>
        <w:t xml:space="preserve">تناول بعض المتحدثين أسباب </w:t>
      </w:r>
      <w:r w:rsidR="00A31D17" w:rsidRPr="00A31D17">
        <w:rPr>
          <w:rtl/>
        </w:rPr>
        <w:t xml:space="preserve">مجموعات </w:t>
      </w:r>
      <w:r>
        <w:rPr>
          <w:rFonts w:hint="cs"/>
          <w:rtl/>
        </w:rPr>
        <w:t>ال</w:t>
      </w:r>
      <w:r w:rsidR="001C0A68">
        <w:rPr>
          <w:rtl/>
        </w:rPr>
        <w:t>آليات هذه.</w:t>
      </w:r>
    </w:p>
    <w:p w14:paraId="1AC8CEB7" w14:textId="50160D80" w:rsidR="001C0A68" w:rsidRPr="001C0A68" w:rsidRDefault="001C0A68" w:rsidP="00DC4A8A">
      <w:pPr>
        <w:pStyle w:val="BodyText"/>
        <w:keepNext/>
        <w:rPr>
          <w:b/>
          <w:bCs/>
          <w:i/>
          <w:iCs/>
        </w:rPr>
      </w:pPr>
      <w:r w:rsidRPr="001C0A68">
        <w:rPr>
          <w:b/>
          <w:bCs/>
          <w:i/>
          <w:iCs/>
          <w:rtl/>
        </w:rPr>
        <w:t xml:space="preserve">أسباب للبحث عن </w:t>
      </w:r>
      <w:r w:rsidR="00A31D17" w:rsidRPr="001C0A68">
        <w:rPr>
          <w:b/>
          <w:bCs/>
          <w:i/>
          <w:iCs/>
          <w:rtl/>
        </w:rPr>
        <w:t xml:space="preserve">مجموعة </w:t>
      </w:r>
      <w:r w:rsidRPr="001C0A68">
        <w:rPr>
          <w:b/>
          <w:bCs/>
          <w:i/>
          <w:iCs/>
          <w:rtl/>
        </w:rPr>
        <w:t>من الآليات</w:t>
      </w:r>
    </w:p>
    <w:p w14:paraId="67AB6356" w14:textId="6009A542" w:rsidR="001C0A68" w:rsidRDefault="001C0A68" w:rsidP="001C0A68">
      <w:pPr>
        <w:pStyle w:val="ONUMA"/>
      </w:pPr>
      <w:r>
        <w:rPr>
          <w:rtl/>
        </w:rPr>
        <w:t>وفقًا لأعضاء الج</w:t>
      </w:r>
      <w:r w:rsidR="00DC4A8A">
        <w:rPr>
          <w:rFonts w:hint="cs"/>
          <w:rtl/>
        </w:rPr>
        <w:t>لس</w:t>
      </w:r>
      <w:r>
        <w:rPr>
          <w:rtl/>
        </w:rPr>
        <w:t xml:space="preserve">ة، هناك حاجة للإقرار بالتوازن الدقيق في متطلبات المصلحة العامة لإنشاء محتوى جيد للأغراض التعليمية مع توفير </w:t>
      </w:r>
      <w:r w:rsidR="00DC4A8A">
        <w:rPr>
          <w:rFonts w:hint="cs"/>
          <w:rtl/>
        </w:rPr>
        <w:t xml:space="preserve">نفاذ </w:t>
      </w:r>
      <w:r>
        <w:rPr>
          <w:rtl/>
        </w:rPr>
        <w:t>واسع/</w:t>
      </w:r>
      <w:r w:rsidR="00DC4A8A">
        <w:rPr>
          <w:rFonts w:hint="cs"/>
          <w:rtl/>
        </w:rPr>
        <w:t>مي</w:t>
      </w:r>
      <w:r>
        <w:rPr>
          <w:rtl/>
        </w:rPr>
        <w:t>س</w:t>
      </w:r>
      <w:r w:rsidR="00DC4A8A">
        <w:rPr>
          <w:rFonts w:hint="cs"/>
          <w:rtl/>
        </w:rPr>
        <w:t>ر</w:t>
      </w:r>
      <w:r>
        <w:rPr>
          <w:rtl/>
        </w:rPr>
        <w:t>.</w:t>
      </w:r>
    </w:p>
    <w:p w14:paraId="7A666A22" w14:textId="3D749352" w:rsidR="001C0A68" w:rsidRDefault="00DC4A8A" w:rsidP="001C0A68">
      <w:pPr>
        <w:pStyle w:val="ONUMA"/>
      </w:pPr>
      <w:r>
        <w:rPr>
          <w:rFonts w:hint="cs"/>
          <w:rtl/>
        </w:rPr>
        <w:t>و</w:t>
      </w:r>
      <w:r w:rsidR="001C0A68">
        <w:rPr>
          <w:rtl/>
        </w:rPr>
        <w:t xml:space="preserve">صرح ممثل مركز تخليص </w:t>
      </w:r>
      <w:r w:rsidR="008F6A0D">
        <w:rPr>
          <w:rtl/>
        </w:rPr>
        <w:t>حق المؤلف</w:t>
      </w:r>
      <w:r w:rsidR="001C0A68">
        <w:rPr>
          <w:rtl/>
        </w:rPr>
        <w:t xml:space="preserve"> في الولايات المتحدة الأمريكية أن "الصناعات الإبداعية تستثمر بشكل كبير في الخدمات لدعم التعليم والبحث </w:t>
      </w:r>
      <w:r>
        <w:rPr>
          <w:rFonts w:hint="cs"/>
          <w:rtl/>
        </w:rPr>
        <w:t xml:space="preserve">لا </w:t>
      </w:r>
      <w:r w:rsidR="001C0A68">
        <w:rPr>
          <w:rtl/>
        </w:rPr>
        <w:t>في المحتوى نفسه</w:t>
      </w:r>
      <w:r>
        <w:rPr>
          <w:rFonts w:hint="cs"/>
          <w:rtl/>
        </w:rPr>
        <w:t xml:space="preserve"> فقط</w:t>
      </w:r>
      <w:r w:rsidR="001C0A68">
        <w:rPr>
          <w:rtl/>
        </w:rPr>
        <w:t xml:space="preserve">، ولكن في كيفية تحسينه وكيفية توزيعه." وأكد أن أي نقاش </w:t>
      </w:r>
      <w:r w:rsidR="00D5105A">
        <w:rPr>
          <w:rtl/>
        </w:rPr>
        <w:t>بشأن</w:t>
      </w:r>
      <w:r w:rsidR="001C0A68">
        <w:rPr>
          <w:rtl/>
        </w:rPr>
        <w:t xml:space="preserve"> البيئة التعليمية والبحثية في العالم يحتاج إلى النظر في دور </w:t>
      </w:r>
      <w:r>
        <w:rPr>
          <w:rFonts w:hint="cs"/>
          <w:rtl/>
        </w:rPr>
        <w:t>ا</w:t>
      </w:r>
      <w:r w:rsidR="001C0A68">
        <w:rPr>
          <w:rtl/>
        </w:rPr>
        <w:t>لناشر</w:t>
      </w:r>
      <w:r>
        <w:rPr>
          <w:rFonts w:hint="cs"/>
          <w:rtl/>
        </w:rPr>
        <w:t>ي</w:t>
      </w:r>
      <w:r w:rsidR="001C0A68">
        <w:rPr>
          <w:rtl/>
        </w:rPr>
        <w:t>ن والمؤلف</w:t>
      </w:r>
      <w:r>
        <w:rPr>
          <w:rFonts w:hint="cs"/>
          <w:rtl/>
        </w:rPr>
        <w:t>ي</w:t>
      </w:r>
      <w:r w:rsidR="001C0A68">
        <w:rPr>
          <w:rtl/>
        </w:rPr>
        <w:t>ن. وذكر أنه "نظام هش للغاية وحساس يعتمد إلى حد ما على جهاز حافز".</w:t>
      </w:r>
    </w:p>
    <w:p w14:paraId="15F930E0" w14:textId="29AE4C45" w:rsidR="001C0A68" w:rsidRDefault="00DC4A8A" w:rsidP="001C0A68">
      <w:pPr>
        <w:pStyle w:val="ONUMA"/>
      </w:pPr>
      <w:r>
        <w:rPr>
          <w:rFonts w:hint="cs"/>
          <w:rtl/>
        </w:rPr>
        <w:t>و</w:t>
      </w:r>
      <w:r w:rsidR="001C0A68" w:rsidRPr="001C0A68">
        <w:rPr>
          <w:rtl/>
        </w:rPr>
        <w:t>صرح</w:t>
      </w:r>
      <w:r>
        <w:rPr>
          <w:rFonts w:hint="cs"/>
          <w:rtl/>
        </w:rPr>
        <w:t>ت</w:t>
      </w:r>
      <w:r w:rsidR="001C0A68" w:rsidRPr="001C0A68">
        <w:rPr>
          <w:rtl/>
        </w:rPr>
        <w:t xml:space="preserve"> ممثل</w:t>
      </w:r>
      <w:r>
        <w:rPr>
          <w:rFonts w:hint="cs"/>
          <w:rtl/>
        </w:rPr>
        <w:t>ة</w:t>
      </w:r>
      <w:r w:rsidR="001C0A68" w:rsidRPr="001C0A68">
        <w:rPr>
          <w:rtl/>
        </w:rPr>
        <w:t xml:space="preserve"> </w:t>
      </w:r>
      <w:r w:rsidR="004777B5">
        <w:rPr>
          <w:rtl/>
        </w:rPr>
        <w:t xml:space="preserve">جمعية </w:t>
      </w:r>
      <w:r w:rsidR="004777B5">
        <w:rPr>
          <w:rFonts w:hint="cs"/>
          <w:rtl/>
        </w:rPr>
        <w:t>م</w:t>
      </w:r>
      <w:r w:rsidR="004777B5">
        <w:rPr>
          <w:rtl/>
        </w:rPr>
        <w:t>ؤلف</w:t>
      </w:r>
      <w:r w:rsidR="004777B5">
        <w:rPr>
          <w:rFonts w:hint="cs"/>
          <w:rtl/>
        </w:rPr>
        <w:t>ي</w:t>
      </w:r>
      <w:r w:rsidR="004777B5">
        <w:rPr>
          <w:rtl/>
        </w:rPr>
        <w:t xml:space="preserve"> فنون الجرافيك والفنون التشكيلية </w:t>
      </w:r>
      <w:r w:rsidR="001C0A68" w:rsidRPr="001C0A68">
        <w:rPr>
          <w:rtl/>
        </w:rPr>
        <w:t xml:space="preserve">في فرنسا أنه لكي يستمر ناشرو الكتيبات المدرسية والمؤلفون في تقديم المحتوى الذي سيستخدمه المعلمون، </w:t>
      </w:r>
      <w:r>
        <w:rPr>
          <w:rFonts w:hint="cs"/>
          <w:rtl/>
        </w:rPr>
        <w:t xml:space="preserve">ينبغي ضمان دفع </w:t>
      </w:r>
      <w:r w:rsidRPr="001C0A68">
        <w:rPr>
          <w:rtl/>
        </w:rPr>
        <w:t>أجر مقابل</w:t>
      </w:r>
      <w:r w:rsidR="001C0A68" w:rsidRPr="001C0A68">
        <w:rPr>
          <w:rtl/>
        </w:rPr>
        <w:t xml:space="preserve"> هذا المحتوى، و</w:t>
      </w:r>
      <w:r w:rsidR="00E94AB1">
        <w:rPr>
          <w:rtl/>
        </w:rPr>
        <w:t>ينبغي</w:t>
      </w:r>
      <w:r w:rsidR="001C0A68" w:rsidRPr="001C0A68">
        <w:rPr>
          <w:rtl/>
        </w:rPr>
        <w:t xml:space="preserve"> أن نواصل ضمان حصول الأطفال على مواد جيدة". وأشارت إلى التجربة الفرنسية المتمثلة في وجود استثناءات محددة ومدفوعة بأجر للتعليم في قانون </w:t>
      </w:r>
      <w:r w:rsidR="008F6A0D">
        <w:rPr>
          <w:rtl/>
        </w:rPr>
        <w:t>حق المؤلف</w:t>
      </w:r>
      <w:r w:rsidR="001C0A68" w:rsidRPr="001C0A68">
        <w:rPr>
          <w:rtl/>
        </w:rPr>
        <w:t xml:space="preserve"> على مدار السنوات العشر الماضية، باعتبارها "حلاً مرضيًا للغاية". وشددت كذلك على أنه "</w:t>
      </w:r>
      <w:r w:rsidR="00A31D17">
        <w:rPr>
          <w:rFonts w:hint="cs"/>
          <w:rtl/>
        </w:rPr>
        <w:t>حين</w:t>
      </w:r>
      <w:r w:rsidR="001C0A68" w:rsidRPr="001C0A68">
        <w:rPr>
          <w:rtl/>
        </w:rPr>
        <w:t xml:space="preserve">ما نتحدث عن الاستثناءات، </w:t>
      </w:r>
      <w:r w:rsidR="00E94AB1">
        <w:rPr>
          <w:rtl/>
        </w:rPr>
        <w:t>ينبغي</w:t>
      </w:r>
      <w:r w:rsidR="001C0A68" w:rsidRPr="001C0A68">
        <w:rPr>
          <w:rtl/>
        </w:rPr>
        <w:t xml:space="preserve"> أن يكون هناك تعويض، وإلا فقد </w:t>
      </w:r>
      <w:r w:rsidR="00A31D17">
        <w:rPr>
          <w:rFonts w:hint="cs"/>
          <w:rtl/>
        </w:rPr>
        <w:t>ي</w:t>
      </w:r>
      <w:r w:rsidR="001C0A68" w:rsidRPr="001C0A68">
        <w:rPr>
          <w:rtl/>
        </w:rPr>
        <w:t>تزعزع استقرار القطاع الاقتصادي الثقافي الذي يمكننا من إنتاج المحتوى".</w:t>
      </w:r>
    </w:p>
    <w:p w14:paraId="3F2B7012" w14:textId="562BF6B2" w:rsidR="001C0A68" w:rsidRDefault="001C0A68" w:rsidP="001C0A68">
      <w:pPr>
        <w:pStyle w:val="ONUMA"/>
      </w:pPr>
      <w:r w:rsidRPr="001C0A68">
        <w:rPr>
          <w:rtl/>
        </w:rPr>
        <w:t>وذكر</w:t>
      </w:r>
      <w:r w:rsidR="00A31D17">
        <w:rPr>
          <w:rFonts w:hint="cs"/>
          <w:rtl/>
        </w:rPr>
        <w:t>ت</w:t>
      </w:r>
      <w:r w:rsidRPr="001C0A68">
        <w:rPr>
          <w:rtl/>
        </w:rPr>
        <w:t xml:space="preserve"> ممثل</w:t>
      </w:r>
      <w:r w:rsidR="00A31D17">
        <w:rPr>
          <w:rFonts w:hint="cs"/>
          <w:rtl/>
        </w:rPr>
        <w:t>ة</w:t>
      </w:r>
      <w:r w:rsidRPr="001C0A68">
        <w:rPr>
          <w:rtl/>
        </w:rPr>
        <w:t xml:space="preserve"> </w:t>
      </w:r>
      <w:r w:rsidRPr="001C0A68">
        <w:t>Somos Educaçao</w:t>
      </w:r>
      <w:r w:rsidRPr="001C0A68">
        <w:rPr>
          <w:rtl/>
        </w:rPr>
        <w:t xml:space="preserve"> في البرازيل أن من الضروري </w:t>
      </w:r>
      <w:r w:rsidR="00A31D17">
        <w:rPr>
          <w:rFonts w:hint="cs"/>
          <w:rtl/>
        </w:rPr>
        <w:t>وجود</w:t>
      </w:r>
      <w:r w:rsidRPr="001C0A68">
        <w:rPr>
          <w:rtl/>
        </w:rPr>
        <w:t xml:space="preserve"> "محتوى جيد للمستقبل". </w:t>
      </w:r>
      <w:r w:rsidR="00A31D17">
        <w:rPr>
          <w:rFonts w:hint="cs"/>
          <w:rtl/>
        </w:rPr>
        <w:t>و</w:t>
      </w:r>
      <w:r w:rsidRPr="001C0A68">
        <w:rPr>
          <w:rtl/>
        </w:rPr>
        <w:t xml:space="preserve">في تجربتها، </w:t>
      </w:r>
      <w:r w:rsidR="00A31D17">
        <w:rPr>
          <w:rFonts w:hint="cs"/>
          <w:rtl/>
        </w:rPr>
        <w:t>يجري</w:t>
      </w:r>
      <w:r w:rsidRPr="001C0A68">
        <w:rPr>
          <w:rtl/>
        </w:rPr>
        <w:t xml:space="preserve"> تحديث الكتب التعليمية على أساس سنوي بهدف الحصول على طبعات أفضل كل عام. </w:t>
      </w:r>
      <w:r w:rsidR="00A31D17">
        <w:rPr>
          <w:rFonts w:hint="cs"/>
          <w:rtl/>
        </w:rPr>
        <w:t>و</w:t>
      </w:r>
      <w:r w:rsidRPr="001C0A68">
        <w:rPr>
          <w:rtl/>
        </w:rPr>
        <w:t xml:space="preserve">ذكرت أن "النشر محلي للغاية" للأغراض التعليمية حيث تختلف طريقة تدريس أي مادة. </w:t>
      </w:r>
      <w:r w:rsidR="00A31D17">
        <w:rPr>
          <w:rFonts w:hint="cs"/>
          <w:rtl/>
        </w:rPr>
        <w:t>و</w:t>
      </w:r>
      <w:r w:rsidRPr="001C0A68">
        <w:rPr>
          <w:rtl/>
        </w:rPr>
        <w:t xml:space="preserve">أعطت تجربتها الخاصة في العمل لدى شركة كبيرة جدًا في البرازيل </w:t>
      </w:r>
      <w:r w:rsidR="00A31D17">
        <w:rPr>
          <w:rFonts w:hint="cs"/>
          <w:rtl/>
        </w:rPr>
        <w:t>تملك</w:t>
      </w:r>
      <w:r w:rsidRPr="001C0A68">
        <w:rPr>
          <w:rtl/>
        </w:rPr>
        <w:t xml:space="preserve"> </w:t>
      </w:r>
      <w:r w:rsidR="00A31D17">
        <w:rPr>
          <w:rFonts w:hint="cs"/>
          <w:rtl/>
        </w:rPr>
        <w:t>أكثر من</w:t>
      </w:r>
      <w:r w:rsidRPr="001C0A68">
        <w:rPr>
          <w:rtl/>
        </w:rPr>
        <w:t xml:space="preserve"> 900 نص </w:t>
      </w:r>
      <w:r w:rsidR="00A31D17">
        <w:rPr>
          <w:rFonts w:hint="cs"/>
          <w:rtl/>
        </w:rPr>
        <w:t>ت</w:t>
      </w:r>
      <w:r w:rsidRPr="001C0A68">
        <w:rPr>
          <w:rtl/>
        </w:rPr>
        <w:t>ستخدم في التعل</w:t>
      </w:r>
      <w:r w:rsidR="00A31D17">
        <w:rPr>
          <w:rFonts w:hint="cs"/>
          <w:rtl/>
        </w:rPr>
        <w:t>ي</w:t>
      </w:r>
      <w:r w:rsidRPr="001C0A68">
        <w:rPr>
          <w:rtl/>
        </w:rPr>
        <w:t>م الرقمي والتي ل</w:t>
      </w:r>
      <w:r w:rsidR="00A31D17">
        <w:rPr>
          <w:rFonts w:hint="cs"/>
          <w:rtl/>
        </w:rPr>
        <w:t>ا</w:t>
      </w:r>
      <w:r w:rsidRPr="001C0A68">
        <w:rPr>
          <w:rtl/>
        </w:rPr>
        <w:t xml:space="preserve"> تستخدم</w:t>
      </w:r>
      <w:r w:rsidR="00A31D17">
        <w:rPr>
          <w:rFonts w:hint="cs"/>
          <w:rtl/>
        </w:rPr>
        <w:t>ها</w:t>
      </w:r>
      <w:r w:rsidRPr="001C0A68">
        <w:rPr>
          <w:rtl/>
        </w:rPr>
        <w:t xml:space="preserve"> المؤسسات التعليمية الأخرى </w:t>
      </w:r>
      <w:r w:rsidR="00A31D17">
        <w:rPr>
          <w:rFonts w:hint="cs"/>
          <w:rtl/>
        </w:rPr>
        <w:t>ل</w:t>
      </w:r>
      <w:r w:rsidRPr="001C0A68">
        <w:rPr>
          <w:rtl/>
        </w:rPr>
        <w:t>اختل</w:t>
      </w:r>
      <w:r w:rsidR="00A31D17">
        <w:rPr>
          <w:rFonts w:hint="cs"/>
          <w:rtl/>
        </w:rPr>
        <w:t>ا</w:t>
      </w:r>
      <w:r w:rsidRPr="001C0A68">
        <w:rPr>
          <w:rtl/>
        </w:rPr>
        <w:t xml:space="preserve">ف </w:t>
      </w:r>
      <w:r w:rsidR="00A31D17">
        <w:rPr>
          <w:rFonts w:hint="cs"/>
          <w:rtl/>
        </w:rPr>
        <w:t>بنية</w:t>
      </w:r>
      <w:r w:rsidRPr="001C0A68">
        <w:rPr>
          <w:rtl/>
        </w:rPr>
        <w:t xml:space="preserve"> الدور</w:t>
      </w:r>
      <w:r w:rsidR="00A31D17">
        <w:rPr>
          <w:rFonts w:hint="cs"/>
          <w:rtl/>
        </w:rPr>
        <w:t>ات التعليمية</w:t>
      </w:r>
      <w:r w:rsidRPr="001C0A68">
        <w:rPr>
          <w:rtl/>
        </w:rPr>
        <w:t>.</w:t>
      </w:r>
    </w:p>
    <w:p w14:paraId="0C56BAEA" w14:textId="776A268C" w:rsidR="001C0A68" w:rsidRDefault="001C0A68" w:rsidP="001C0A68">
      <w:pPr>
        <w:pStyle w:val="BodyText"/>
        <w:rPr>
          <w:b/>
          <w:bCs/>
          <w:i/>
          <w:iCs/>
          <w:rtl/>
        </w:rPr>
      </w:pPr>
      <w:r w:rsidRPr="001C0A68">
        <w:rPr>
          <w:b/>
          <w:bCs/>
          <w:i/>
          <w:iCs/>
          <w:rtl/>
        </w:rPr>
        <w:t>السبل الممكنة لتحقيق التوازن في النظام التعليمي من خلال مجموعة من الآليات</w:t>
      </w:r>
    </w:p>
    <w:p w14:paraId="2EC299E4" w14:textId="2D00A8E3" w:rsidR="001C0A68" w:rsidRDefault="001C0A68" w:rsidP="001C0A68">
      <w:pPr>
        <w:pStyle w:val="ONUMA"/>
      </w:pPr>
      <w:r>
        <w:rPr>
          <w:rtl/>
        </w:rPr>
        <w:t>ناقش المتحدثون طرق تحقيق هذا التوازن الذي من شأنه تمكين نظام تعليمي</w:t>
      </w:r>
      <w:r w:rsidR="00A31D17">
        <w:rPr>
          <w:rFonts w:hint="cs"/>
          <w:rtl/>
        </w:rPr>
        <w:t xml:space="preserve"> سليم </w:t>
      </w:r>
      <w:r>
        <w:rPr>
          <w:rtl/>
        </w:rPr>
        <w:t>ي</w:t>
      </w:r>
      <w:r w:rsidR="00A31D17">
        <w:rPr>
          <w:rFonts w:hint="cs"/>
          <w:rtl/>
        </w:rPr>
        <w:t xml:space="preserve">شمل </w:t>
      </w:r>
      <w:r>
        <w:rPr>
          <w:rtl/>
        </w:rPr>
        <w:t>المعلمين والطلاب وممثلي التعليم بالإضافة إلى ناشري الكتب المدرسية والمؤلفين.</w:t>
      </w:r>
    </w:p>
    <w:p w14:paraId="264F1EA6" w14:textId="524F5537" w:rsidR="001C0A68" w:rsidRDefault="001C0A68" w:rsidP="001C0A68">
      <w:pPr>
        <w:pStyle w:val="ONUMA"/>
      </w:pPr>
      <w:r>
        <w:rPr>
          <w:rtl/>
        </w:rPr>
        <w:t xml:space="preserve">وأشار مندوب الأرجنتين إلى المناقشات التي دارت في الندوات الإقليمية وتحدث عن نهج من خلال التراخيص والممارسات الجيدة كخيار </w:t>
      </w:r>
      <w:r w:rsidR="00F10E48">
        <w:rPr>
          <w:rFonts w:hint="cs"/>
          <w:rtl/>
        </w:rPr>
        <w:t>تم ا</w:t>
      </w:r>
      <w:r>
        <w:rPr>
          <w:rtl/>
        </w:rPr>
        <w:t xml:space="preserve">لنظر فيه لحل المشكلات التي تواجهها المؤسسات التعليمية والبحثية. وذكر </w:t>
      </w:r>
      <w:r w:rsidR="00A25360">
        <w:rPr>
          <w:rFonts w:hint="cs"/>
          <w:rtl/>
        </w:rPr>
        <w:t>بالنسبة ل</w:t>
      </w:r>
      <w:r>
        <w:rPr>
          <w:rtl/>
        </w:rPr>
        <w:t xml:space="preserve">هذا النهج </w:t>
      </w:r>
      <w:r w:rsidR="00A25360">
        <w:rPr>
          <w:rFonts w:hint="cs"/>
          <w:rtl/>
        </w:rPr>
        <w:t>أ</w:t>
      </w:r>
      <w:r>
        <w:rPr>
          <w:rtl/>
        </w:rPr>
        <w:t>ن "الشرط الذي لا غنى عنه هو الوظيفة المناسبة للإدارة الجماعية". و</w:t>
      </w:r>
      <w:r w:rsidR="00C848B0">
        <w:rPr>
          <w:rFonts w:hint="cs"/>
          <w:rtl/>
        </w:rPr>
        <w:t>رأى أنه</w:t>
      </w:r>
      <w:r>
        <w:rPr>
          <w:rtl/>
        </w:rPr>
        <w:t xml:space="preserve"> في بعض الأحيان </w:t>
      </w:r>
      <w:r w:rsidR="00C848B0">
        <w:rPr>
          <w:rFonts w:hint="cs"/>
          <w:rtl/>
        </w:rPr>
        <w:t>ي</w:t>
      </w:r>
      <w:r>
        <w:rPr>
          <w:rtl/>
        </w:rPr>
        <w:t>ك</w:t>
      </w:r>
      <w:r w:rsidR="00C848B0">
        <w:rPr>
          <w:rFonts w:hint="cs"/>
          <w:rtl/>
        </w:rPr>
        <w:t>ون</w:t>
      </w:r>
      <w:r>
        <w:rPr>
          <w:rtl/>
        </w:rPr>
        <w:t xml:space="preserve"> المرخص غير واضح أو </w:t>
      </w:r>
      <w:r w:rsidR="00C848B0">
        <w:rPr>
          <w:rFonts w:hint="cs"/>
          <w:rtl/>
        </w:rPr>
        <w:t>ت</w:t>
      </w:r>
      <w:r>
        <w:rPr>
          <w:rtl/>
        </w:rPr>
        <w:t>ك</w:t>
      </w:r>
      <w:r w:rsidR="00C848B0">
        <w:rPr>
          <w:rFonts w:hint="cs"/>
          <w:rtl/>
        </w:rPr>
        <w:t>و</w:t>
      </w:r>
      <w:r>
        <w:rPr>
          <w:rtl/>
        </w:rPr>
        <w:t xml:space="preserve">ن التراخيص محدودة. </w:t>
      </w:r>
      <w:r w:rsidR="00C848B0">
        <w:rPr>
          <w:rFonts w:hint="cs"/>
          <w:rtl/>
        </w:rPr>
        <w:t>و</w:t>
      </w:r>
      <w:r>
        <w:rPr>
          <w:rtl/>
        </w:rPr>
        <w:t xml:space="preserve">هذا </w:t>
      </w:r>
      <w:r w:rsidR="00C400F5">
        <w:rPr>
          <w:rFonts w:hint="cs"/>
          <w:rtl/>
        </w:rPr>
        <w:t xml:space="preserve">ما جعل </w:t>
      </w:r>
      <w:r>
        <w:rPr>
          <w:rtl/>
        </w:rPr>
        <w:t>الترخيص للتعل</w:t>
      </w:r>
      <w:r w:rsidR="00C400F5">
        <w:rPr>
          <w:rFonts w:hint="cs"/>
          <w:rtl/>
        </w:rPr>
        <w:t>ي</w:t>
      </w:r>
      <w:r>
        <w:rPr>
          <w:rtl/>
        </w:rPr>
        <w:t xml:space="preserve">م عن بعد، أي الفصول الدراسية الافتراضية، سواء على الصعيد الوطني أو عبر الحدود، </w:t>
      </w:r>
      <w:r w:rsidR="00E07001">
        <w:rPr>
          <w:rFonts w:hint="cs"/>
          <w:rtl/>
        </w:rPr>
        <w:t>أمرا إ</w:t>
      </w:r>
      <w:r>
        <w:rPr>
          <w:rtl/>
        </w:rPr>
        <w:t>شك</w:t>
      </w:r>
      <w:r w:rsidR="00E07001">
        <w:rPr>
          <w:rFonts w:hint="cs"/>
          <w:rtl/>
        </w:rPr>
        <w:t>ا</w:t>
      </w:r>
      <w:r>
        <w:rPr>
          <w:rtl/>
        </w:rPr>
        <w:t>ل</w:t>
      </w:r>
      <w:r w:rsidR="00E07001">
        <w:rPr>
          <w:rFonts w:hint="cs"/>
          <w:rtl/>
        </w:rPr>
        <w:t>يا</w:t>
      </w:r>
      <w:r>
        <w:rPr>
          <w:rtl/>
        </w:rPr>
        <w:t>. وأشار إلى أنه قد تكون هناك حاجة إلى استثناءات من أجل إتاحة المواد الرقمية</w:t>
      </w:r>
      <w:r w:rsidR="00402838">
        <w:rPr>
          <w:rFonts w:hint="cs"/>
          <w:rtl/>
        </w:rPr>
        <w:t> </w:t>
      </w:r>
      <w:r>
        <w:rPr>
          <w:rtl/>
        </w:rPr>
        <w:t>للطلاب.</w:t>
      </w:r>
    </w:p>
    <w:p w14:paraId="184E40C3" w14:textId="4E7979D8" w:rsidR="001C0A68" w:rsidRDefault="00402838" w:rsidP="001C0A68">
      <w:pPr>
        <w:pStyle w:val="ONUMA"/>
      </w:pPr>
      <w:r>
        <w:rPr>
          <w:rFonts w:hint="cs"/>
          <w:rtl/>
        </w:rPr>
        <w:t>و</w:t>
      </w:r>
      <w:r w:rsidR="001C0A68">
        <w:rPr>
          <w:rtl/>
        </w:rPr>
        <w:t>أكد</w:t>
      </w:r>
      <w:r>
        <w:rPr>
          <w:rFonts w:hint="cs"/>
          <w:rtl/>
        </w:rPr>
        <w:t>ت</w:t>
      </w:r>
      <w:r w:rsidR="001C0A68">
        <w:rPr>
          <w:rtl/>
        </w:rPr>
        <w:t xml:space="preserve"> ممثل</w:t>
      </w:r>
      <w:r>
        <w:rPr>
          <w:rFonts w:hint="cs"/>
          <w:rtl/>
        </w:rPr>
        <w:t>ة</w:t>
      </w:r>
      <w:r w:rsidR="001C0A68">
        <w:rPr>
          <w:rtl/>
        </w:rPr>
        <w:t xml:space="preserve"> </w:t>
      </w:r>
      <w:r w:rsidR="001C0A68">
        <w:t>Somos Educaçao</w:t>
      </w:r>
      <w:r w:rsidR="001C0A68">
        <w:rPr>
          <w:rtl/>
        </w:rPr>
        <w:t xml:space="preserve"> في البرازيل على "الحاجة إلى وجود محتوى جيد للمستقبل" مع الإشارة إلى أن هناك "طريقة مختلفة لتوفير الأموال للناشرين الذين يمكنهم تأمين قدر كبير من المحتوى الجيد للطلاب"</w:t>
      </w:r>
      <w:r>
        <w:rPr>
          <w:rFonts w:hint="cs"/>
          <w:rtl/>
        </w:rPr>
        <w:t>.</w:t>
      </w:r>
    </w:p>
    <w:p w14:paraId="0D1729A0" w14:textId="292C924F" w:rsidR="001C0A68" w:rsidRDefault="00BD684D" w:rsidP="001C0A68">
      <w:pPr>
        <w:pStyle w:val="ONUMA"/>
      </w:pPr>
      <w:r>
        <w:rPr>
          <w:rFonts w:hint="cs"/>
          <w:rtl/>
        </w:rPr>
        <w:t>و</w:t>
      </w:r>
      <w:r w:rsidR="001C0A68">
        <w:rPr>
          <w:rtl/>
        </w:rPr>
        <w:t xml:space="preserve">صرح ممثل </w:t>
      </w:r>
      <w:r>
        <w:rPr>
          <w:rFonts w:hint="cs"/>
          <w:rtl/>
        </w:rPr>
        <w:t xml:space="preserve">دار هاشيت </w:t>
      </w:r>
      <w:r w:rsidR="001C0A68">
        <w:rPr>
          <w:rtl/>
        </w:rPr>
        <w:t xml:space="preserve">في فرنسا بأن "أصحاب </w:t>
      </w:r>
      <w:r w:rsidR="005C24CB">
        <w:rPr>
          <w:rtl/>
        </w:rPr>
        <w:t>حق المؤلف</w:t>
      </w:r>
      <w:r>
        <w:rPr>
          <w:rFonts w:hint="cs"/>
          <w:rtl/>
        </w:rPr>
        <w:t xml:space="preserve"> </w:t>
      </w:r>
      <w:r w:rsidR="001C0A68">
        <w:rPr>
          <w:rtl/>
        </w:rPr>
        <w:t>يتيحون للطلاب محتوى يمكن تغطيته جزئيًا عن طريق استثناء، كما هو الحال في الحالة الفرنسية، و</w:t>
      </w:r>
      <w:r w:rsidR="00473C2E">
        <w:rPr>
          <w:rFonts w:hint="cs"/>
          <w:rtl/>
        </w:rPr>
        <w:t>ي</w:t>
      </w:r>
      <w:r w:rsidR="00E94AB1">
        <w:rPr>
          <w:rtl/>
        </w:rPr>
        <w:t>نبغي</w:t>
      </w:r>
      <w:r w:rsidR="001C0A68">
        <w:rPr>
          <w:rtl/>
        </w:rPr>
        <w:t xml:space="preserve"> دعمه أيضًا من خلال عقود طوعية"</w:t>
      </w:r>
      <w:r w:rsidR="00473C2E">
        <w:rPr>
          <w:rFonts w:hint="cs"/>
          <w:rtl/>
        </w:rPr>
        <w:t>.</w:t>
      </w:r>
    </w:p>
    <w:p w14:paraId="02C0430E" w14:textId="68459776" w:rsidR="001C0A68" w:rsidRDefault="00473C2E" w:rsidP="001C0A68">
      <w:pPr>
        <w:pStyle w:val="ONUMA"/>
      </w:pPr>
      <w:r>
        <w:rPr>
          <w:rFonts w:hint="cs"/>
          <w:rtl/>
        </w:rPr>
        <w:t>و</w:t>
      </w:r>
      <w:r w:rsidR="001C0A68">
        <w:rPr>
          <w:rtl/>
        </w:rPr>
        <w:t xml:space="preserve">أكد ممثل جامعة كيب تاون في جنوب إفريقيا على آلية الجمع بين أحكام الاستثناء والترخيص والمبادئ التوجيهية الدولية لضمان عدم إحباط الأسواق </w:t>
      </w:r>
      <w:r w:rsidR="0058276D">
        <w:rPr>
          <w:rFonts w:hint="cs"/>
          <w:rtl/>
        </w:rPr>
        <w:t>عند وضع</w:t>
      </w:r>
      <w:r w:rsidR="001C0A68">
        <w:rPr>
          <w:rtl/>
        </w:rPr>
        <w:t xml:space="preserve"> "الحلول التي ستجعل الجميع ينجح".</w:t>
      </w:r>
    </w:p>
    <w:p w14:paraId="79BABCBF" w14:textId="7F1013CF" w:rsidR="001C0A68" w:rsidRDefault="0058276D" w:rsidP="001C0A68">
      <w:pPr>
        <w:pStyle w:val="ONUMA"/>
      </w:pPr>
      <w:r>
        <w:rPr>
          <w:rFonts w:hint="cs"/>
          <w:rtl/>
        </w:rPr>
        <w:t>و</w:t>
      </w:r>
      <w:r w:rsidR="001C0A68" w:rsidRPr="001C0A68">
        <w:rPr>
          <w:rtl/>
        </w:rPr>
        <w:t xml:space="preserve">أوضح ممثل مركز سياسة الملكية الفكرية وإدارتها بجامعة بورنموث في المملكة المتحدة، </w:t>
      </w:r>
      <w:r w:rsidR="00F224D5">
        <w:rPr>
          <w:rFonts w:hint="cs"/>
          <w:rtl/>
        </w:rPr>
        <w:t xml:space="preserve">أن </w:t>
      </w:r>
      <w:r w:rsidR="001C0A68" w:rsidRPr="001C0A68">
        <w:rPr>
          <w:rtl/>
        </w:rPr>
        <w:t xml:space="preserve">هناك </w:t>
      </w:r>
      <w:r w:rsidR="00571255" w:rsidRPr="001C0A68">
        <w:rPr>
          <w:rFonts w:hint="cs"/>
          <w:rtl/>
        </w:rPr>
        <w:t>ثلاث</w:t>
      </w:r>
      <w:r w:rsidR="001C0A68" w:rsidRPr="001C0A68">
        <w:rPr>
          <w:rtl/>
        </w:rPr>
        <w:t xml:space="preserve"> مجالات واسعة في بلده لتسهيل </w:t>
      </w:r>
      <w:r w:rsidR="00A73062">
        <w:rPr>
          <w:rtl/>
        </w:rPr>
        <w:t>النفاذ</w:t>
      </w:r>
      <w:r w:rsidR="001C0A68" w:rsidRPr="001C0A68">
        <w:rPr>
          <w:rtl/>
        </w:rPr>
        <w:t xml:space="preserve"> لأغراض التعليم. </w:t>
      </w:r>
      <w:r w:rsidR="00F224D5">
        <w:rPr>
          <w:rFonts w:hint="cs"/>
          <w:rtl/>
        </w:rPr>
        <w:t>فه</w:t>
      </w:r>
      <w:r w:rsidR="001C0A68" w:rsidRPr="001C0A68">
        <w:rPr>
          <w:rtl/>
        </w:rPr>
        <w:t xml:space="preserve">ناك </w:t>
      </w:r>
      <w:r w:rsidR="00F224D5">
        <w:rPr>
          <w:rFonts w:hint="cs"/>
          <w:rtl/>
        </w:rPr>
        <w:t>ال</w:t>
      </w:r>
      <w:r w:rsidR="001C0A68" w:rsidRPr="001C0A68">
        <w:rPr>
          <w:rtl/>
        </w:rPr>
        <w:t xml:space="preserve">تراخيص </w:t>
      </w:r>
      <w:r w:rsidR="00F224D5">
        <w:rPr>
          <w:rFonts w:hint="cs"/>
          <w:rtl/>
        </w:rPr>
        <w:t>ال</w:t>
      </w:r>
      <w:r w:rsidR="001C0A68" w:rsidRPr="001C0A68">
        <w:rPr>
          <w:rtl/>
        </w:rPr>
        <w:t>مباشرة من قبل أصحاب الحقوق، و</w:t>
      </w:r>
      <w:r w:rsidR="00F224D5">
        <w:rPr>
          <w:rFonts w:hint="cs"/>
          <w:rtl/>
        </w:rPr>
        <w:t>ال</w:t>
      </w:r>
      <w:r w:rsidR="001C0A68" w:rsidRPr="001C0A68">
        <w:rPr>
          <w:rtl/>
        </w:rPr>
        <w:t xml:space="preserve">إدارة </w:t>
      </w:r>
      <w:r w:rsidR="00F224D5">
        <w:rPr>
          <w:rFonts w:hint="cs"/>
          <w:rtl/>
        </w:rPr>
        <w:t>ال</w:t>
      </w:r>
      <w:r w:rsidR="001C0A68" w:rsidRPr="001C0A68">
        <w:rPr>
          <w:rtl/>
        </w:rPr>
        <w:t xml:space="preserve">جماعية للحقوق (الترخيص الجماعي) بالإضافة إلى </w:t>
      </w:r>
      <w:r w:rsidR="004B78F8">
        <w:rPr>
          <w:rtl/>
        </w:rPr>
        <w:t>التقييدات</w:t>
      </w:r>
      <w:r w:rsidR="001C0A68" w:rsidRPr="001C0A68">
        <w:rPr>
          <w:rtl/>
        </w:rPr>
        <w:t xml:space="preserve"> و</w:t>
      </w:r>
      <w:r w:rsidR="008E39FC">
        <w:rPr>
          <w:rFonts w:hint="cs"/>
          <w:rtl/>
        </w:rPr>
        <w:t>ال</w:t>
      </w:r>
      <w:r w:rsidR="001C0A68" w:rsidRPr="001C0A68">
        <w:rPr>
          <w:rtl/>
        </w:rPr>
        <w:t xml:space="preserve">استثناءات غير </w:t>
      </w:r>
      <w:r w:rsidR="008E39FC">
        <w:rPr>
          <w:rFonts w:hint="cs"/>
          <w:rtl/>
        </w:rPr>
        <w:t>ال</w:t>
      </w:r>
      <w:r w:rsidR="001C0A68" w:rsidRPr="001C0A68">
        <w:rPr>
          <w:rtl/>
        </w:rPr>
        <w:t xml:space="preserve">مدفوعة لحماية المصلحة العامة من حيث التعليم والبحث والتراث الثقافي. </w:t>
      </w:r>
      <w:r w:rsidR="008E39FC">
        <w:rPr>
          <w:rFonts w:hint="cs"/>
          <w:rtl/>
        </w:rPr>
        <w:t>و</w:t>
      </w:r>
      <w:r w:rsidR="001C0A68" w:rsidRPr="001C0A68">
        <w:rPr>
          <w:rtl/>
        </w:rPr>
        <w:t>أشار الممثل إلى الحل الوارد في توجيه السوق الرقمية الموحدة، والذي يوفر حلاً مختلطًا على أنه "</w:t>
      </w:r>
      <w:r w:rsidR="00571255">
        <w:rPr>
          <w:rFonts w:hint="cs"/>
          <w:rtl/>
        </w:rPr>
        <w:t xml:space="preserve">قد يكون </w:t>
      </w:r>
      <w:r w:rsidR="001C0A68" w:rsidRPr="001C0A68">
        <w:rPr>
          <w:rtl/>
        </w:rPr>
        <w:t xml:space="preserve">إجابة جيدة" مع التذكير بأن هذا الحل يعتمد على وجود منظمات الإدارة الجماعية: </w:t>
      </w:r>
      <w:r w:rsidR="00F64280">
        <w:rPr>
          <w:rFonts w:hint="cs"/>
          <w:rtl/>
        </w:rPr>
        <w:t xml:space="preserve">أي </w:t>
      </w:r>
      <w:r w:rsidR="001C0A68" w:rsidRPr="001C0A68">
        <w:rPr>
          <w:rtl/>
        </w:rPr>
        <w:t>الترخيص الجماعي مع حل احتياطي تقدمه أحكام الاستثناء عندما لا يتم التوصل إلى اتفاق. و</w:t>
      </w:r>
      <w:r w:rsidR="00F64280">
        <w:rPr>
          <w:rFonts w:hint="cs"/>
          <w:rtl/>
        </w:rPr>
        <w:t>رأى أ</w:t>
      </w:r>
      <w:r w:rsidR="001C0A68" w:rsidRPr="001C0A68">
        <w:rPr>
          <w:rtl/>
        </w:rPr>
        <w:t xml:space="preserve">ن هذا الحل المختلط عالج بعض الصعوبات العملية في العقود العالمية، </w:t>
      </w:r>
      <w:r w:rsidR="00F64280">
        <w:rPr>
          <w:rFonts w:hint="cs"/>
          <w:rtl/>
        </w:rPr>
        <w:t xml:space="preserve">حينما برزت </w:t>
      </w:r>
      <w:r w:rsidR="001C0A68" w:rsidRPr="001C0A68">
        <w:rPr>
          <w:rtl/>
        </w:rPr>
        <w:t xml:space="preserve">صعوبات في معالجة اختيار المسائل القانونية، أو </w:t>
      </w:r>
      <w:r w:rsidR="004D794B">
        <w:rPr>
          <w:rFonts w:hint="cs"/>
          <w:rtl/>
        </w:rPr>
        <w:t>حين</w:t>
      </w:r>
      <w:r w:rsidR="001C0A68" w:rsidRPr="001C0A68">
        <w:rPr>
          <w:rtl/>
        </w:rPr>
        <w:t xml:space="preserve">ما كان التفاوض على ترخيص عالمي يستغرق وقتًا طويلاً </w:t>
      </w:r>
      <w:r w:rsidR="004D794B">
        <w:rPr>
          <w:rFonts w:hint="cs"/>
          <w:rtl/>
        </w:rPr>
        <w:t>و</w:t>
      </w:r>
      <w:r w:rsidR="001C0A68" w:rsidRPr="001C0A68">
        <w:rPr>
          <w:rtl/>
        </w:rPr>
        <w:t>لم تكن هناك عقود "جاهزة". وأضاف أنه في بعض الأحيان، هناك صعوبات لأن منظمات الإدارة الجماعية ل</w:t>
      </w:r>
      <w:r w:rsidR="00B660E0">
        <w:rPr>
          <w:rFonts w:hint="cs"/>
          <w:rtl/>
        </w:rPr>
        <w:t>ا</w:t>
      </w:r>
      <w:r w:rsidR="001C0A68" w:rsidRPr="001C0A68">
        <w:rPr>
          <w:rtl/>
        </w:rPr>
        <w:t xml:space="preserve"> تمثل ما هو مطلوب لأغراض التعليم والبحث </w:t>
      </w:r>
      <w:r w:rsidR="00B660E0">
        <w:rPr>
          <w:rFonts w:hint="cs"/>
          <w:rtl/>
        </w:rPr>
        <w:t>لأن</w:t>
      </w:r>
      <w:r w:rsidR="00D2185E">
        <w:rPr>
          <w:rFonts w:hint="cs"/>
          <w:rtl/>
        </w:rPr>
        <w:t>ها</w:t>
      </w:r>
      <w:r w:rsidR="00B660E0">
        <w:rPr>
          <w:rFonts w:hint="cs"/>
          <w:rtl/>
        </w:rPr>
        <w:t xml:space="preserve"> ت</w:t>
      </w:r>
      <w:r w:rsidR="001C0A68" w:rsidRPr="001C0A68">
        <w:rPr>
          <w:rtl/>
        </w:rPr>
        <w:t>مثل عادةً قطاعات الصناعة الإبداعية وليس "التواريخ الشفوية والمجال الإثنوغرافي و</w:t>
      </w:r>
      <w:r w:rsidR="00BB3E5B">
        <w:rPr>
          <w:rFonts w:hint="cs"/>
          <w:rtl/>
        </w:rPr>
        <w:t>ال</w:t>
      </w:r>
      <w:r w:rsidR="001C0A68" w:rsidRPr="001C0A68">
        <w:rPr>
          <w:rtl/>
        </w:rPr>
        <w:t xml:space="preserve">كميات </w:t>
      </w:r>
      <w:r w:rsidR="00BB3E5B">
        <w:rPr>
          <w:rFonts w:hint="cs"/>
          <w:rtl/>
        </w:rPr>
        <w:t>ال</w:t>
      </w:r>
      <w:r w:rsidR="001C0A68" w:rsidRPr="001C0A68">
        <w:rPr>
          <w:rtl/>
        </w:rPr>
        <w:t xml:space="preserve">هائلة من مجموعات البيانات المادية في </w:t>
      </w:r>
      <w:r w:rsidR="004051DF">
        <w:rPr>
          <w:rFonts w:hint="cs"/>
          <w:rtl/>
        </w:rPr>
        <w:t>دور المحفوظات</w:t>
      </w:r>
      <w:r w:rsidR="001C0A68" w:rsidRPr="001C0A68">
        <w:rPr>
          <w:rtl/>
        </w:rPr>
        <w:t>"</w:t>
      </w:r>
      <w:r w:rsidR="004051DF">
        <w:rPr>
          <w:rFonts w:hint="cs"/>
          <w:rtl/>
        </w:rPr>
        <w:t>. و</w:t>
      </w:r>
      <w:r w:rsidR="001C0A68" w:rsidRPr="001C0A68">
        <w:rPr>
          <w:rtl/>
        </w:rPr>
        <w:t>لذلك</w:t>
      </w:r>
      <w:r w:rsidR="004051DF">
        <w:rPr>
          <w:rFonts w:hint="cs"/>
          <w:rtl/>
        </w:rPr>
        <w:t xml:space="preserve"> رأى أ</w:t>
      </w:r>
      <w:r w:rsidR="001C0A68" w:rsidRPr="001C0A68">
        <w:rPr>
          <w:rtl/>
        </w:rPr>
        <w:t xml:space="preserve">ن المناقشة ستكون </w:t>
      </w:r>
      <w:r w:rsidR="004051DF">
        <w:rPr>
          <w:rFonts w:hint="cs"/>
          <w:rtl/>
        </w:rPr>
        <w:t xml:space="preserve">لتحديد </w:t>
      </w:r>
      <w:r w:rsidR="001C0A68" w:rsidRPr="001C0A68">
        <w:rPr>
          <w:rtl/>
        </w:rPr>
        <w:t>"أين تنتهي الاستثناءات وأين تبدأ الإدارة المباشرة أو الجماعية".</w:t>
      </w:r>
    </w:p>
    <w:p w14:paraId="13F00E27" w14:textId="308A3A7E" w:rsidR="001C0A68" w:rsidRDefault="004051DF" w:rsidP="001C0A68">
      <w:pPr>
        <w:pStyle w:val="ONUMA"/>
      </w:pPr>
      <w:r>
        <w:rPr>
          <w:rFonts w:hint="cs"/>
          <w:rtl/>
        </w:rPr>
        <w:t>و</w:t>
      </w:r>
      <w:r w:rsidR="001C0A68" w:rsidRPr="001C0A68">
        <w:rPr>
          <w:rtl/>
        </w:rPr>
        <w:t>أعرب ممثل كلية القانون بالجامعة الأمريكية بواشنطن في الولايات المتحدة الأمريكية عن رأي مفاده أن الاستثناءات والتقييدات ليست لجميع الاستخدامات في جميع الحالات. وذكر أن "هناك بالتأكيد فرصًا لمزيد من تنسيق الاستثناءات" مع الإشارة أيضًا إلى "الترخيص لاستخدامات أخرى". وأشار على وجه التحديد إلى المادة 10.2 من اتفاقية برن</w:t>
      </w:r>
      <w:r>
        <w:rPr>
          <w:rFonts w:hint="cs"/>
          <w:rtl/>
        </w:rPr>
        <w:t>،</w:t>
      </w:r>
      <w:r w:rsidR="001C0A68" w:rsidRPr="001C0A68">
        <w:rPr>
          <w:rtl/>
        </w:rPr>
        <w:t xml:space="preserve"> وذكر أن هناك مجالًا للنظر في "مساحات لبعض الاستخدامات المجانية داخل نظام حق المؤلف لإعادة النظام إلى التوازن في عصر تتزايد فيه التجارة عبر الحدود والفرص الرقمية"</w:t>
      </w:r>
      <w:r>
        <w:rPr>
          <w:rFonts w:hint="cs"/>
          <w:rtl/>
        </w:rPr>
        <w:t>.</w:t>
      </w:r>
    </w:p>
    <w:p w14:paraId="70489148" w14:textId="22216C74" w:rsidR="001C0A68" w:rsidRPr="001C0A68" w:rsidRDefault="001C0A68" w:rsidP="00FA4DF9">
      <w:pPr>
        <w:pStyle w:val="Heading3"/>
      </w:pPr>
      <w:bookmarkStart w:id="84" w:name="_Toc53933435"/>
      <w:r w:rsidRPr="001C0A68">
        <w:rPr>
          <w:rtl/>
        </w:rPr>
        <w:t>بعض التوضيح</w:t>
      </w:r>
      <w:r w:rsidR="00B70F24">
        <w:rPr>
          <w:rFonts w:hint="cs"/>
          <w:rtl/>
        </w:rPr>
        <w:t>ات</w:t>
      </w:r>
      <w:r w:rsidRPr="001C0A68">
        <w:rPr>
          <w:rtl/>
        </w:rPr>
        <w:t xml:space="preserve"> </w:t>
      </w:r>
      <w:r w:rsidR="00A40067">
        <w:rPr>
          <w:rFonts w:hint="cs"/>
          <w:rtl/>
        </w:rPr>
        <w:t>ل</w:t>
      </w:r>
      <w:r w:rsidRPr="001C0A68">
        <w:rPr>
          <w:rtl/>
        </w:rPr>
        <w:t>آليات الجمع</w:t>
      </w:r>
      <w:bookmarkEnd w:id="84"/>
    </w:p>
    <w:p w14:paraId="52F4117D" w14:textId="2BE11ADD" w:rsidR="001C0A68" w:rsidRDefault="001C0A68" w:rsidP="001C0A68">
      <w:pPr>
        <w:pStyle w:val="Heading4"/>
        <w:rPr>
          <w:b/>
          <w:bCs/>
          <w:i/>
          <w:iCs/>
          <w:u w:val="none"/>
          <w:rtl/>
        </w:rPr>
      </w:pPr>
      <w:r w:rsidRPr="001C0A68">
        <w:rPr>
          <w:b/>
          <w:bCs/>
          <w:i/>
          <w:iCs/>
          <w:u w:val="none"/>
          <w:rtl/>
        </w:rPr>
        <w:t xml:space="preserve">أحكام الاستثناءات المدفوعة </w:t>
      </w:r>
      <w:r w:rsidR="00AA74CD">
        <w:rPr>
          <w:rFonts w:hint="cs"/>
          <w:b/>
          <w:bCs/>
          <w:i/>
          <w:iCs/>
          <w:u w:val="none"/>
          <w:rtl/>
        </w:rPr>
        <w:t xml:space="preserve">الأجر </w:t>
      </w:r>
      <w:r w:rsidRPr="001C0A68">
        <w:rPr>
          <w:b/>
          <w:bCs/>
          <w:i/>
          <w:iCs/>
          <w:u w:val="none"/>
          <w:rtl/>
        </w:rPr>
        <w:t>والتراخيص والإدارة الجماعية</w:t>
      </w:r>
    </w:p>
    <w:p w14:paraId="43698A8E" w14:textId="05B3601E" w:rsidR="001C0A68" w:rsidRDefault="001C0A68" w:rsidP="001C0A68">
      <w:pPr>
        <w:pStyle w:val="ONUMA"/>
      </w:pPr>
      <w:r w:rsidRPr="001C0A68">
        <w:rPr>
          <w:rtl/>
        </w:rPr>
        <w:t>تحدث</w:t>
      </w:r>
      <w:r w:rsidR="00AA74CD">
        <w:rPr>
          <w:rFonts w:hint="cs"/>
          <w:rtl/>
        </w:rPr>
        <w:t>ت</w:t>
      </w:r>
      <w:r w:rsidRPr="001C0A68">
        <w:rPr>
          <w:rtl/>
        </w:rPr>
        <w:t xml:space="preserve"> ممثل</w:t>
      </w:r>
      <w:r w:rsidR="00AA74CD">
        <w:rPr>
          <w:rFonts w:hint="cs"/>
          <w:rtl/>
        </w:rPr>
        <w:t>ة</w:t>
      </w:r>
      <w:r w:rsidRPr="001C0A68">
        <w:rPr>
          <w:rtl/>
        </w:rPr>
        <w:t xml:space="preserve"> </w:t>
      </w:r>
      <w:r w:rsidR="004777B5">
        <w:rPr>
          <w:rtl/>
        </w:rPr>
        <w:t xml:space="preserve">جمعية </w:t>
      </w:r>
      <w:r w:rsidR="004777B5">
        <w:rPr>
          <w:rFonts w:hint="cs"/>
          <w:rtl/>
        </w:rPr>
        <w:t>م</w:t>
      </w:r>
      <w:r w:rsidR="004777B5">
        <w:rPr>
          <w:rtl/>
        </w:rPr>
        <w:t>ؤلف</w:t>
      </w:r>
      <w:r w:rsidR="004777B5">
        <w:rPr>
          <w:rFonts w:hint="cs"/>
          <w:rtl/>
        </w:rPr>
        <w:t>ي</w:t>
      </w:r>
      <w:r w:rsidR="004777B5">
        <w:rPr>
          <w:rtl/>
        </w:rPr>
        <w:t xml:space="preserve"> فنون الجرافيك والفنون التشكيلية </w:t>
      </w:r>
      <w:r w:rsidR="004777B5">
        <w:rPr>
          <w:rFonts w:hint="cs"/>
          <w:rtl/>
        </w:rPr>
        <w:t>ف</w:t>
      </w:r>
      <w:r w:rsidRPr="001C0A68">
        <w:rPr>
          <w:rtl/>
        </w:rPr>
        <w:t>ي فرنسا عن حل ب</w:t>
      </w:r>
      <w:r w:rsidR="00366090">
        <w:rPr>
          <w:rFonts w:hint="cs"/>
          <w:rtl/>
        </w:rPr>
        <w:t xml:space="preserve">شأن </w:t>
      </w:r>
      <w:r w:rsidRPr="001C0A68">
        <w:rPr>
          <w:rtl/>
        </w:rPr>
        <w:t xml:space="preserve">الصور في النصوص والكتب والصحافة للأغراض التعليمية. </w:t>
      </w:r>
      <w:r w:rsidR="00366090">
        <w:rPr>
          <w:rFonts w:hint="cs"/>
          <w:rtl/>
        </w:rPr>
        <w:t>و</w:t>
      </w:r>
      <w:r w:rsidRPr="001C0A68">
        <w:rPr>
          <w:rtl/>
        </w:rPr>
        <w:t>صرحت أنه لأكثر من 10 سنوات في فرنسا، هناك بند استثناء للتعليم "</w:t>
      </w:r>
      <w:r w:rsidR="00EC4952">
        <w:rPr>
          <w:rFonts w:hint="cs"/>
          <w:rtl/>
        </w:rPr>
        <w:t xml:space="preserve">وهو </w:t>
      </w:r>
      <w:r w:rsidRPr="001C0A68">
        <w:rPr>
          <w:rtl/>
        </w:rPr>
        <w:t xml:space="preserve">محدد للغاية لأنه يتعلق بالاستخراج من </w:t>
      </w:r>
      <w:r w:rsidR="00A73062">
        <w:rPr>
          <w:rtl/>
        </w:rPr>
        <w:t>المصنفات</w:t>
      </w:r>
      <w:r w:rsidRPr="001C0A68">
        <w:rPr>
          <w:rtl/>
        </w:rPr>
        <w:t xml:space="preserve"> و</w:t>
      </w:r>
      <w:r w:rsidR="00EC4952">
        <w:rPr>
          <w:rFonts w:hint="cs"/>
          <w:rtl/>
        </w:rPr>
        <w:t>م</w:t>
      </w:r>
      <w:r w:rsidRPr="001C0A68">
        <w:rPr>
          <w:rtl/>
        </w:rPr>
        <w:t>دف</w:t>
      </w:r>
      <w:r w:rsidR="00EC4952">
        <w:rPr>
          <w:rFonts w:hint="cs"/>
          <w:rtl/>
        </w:rPr>
        <w:t>و</w:t>
      </w:r>
      <w:r w:rsidRPr="001C0A68">
        <w:rPr>
          <w:rtl/>
        </w:rPr>
        <w:t xml:space="preserve">ع </w:t>
      </w:r>
      <w:r w:rsidR="00EC4952">
        <w:rPr>
          <w:rFonts w:hint="cs"/>
          <w:rtl/>
        </w:rPr>
        <w:t>ال</w:t>
      </w:r>
      <w:r w:rsidRPr="001C0A68">
        <w:rPr>
          <w:rtl/>
        </w:rPr>
        <w:t>أجر". وذكرت أنه "لا جدال في أن التعليم يتضمن بيئة تشمل أيضًا ناشري الكت</w:t>
      </w:r>
      <w:r w:rsidR="0091152F">
        <w:rPr>
          <w:rFonts w:hint="cs"/>
          <w:rtl/>
        </w:rPr>
        <w:t xml:space="preserve">ب </w:t>
      </w:r>
      <w:r w:rsidRPr="001C0A68">
        <w:rPr>
          <w:rtl/>
        </w:rPr>
        <w:t xml:space="preserve">المدرسية والمؤلفين أيضًا". </w:t>
      </w:r>
      <w:r w:rsidR="0091152F">
        <w:rPr>
          <w:rFonts w:hint="cs"/>
          <w:rtl/>
        </w:rPr>
        <w:t>و</w:t>
      </w:r>
      <w:r w:rsidRPr="001C0A68">
        <w:rPr>
          <w:rtl/>
        </w:rPr>
        <w:t xml:space="preserve">لذلك، </w:t>
      </w:r>
      <w:r w:rsidR="0091152F">
        <w:rPr>
          <w:rFonts w:hint="cs"/>
          <w:rtl/>
        </w:rPr>
        <w:t>و</w:t>
      </w:r>
      <w:r w:rsidRPr="001C0A68">
        <w:rPr>
          <w:rtl/>
        </w:rPr>
        <w:t>ضمان</w:t>
      </w:r>
      <w:r w:rsidR="0091152F">
        <w:rPr>
          <w:rFonts w:hint="cs"/>
          <w:rtl/>
        </w:rPr>
        <w:t>ا</w:t>
      </w:r>
      <w:r w:rsidRPr="001C0A68">
        <w:rPr>
          <w:rtl/>
        </w:rPr>
        <w:t xml:space="preserve"> </w:t>
      </w:r>
      <w:r w:rsidR="0091152F">
        <w:rPr>
          <w:rFonts w:hint="cs"/>
          <w:rtl/>
        </w:rPr>
        <w:t>ل</w:t>
      </w:r>
      <w:r w:rsidRPr="001C0A68">
        <w:rPr>
          <w:rtl/>
        </w:rPr>
        <w:t xml:space="preserve">توفير محتوى جيد لاستخدام المعلمين، من الضروري ضمان مكافأة المحتوى. </w:t>
      </w:r>
      <w:r w:rsidR="0091152F">
        <w:rPr>
          <w:rFonts w:hint="cs"/>
          <w:rtl/>
        </w:rPr>
        <w:t>وأ</w:t>
      </w:r>
      <w:r w:rsidRPr="001C0A68">
        <w:rPr>
          <w:rtl/>
        </w:rPr>
        <w:t>وضح</w:t>
      </w:r>
      <w:r w:rsidR="0091152F">
        <w:rPr>
          <w:rFonts w:hint="cs"/>
          <w:rtl/>
        </w:rPr>
        <w:t>ت</w:t>
      </w:r>
      <w:r w:rsidRPr="001C0A68">
        <w:rPr>
          <w:rtl/>
        </w:rPr>
        <w:t xml:space="preserve"> </w:t>
      </w:r>
      <w:r w:rsidR="0076795C">
        <w:rPr>
          <w:rFonts w:hint="cs"/>
          <w:rtl/>
        </w:rPr>
        <w:t>أ</w:t>
      </w:r>
      <w:r w:rsidR="00BD161D">
        <w:rPr>
          <w:rFonts w:hint="cs"/>
          <w:rtl/>
        </w:rPr>
        <w:t>نه في ف</w:t>
      </w:r>
      <w:r w:rsidRPr="001C0A68">
        <w:rPr>
          <w:rtl/>
        </w:rPr>
        <w:t>رنسا "يقتصر القانون الوطني على الاستثناءات ويستكمل بأنظمة الترخيص والإدارة الجماعية التي لها آثار إيجابية للغاية"</w:t>
      </w:r>
      <w:r w:rsidR="00BD161D">
        <w:rPr>
          <w:rFonts w:hint="cs"/>
          <w:rtl/>
        </w:rPr>
        <w:t>.</w:t>
      </w:r>
    </w:p>
    <w:p w14:paraId="6AC9B5ED" w14:textId="392E4B8A" w:rsidR="001C0A68" w:rsidRPr="001C0A68" w:rsidRDefault="001C0A68" w:rsidP="001C0A68">
      <w:pPr>
        <w:pStyle w:val="Heading4"/>
        <w:rPr>
          <w:b/>
          <w:bCs/>
          <w:i/>
          <w:iCs/>
          <w:u w:val="none"/>
        </w:rPr>
      </w:pPr>
      <w:r w:rsidRPr="001C0A68">
        <w:rPr>
          <w:b/>
          <w:bCs/>
          <w:i/>
          <w:iCs/>
          <w:u w:val="none"/>
          <w:rtl/>
        </w:rPr>
        <w:t>الاستثناءات و</w:t>
      </w:r>
      <w:r w:rsidR="004B78F8">
        <w:rPr>
          <w:b/>
          <w:bCs/>
          <w:i/>
          <w:iCs/>
          <w:u w:val="none"/>
          <w:rtl/>
        </w:rPr>
        <w:t>التقييدات</w:t>
      </w:r>
      <w:r w:rsidRPr="001C0A68">
        <w:rPr>
          <w:b/>
          <w:bCs/>
          <w:i/>
          <w:iCs/>
          <w:u w:val="none"/>
          <w:rtl/>
        </w:rPr>
        <w:t xml:space="preserve"> والتراخيص المباشرة من قبل الناشرين</w:t>
      </w:r>
    </w:p>
    <w:p w14:paraId="41204920" w14:textId="38020585" w:rsidR="001C0A68" w:rsidRDefault="001C0A68" w:rsidP="001C0A68">
      <w:pPr>
        <w:pStyle w:val="ONUMA"/>
      </w:pPr>
      <w:r>
        <w:rPr>
          <w:rtl/>
        </w:rPr>
        <w:t>ذكر</w:t>
      </w:r>
      <w:r w:rsidR="002D2E12">
        <w:rPr>
          <w:rFonts w:hint="cs"/>
          <w:rtl/>
        </w:rPr>
        <w:t>ت</w:t>
      </w:r>
      <w:r>
        <w:rPr>
          <w:rtl/>
        </w:rPr>
        <w:t xml:space="preserve"> ممثل</w:t>
      </w:r>
      <w:r w:rsidR="002D2E12">
        <w:rPr>
          <w:rFonts w:hint="cs"/>
          <w:rtl/>
        </w:rPr>
        <w:t xml:space="preserve">ة </w:t>
      </w:r>
      <w:r>
        <w:rPr>
          <w:rtl/>
        </w:rPr>
        <w:t xml:space="preserve">شركة </w:t>
      </w:r>
      <w:r>
        <w:t>Heliasta</w:t>
      </w:r>
      <w:r>
        <w:rPr>
          <w:rtl/>
        </w:rPr>
        <w:t xml:space="preserve"> في الأرجنتين أن أحكام الاستثناءات والتراخيص الصادرة عن الناشرين </w:t>
      </w:r>
      <w:r w:rsidR="00E94AB1">
        <w:rPr>
          <w:rtl/>
        </w:rPr>
        <w:t>ينبغي</w:t>
      </w:r>
      <w:r>
        <w:rPr>
          <w:rtl/>
        </w:rPr>
        <w:t xml:space="preserve"> أن تكون متوازنة. ووفقًا لها، فإن ذ</w:t>
      </w:r>
      <w:r w:rsidR="003C7E72">
        <w:rPr>
          <w:rFonts w:hint="cs"/>
          <w:rtl/>
        </w:rPr>
        <w:t>لك</w:t>
      </w:r>
      <w:r>
        <w:rPr>
          <w:rtl/>
        </w:rPr>
        <w:t xml:space="preserve"> ي</w:t>
      </w:r>
      <w:r w:rsidR="003C7E72">
        <w:rPr>
          <w:rFonts w:hint="cs"/>
          <w:rtl/>
        </w:rPr>
        <w:t>عزى</w:t>
      </w:r>
      <w:r>
        <w:rPr>
          <w:rtl/>
        </w:rPr>
        <w:t xml:space="preserve"> إلى أن النشر "مهنة تنطوي على مخاطر عالية و</w:t>
      </w:r>
      <w:r w:rsidR="00E94AB1">
        <w:rPr>
          <w:rtl/>
        </w:rPr>
        <w:t>ينبغي</w:t>
      </w:r>
      <w:r>
        <w:rPr>
          <w:rtl/>
        </w:rPr>
        <w:t xml:space="preserve"> علينا التعامل مع هذه المخاطر، لذا </w:t>
      </w:r>
      <w:r w:rsidR="00E94AB1">
        <w:rPr>
          <w:rtl/>
        </w:rPr>
        <w:t>ينبغي</w:t>
      </w:r>
      <w:r>
        <w:rPr>
          <w:rtl/>
        </w:rPr>
        <w:t xml:space="preserve"> علينا ضمان التوازن لجميع أصحاب المصلحة" ولا يكسب المؤلف إلا من خلال التراخيص.</w:t>
      </w:r>
    </w:p>
    <w:p w14:paraId="20B98141" w14:textId="4807CF0B" w:rsidR="001C0A68" w:rsidRPr="001C0A68" w:rsidRDefault="001C0A68" w:rsidP="00FA4DF9">
      <w:pPr>
        <w:pStyle w:val="Heading3"/>
      </w:pPr>
      <w:bookmarkStart w:id="85" w:name="_Toc53933436"/>
      <w:r w:rsidRPr="001C0A68">
        <w:rPr>
          <w:rtl/>
        </w:rPr>
        <w:t>إعان</w:t>
      </w:r>
      <w:r w:rsidR="00D66B78">
        <w:rPr>
          <w:rFonts w:hint="cs"/>
          <w:rtl/>
        </w:rPr>
        <w:t>ات</w:t>
      </w:r>
      <w:r w:rsidRPr="001C0A68">
        <w:rPr>
          <w:rtl/>
        </w:rPr>
        <w:t xml:space="preserve"> حكومية</w:t>
      </w:r>
      <w:bookmarkEnd w:id="85"/>
    </w:p>
    <w:p w14:paraId="57471CA1" w14:textId="3CEACB19" w:rsidR="001C0A68" w:rsidRDefault="001C0A68" w:rsidP="001C0A68">
      <w:pPr>
        <w:pStyle w:val="ONUMA"/>
      </w:pPr>
      <w:r>
        <w:rPr>
          <w:rtl/>
        </w:rPr>
        <w:t xml:space="preserve">نظر بعض المتحدثين في دور الحكومة في توفير الميزانية اللازمة لإتاحة المحتوى للأغراض التعليمية. </w:t>
      </w:r>
      <w:r w:rsidR="00D66B78">
        <w:rPr>
          <w:rFonts w:hint="cs"/>
          <w:rtl/>
        </w:rPr>
        <w:t>و</w:t>
      </w:r>
      <w:r>
        <w:rPr>
          <w:rtl/>
        </w:rPr>
        <w:t xml:space="preserve">ذكر مندوب من الأرجنتين </w:t>
      </w:r>
      <w:r w:rsidR="0094767E">
        <w:rPr>
          <w:rFonts w:hint="cs"/>
          <w:rtl/>
        </w:rPr>
        <w:t xml:space="preserve">أن </w:t>
      </w:r>
      <w:r>
        <w:rPr>
          <w:rtl/>
        </w:rPr>
        <w:t xml:space="preserve">"هذه ليست مشكلة </w:t>
      </w:r>
      <w:r w:rsidR="0094767E">
        <w:rPr>
          <w:rFonts w:hint="cs"/>
          <w:rtl/>
        </w:rPr>
        <w:t>ل</w:t>
      </w:r>
      <w:r>
        <w:rPr>
          <w:rtl/>
        </w:rPr>
        <w:t xml:space="preserve">حق المؤلف"، والاعتبارات الخاصة بإتاحة المحتوى تختلف باختلاف مستويات التعليم. وأضاف </w:t>
      </w:r>
      <w:r w:rsidR="002E3FBC">
        <w:rPr>
          <w:rFonts w:hint="cs"/>
          <w:rtl/>
        </w:rPr>
        <w:t xml:space="preserve">فيما يخص </w:t>
      </w:r>
      <w:r w:rsidR="00A73062">
        <w:rPr>
          <w:rtl/>
        </w:rPr>
        <w:t>النفاذ</w:t>
      </w:r>
      <w:r>
        <w:rPr>
          <w:rtl/>
        </w:rPr>
        <w:t xml:space="preserve"> إلى المحتوى على مستوى الجامعة</w:t>
      </w:r>
      <w:r w:rsidR="002E3FBC">
        <w:rPr>
          <w:rFonts w:hint="cs"/>
          <w:rtl/>
        </w:rPr>
        <w:t>،</w:t>
      </w:r>
      <w:r>
        <w:rPr>
          <w:rtl/>
        </w:rPr>
        <w:t xml:space="preserve"> </w:t>
      </w:r>
      <w:r w:rsidR="002E3FBC">
        <w:rPr>
          <w:rFonts w:hint="cs"/>
          <w:rtl/>
        </w:rPr>
        <w:t>أنه قد ت</w:t>
      </w:r>
      <w:r>
        <w:rPr>
          <w:rtl/>
        </w:rPr>
        <w:t xml:space="preserve">وجد طرق أخرى لتسهيل </w:t>
      </w:r>
      <w:r w:rsidR="00A73062">
        <w:rPr>
          <w:rtl/>
        </w:rPr>
        <w:t>النفاذ</w:t>
      </w:r>
      <w:r>
        <w:rPr>
          <w:rtl/>
        </w:rPr>
        <w:t xml:space="preserve"> لأن الأساتذة غالبًا ما ينشئون المحتوى بأنفسهم.</w:t>
      </w:r>
    </w:p>
    <w:p w14:paraId="09CA5B7C" w14:textId="00469472" w:rsidR="001C0A68" w:rsidRPr="00D61E52" w:rsidRDefault="00490C94" w:rsidP="001C0A68">
      <w:pPr>
        <w:pStyle w:val="ONUMA"/>
      </w:pPr>
      <w:r>
        <w:rPr>
          <w:rFonts w:hint="cs"/>
          <w:rtl/>
        </w:rPr>
        <w:t>و</w:t>
      </w:r>
      <w:r w:rsidR="003A7088" w:rsidRPr="001C0A68">
        <w:rPr>
          <w:rtl/>
        </w:rPr>
        <w:t>وفقًا لمستشار نشر الكتب المدرسية الدولي من غانا</w:t>
      </w:r>
      <w:r w:rsidR="003A7088">
        <w:rPr>
          <w:rFonts w:hint="cs"/>
          <w:rtl/>
        </w:rPr>
        <w:t>،</w:t>
      </w:r>
      <w:r w:rsidR="003A7088" w:rsidRPr="001C0A68">
        <w:rPr>
          <w:rtl/>
        </w:rPr>
        <w:t xml:space="preserve"> </w:t>
      </w:r>
      <w:r w:rsidR="003A7088">
        <w:rPr>
          <w:rFonts w:hint="cs"/>
          <w:rtl/>
        </w:rPr>
        <w:t>ت</w:t>
      </w:r>
      <w:r w:rsidR="001C0A68" w:rsidRPr="001C0A68">
        <w:rPr>
          <w:rtl/>
        </w:rPr>
        <w:t>عتمد المخطط</w:t>
      </w:r>
      <w:r>
        <w:rPr>
          <w:rFonts w:hint="cs"/>
          <w:rtl/>
        </w:rPr>
        <w:t>ات</w:t>
      </w:r>
      <w:r w:rsidR="001C0A68" w:rsidRPr="001C0A68">
        <w:rPr>
          <w:rtl/>
        </w:rPr>
        <w:t xml:space="preserve"> الحكومي</w:t>
      </w:r>
      <w:r>
        <w:rPr>
          <w:rFonts w:hint="cs"/>
          <w:rtl/>
        </w:rPr>
        <w:t>ة</w:t>
      </w:r>
      <w:r w:rsidR="001C0A68" w:rsidRPr="001C0A68">
        <w:rPr>
          <w:rtl/>
        </w:rPr>
        <w:t xml:space="preserve"> والميزانية المخصصة لل</w:t>
      </w:r>
      <w:r>
        <w:rPr>
          <w:rFonts w:hint="cs"/>
          <w:rtl/>
        </w:rPr>
        <w:t>نفاذ</w:t>
      </w:r>
      <w:r w:rsidR="001C0A68" w:rsidRPr="001C0A68">
        <w:rPr>
          <w:rtl/>
        </w:rPr>
        <w:t xml:space="preserve"> إلى المحتوى لأغراض التعليم عادةً على مستوى التعليم. </w:t>
      </w:r>
      <w:r w:rsidR="003A7088">
        <w:rPr>
          <w:rFonts w:hint="cs"/>
          <w:rtl/>
        </w:rPr>
        <w:t xml:space="preserve">وأضاف أنه </w:t>
      </w:r>
      <w:r w:rsidR="001C0A68" w:rsidRPr="001C0A68">
        <w:rPr>
          <w:rtl/>
        </w:rPr>
        <w:t>"إ</w:t>
      </w:r>
      <w:r w:rsidR="000D570B">
        <w:rPr>
          <w:rFonts w:hint="cs"/>
          <w:rtl/>
        </w:rPr>
        <w:t>ن</w:t>
      </w:r>
      <w:r w:rsidR="001C0A68" w:rsidRPr="001C0A68">
        <w:rPr>
          <w:rtl/>
        </w:rPr>
        <w:t xml:space="preserve"> كان</w:t>
      </w:r>
      <w:r w:rsidR="000D570B">
        <w:rPr>
          <w:rFonts w:hint="cs"/>
          <w:rtl/>
        </w:rPr>
        <w:t>ت</w:t>
      </w:r>
      <w:r w:rsidR="001C0A68" w:rsidRPr="001C0A68">
        <w:rPr>
          <w:rtl/>
        </w:rPr>
        <w:t xml:space="preserve"> هناك </w:t>
      </w:r>
      <w:r w:rsidR="004B78F8">
        <w:rPr>
          <w:rtl/>
        </w:rPr>
        <w:t>تقييدات</w:t>
      </w:r>
      <w:r w:rsidR="001C0A68" w:rsidRPr="001C0A68">
        <w:rPr>
          <w:rtl/>
        </w:rPr>
        <w:t xml:space="preserve"> في أمريكا اللاتينية أو إفريقيا، فهي </w:t>
      </w:r>
      <w:r w:rsidR="004B78F8">
        <w:rPr>
          <w:rtl/>
        </w:rPr>
        <w:t>تقييدات</w:t>
      </w:r>
      <w:r w:rsidR="001C0A68" w:rsidRPr="001C0A68">
        <w:rPr>
          <w:rtl/>
        </w:rPr>
        <w:t xml:space="preserve"> </w:t>
      </w:r>
      <w:r w:rsidR="000D570B">
        <w:rPr>
          <w:rFonts w:hint="cs"/>
          <w:rtl/>
        </w:rPr>
        <w:t>ل</w:t>
      </w:r>
      <w:r w:rsidR="00A73062">
        <w:rPr>
          <w:rtl/>
        </w:rPr>
        <w:t>لنفاذ</w:t>
      </w:r>
      <w:r w:rsidR="001C0A68" w:rsidRPr="001C0A68">
        <w:rPr>
          <w:rtl/>
        </w:rPr>
        <w:t>، ولا تت</w:t>
      </w:r>
      <w:r w:rsidR="000D570B">
        <w:rPr>
          <w:rFonts w:hint="cs"/>
          <w:rtl/>
        </w:rPr>
        <w:t>ناو</w:t>
      </w:r>
      <w:r w:rsidR="001C0A68" w:rsidRPr="001C0A68">
        <w:rPr>
          <w:rtl/>
        </w:rPr>
        <w:t xml:space="preserve">ل الاستثناءات والتقييدات </w:t>
      </w:r>
      <w:r w:rsidR="00DE6F2B">
        <w:rPr>
          <w:rFonts w:hint="cs"/>
          <w:rtl/>
        </w:rPr>
        <w:t>بل</w:t>
      </w:r>
      <w:r w:rsidR="001C0A68" w:rsidRPr="001C0A68">
        <w:rPr>
          <w:rtl/>
        </w:rPr>
        <w:t xml:space="preserve"> </w:t>
      </w:r>
      <w:r w:rsidR="00DE6F2B">
        <w:rPr>
          <w:rFonts w:hint="cs"/>
          <w:rtl/>
        </w:rPr>
        <w:t xml:space="preserve">تطال </w:t>
      </w:r>
      <w:r w:rsidR="001C0A68" w:rsidRPr="001C0A68">
        <w:rPr>
          <w:rtl/>
        </w:rPr>
        <w:t xml:space="preserve">الميزانية. وشدد على أن </w:t>
      </w:r>
      <w:r w:rsidR="00A73062">
        <w:rPr>
          <w:rtl/>
        </w:rPr>
        <w:t>النفاذ</w:t>
      </w:r>
      <w:r w:rsidR="001C0A68" w:rsidRPr="001C0A68">
        <w:rPr>
          <w:rtl/>
        </w:rPr>
        <w:t xml:space="preserve"> إلى الكتب في المدارس لن يكون موضوعًا مشمولًا بمعاهدة، بل سيكون موضوعًا للحكومة لتخصيص "ميزانية للكتب التي يمكن إنتاجها وإتاحتها للمدارس".</w:t>
      </w:r>
    </w:p>
    <w:p w14:paraId="1D70AC8A" w14:textId="77777777" w:rsidR="00AE09B5" w:rsidRPr="00D841DA" w:rsidRDefault="00AE09B5" w:rsidP="00FA4DF9">
      <w:pPr>
        <w:pStyle w:val="Heading3"/>
      </w:pPr>
      <w:bookmarkStart w:id="86" w:name="_Toc53933437"/>
      <w:r w:rsidRPr="00D841DA">
        <w:rPr>
          <w:rtl/>
        </w:rPr>
        <w:t>أفكار للنظر منبثقة عن المؤتمر</w:t>
      </w:r>
      <w:bookmarkEnd w:id="86"/>
    </w:p>
    <w:p w14:paraId="0EBB11B4" w14:textId="77777777" w:rsidR="00AE09B5" w:rsidRPr="00746BE8" w:rsidRDefault="00AE09B5" w:rsidP="00746BE8">
      <w:pPr>
        <w:pStyle w:val="BodyText"/>
        <w:rPr>
          <w:b/>
          <w:bCs/>
          <w:i/>
          <w:iCs/>
        </w:rPr>
      </w:pPr>
      <w:r w:rsidRPr="00746BE8">
        <w:rPr>
          <w:b/>
          <w:bCs/>
          <w:i/>
          <w:iCs/>
          <w:rtl/>
        </w:rPr>
        <w:t>مراجعة تشريعات حق المؤلف الوطنية</w:t>
      </w:r>
    </w:p>
    <w:p w14:paraId="784CA547" w14:textId="4915CA67" w:rsidR="00D61E52" w:rsidRDefault="00AE09B5" w:rsidP="00AE09B5">
      <w:pPr>
        <w:pStyle w:val="ONUMA"/>
      </w:pPr>
      <w:r>
        <w:rPr>
          <w:rtl/>
        </w:rPr>
        <w:t>أشار</w:t>
      </w:r>
      <w:r w:rsidR="00B546F5">
        <w:rPr>
          <w:rFonts w:hint="cs"/>
          <w:rtl/>
        </w:rPr>
        <w:t>ت</w:t>
      </w:r>
      <w:r>
        <w:rPr>
          <w:rtl/>
        </w:rPr>
        <w:t xml:space="preserve"> مندوب</w:t>
      </w:r>
      <w:r w:rsidR="00B546F5">
        <w:rPr>
          <w:rFonts w:hint="cs"/>
          <w:rtl/>
        </w:rPr>
        <w:t>ة</w:t>
      </w:r>
      <w:r>
        <w:rPr>
          <w:rtl/>
        </w:rPr>
        <w:t xml:space="preserve"> بوركينا فاسو إلى المناقشة في الاجتماع الإقليمي</w:t>
      </w:r>
      <w:r w:rsidR="0012102D">
        <w:rPr>
          <w:rFonts w:hint="cs"/>
          <w:rtl/>
        </w:rPr>
        <w:t>،</w:t>
      </w:r>
      <w:r>
        <w:rPr>
          <w:rtl/>
        </w:rPr>
        <w:t xml:space="preserve"> وذكر</w:t>
      </w:r>
      <w:r w:rsidR="00B546F5">
        <w:rPr>
          <w:rFonts w:hint="cs"/>
          <w:rtl/>
        </w:rPr>
        <w:t>ت</w:t>
      </w:r>
      <w:r>
        <w:rPr>
          <w:rtl/>
        </w:rPr>
        <w:t xml:space="preserve"> أن الفجوات في التشريعات الوطنية في البيئة الرقمية يمكن سدها من خلال مراجعة التشريعات الوطنية من قبل الدول الأعضاء لضمان أن الأحكام "ت</w:t>
      </w:r>
      <w:r w:rsidR="0012102D">
        <w:rPr>
          <w:rFonts w:hint="cs"/>
          <w:rtl/>
        </w:rPr>
        <w:t>واءم</w:t>
      </w:r>
      <w:r>
        <w:rPr>
          <w:rtl/>
        </w:rPr>
        <w:t xml:space="preserve"> الاستثناءات مع المجال الرقمي"، </w:t>
      </w:r>
      <w:r w:rsidR="00B546F5">
        <w:rPr>
          <w:rFonts w:hint="cs"/>
          <w:rtl/>
        </w:rPr>
        <w:t>و</w:t>
      </w:r>
      <w:r>
        <w:rPr>
          <w:rtl/>
        </w:rPr>
        <w:t>خاصة لتغطية الت</w:t>
      </w:r>
      <w:r w:rsidR="00B546F5">
        <w:rPr>
          <w:rFonts w:hint="cs"/>
          <w:rtl/>
        </w:rPr>
        <w:t>عليم</w:t>
      </w:r>
      <w:r>
        <w:rPr>
          <w:rtl/>
        </w:rPr>
        <w:t xml:space="preserve"> في القطاع الرقمي. وذكرت أن </w:t>
      </w:r>
      <w:r w:rsidR="0026433F">
        <w:rPr>
          <w:rFonts w:hint="cs"/>
          <w:rtl/>
        </w:rPr>
        <w:t>ا</w:t>
      </w:r>
      <w:r>
        <w:rPr>
          <w:rtl/>
        </w:rPr>
        <w:t xml:space="preserve">لدول الأعضاء </w:t>
      </w:r>
      <w:r w:rsidR="0026433F">
        <w:rPr>
          <w:rtl/>
        </w:rPr>
        <w:t xml:space="preserve">يمكن </w:t>
      </w:r>
      <w:r>
        <w:rPr>
          <w:rtl/>
        </w:rPr>
        <w:t>أن تنظر في بعض المعايير التي من شأنها أن تساعدها على "التحديد الدقيق للاستثناءات و</w:t>
      </w:r>
      <w:r w:rsidR="004B78F8">
        <w:rPr>
          <w:rtl/>
        </w:rPr>
        <w:t>التقييدات</w:t>
      </w:r>
      <w:r>
        <w:rPr>
          <w:rtl/>
        </w:rPr>
        <w:t xml:space="preserve"> التي </w:t>
      </w:r>
      <w:r w:rsidR="00E94AB1">
        <w:rPr>
          <w:rtl/>
        </w:rPr>
        <w:t>ينبغي</w:t>
      </w:r>
      <w:r>
        <w:rPr>
          <w:rtl/>
        </w:rPr>
        <w:t xml:space="preserve"> تصورها" بما في ذلك تصنيف القطاع، أي القطاعين العام والخاص والأغراض، أي تحقيق الربح</w:t>
      </w:r>
      <w:r w:rsidR="004B2E9A">
        <w:rPr>
          <w:rFonts w:hint="cs"/>
          <w:rtl/>
        </w:rPr>
        <w:t>،</w:t>
      </w:r>
      <w:r>
        <w:rPr>
          <w:rtl/>
        </w:rPr>
        <w:t xml:space="preserve"> وليس </w:t>
      </w:r>
      <w:r w:rsidR="004B2E9A">
        <w:rPr>
          <w:rFonts w:hint="cs"/>
          <w:rtl/>
        </w:rPr>
        <w:t xml:space="preserve">من أجل </w:t>
      </w:r>
      <w:r>
        <w:rPr>
          <w:rtl/>
        </w:rPr>
        <w:t>الربح.</w:t>
      </w:r>
    </w:p>
    <w:p w14:paraId="2A0EE5C0" w14:textId="4E4799F4" w:rsidR="00EC5F9D" w:rsidRDefault="00EC5F9D" w:rsidP="00AE09B5">
      <w:pPr>
        <w:pStyle w:val="ONUMA"/>
      </w:pPr>
      <w:r w:rsidRPr="00EC5F9D">
        <w:rPr>
          <w:rtl/>
        </w:rPr>
        <w:t>ولخص</w:t>
      </w:r>
      <w:r w:rsidR="00317C98">
        <w:rPr>
          <w:rFonts w:hint="cs"/>
          <w:rtl/>
        </w:rPr>
        <w:t>ت</w:t>
      </w:r>
      <w:r w:rsidRPr="00EC5F9D">
        <w:rPr>
          <w:rtl/>
        </w:rPr>
        <w:t xml:space="preserve"> ممثل</w:t>
      </w:r>
      <w:r w:rsidR="00317C98">
        <w:rPr>
          <w:rFonts w:hint="cs"/>
          <w:rtl/>
        </w:rPr>
        <w:t>ة</w:t>
      </w:r>
      <w:r w:rsidRPr="00EC5F9D">
        <w:rPr>
          <w:rtl/>
        </w:rPr>
        <w:t xml:space="preserve"> جامعة كيب تاون في جنوب أفريقيا المقترحات العديدة التي تمت مناقشتها بالقول إن هناك خيار قانون صارم لاقتراح صياغة تشريعية محددة</w:t>
      </w:r>
      <w:r w:rsidR="00317C98">
        <w:rPr>
          <w:rFonts w:hint="cs"/>
          <w:rtl/>
        </w:rPr>
        <w:t>،</w:t>
      </w:r>
      <w:r w:rsidRPr="00EC5F9D">
        <w:rPr>
          <w:rtl/>
        </w:rPr>
        <w:t xml:space="preserve"> وخيار قانون غير ملزم </w:t>
      </w:r>
      <w:r w:rsidR="00166667">
        <w:rPr>
          <w:rFonts w:hint="cs"/>
          <w:rtl/>
        </w:rPr>
        <w:t>ب</w:t>
      </w:r>
      <w:r w:rsidRPr="00EC5F9D">
        <w:rPr>
          <w:rtl/>
        </w:rPr>
        <w:t xml:space="preserve">مبادئ توجيهية دولية وكذلك خيار الترخيص. </w:t>
      </w:r>
      <w:r w:rsidR="00166667">
        <w:rPr>
          <w:rFonts w:hint="cs"/>
          <w:rtl/>
        </w:rPr>
        <w:t>و</w:t>
      </w:r>
      <w:r w:rsidRPr="00EC5F9D">
        <w:rPr>
          <w:rtl/>
        </w:rPr>
        <w:t>وفقًا لها</w:t>
      </w:r>
      <w:r w:rsidR="00166667">
        <w:rPr>
          <w:rFonts w:hint="cs"/>
          <w:rtl/>
        </w:rPr>
        <w:t xml:space="preserve"> </w:t>
      </w:r>
      <w:r w:rsidRPr="00EC5F9D">
        <w:rPr>
          <w:rtl/>
        </w:rPr>
        <w:t xml:space="preserve">فإن </w:t>
      </w:r>
      <w:r w:rsidR="004F5DF4">
        <w:rPr>
          <w:rFonts w:hint="cs"/>
          <w:rtl/>
        </w:rPr>
        <w:t>أيا من ال</w:t>
      </w:r>
      <w:r w:rsidRPr="00EC5F9D">
        <w:rPr>
          <w:rtl/>
        </w:rPr>
        <w:t xml:space="preserve">نهج </w:t>
      </w:r>
      <w:r w:rsidR="004F5DF4">
        <w:rPr>
          <w:rFonts w:hint="cs"/>
          <w:rtl/>
        </w:rPr>
        <w:t xml:space="preserve">السابقة </w:t>
      </w:r>
      <w:r w:rsidRPr="00EC5F9D">
        <w:rPr>
          <w:rtl/>
        </w:rPr>
        <w:t xml:space="preserve">سيضمن الامتثال لاختبار </w:t>
      </w:r>
      <w:r w:rsidR="003205A7">
        <w:rPr>
          <w:rFonts w:hint="cs"/>
          <w:rtl/>
        </w:rPr>
        <w:t>ال</w:t>
      </w:r>
      <w:r w:rsidRPr="00EC5F9D">
        <w:rPr>
          <w:rtl/>
        </w:rPr>
        <w:t xml:space="preserve">ثلاث خطوات مع التأكد من منح </w:t>
      </w:r>
      <w:r w:rsidR="00A73062">
        <w:rPr>
          <w:rtl/>
        </w:rPr>
        <w:t>النفاذ</w:t>
      </w:r>
      <w:r w:rsidRPr="00EC5F9D">
        <w:rPr>
          <w:rtl/>
        </w:rPr>
        <w:t>.</w:t>
      </w:r>
    </w:p>
    <w:p w14:paraId="5E35E41D" w14:textId="3ABBC8F5" w:rsidR="007E59F5" w:rsidRPr="002C3561" w:rsidRDefault="00816E2B" w:rsidP="002C3561">
      <w:pPr>
        <w:pStyle w:val="BodyText"/>
        <w:keepNext/>
        <w:rPr>
          <w:b/>
          <w:bCs/>
          <w:i/>
          <w:iCs/>
        </w:rPr>
      </w:pPr>
      <w:r>
        <w:rPr>
          <w:rFonts w:hint="cs"/>
          <w:b/>
          <w:bCs/>
          <w:i/>
          <w:iCs/>
          <w:rtl/>
        </w:rPr>
        <w:t xml:space="preserve">وضع </w:t>
      </w:r>
      <w:r w:rsidR="007E59F5" w:rsidRPr="002C3561">
        <w:rPr>
          <w:b/>
          <w:bCs/>
          <w:i/>
          <w:iCs/>
          <w:rtl/>
        </w:rPr>
        <w:t>مبادئ/إطار عمل دولي</w:t>
      </w:r>
      <w:r>
        <w:rPr>
          <w:rFonts w:hint="cs"/>
          <w:b/>
          <w:bCs/>
          <w:i/>
          <w:iCs/>
          <w:rtl/>
        </w:rPr>
        <w:t xml:space="preserve"> من قبل الويبو</w:t>
      </w:r>
    </w:p>
    <w:p w14:paraId="4BAB726E" w14:textId="1AA568A5" w:rsidR="00EC5F9D" w:rsidRDefault="007E59F5" w:rsidP="007E59F5">
      <w:pPr>
        <w:pStyle w:val="ONUMA"/>
      </w:pPr>
      <w:r>
        <w:rPr>
          <w:rtl/>
        </w:rPr>
        <w:t xml:space="preserve">أعرب ممثل كلية القانون بالجامعة الأمريكية بواشنطن في الولايات المتحدة الأمريكية عن أن الويبو </w:t>
      </w:r>
      <w:r w:rsidR="007135E0">
        <w:rPr>
          <w:rFonts w:hint="cs"/>
          <w:rtl/>
        </w:rPr>
        <w:t xml:space="preserve">تستطيع </w:t>
      </w:r>
      <w:r>
        <w:rPr>
          <w:rtl/>
        </w:rPr>
        <w:t>وضع مبادئ توجيهية/إطار عمل على المستوى الدولي من أجل "تنسيق الاستثناءات بشكل أكبر" و</w:t>
      </w:r>
      <w:r w:rsidR="007135E0">
        <w:rPr>
          <w:rFonts w:hint="cs"/>
          <w:rtl/>
        </w:rPr>
        <w:t>إ</w:t>
      </w:r>
      <w:r w:rsidR="00FD11CF">
        <w:rPr>
          <w:rFonts w:hint="cs"/>
          <w:rtl/>
        </w:rPr>
        <w:t>يجا</w:t>
      </w:r>
      <w:r>
        <w:rPr>
          <w:rtl/>
        </w:rPr>
        <w:t>د م</w:t>
      </w:r>
      <w:r w:rsidR="00FD11CF">
        <w:rPr>
          <w:rFonts w:hint="cs"/>
          <w:rtl/>
        </w:rPr>
        <w:t xml:space="preserve">لاذات </w:t>
      </w:r>
      <w:r>
        <w:rPr>
          <w:rtl/>
        </w:rPr>
        <w:t xml:space="preserve">آمنة معينة لاستخدامات محددة، </w:t>
      </w:r>
      <w:r w:rsidR="004F6434">
        <w:rPr>
          <w:rFonts w:hint="cs"/>
          <w:rtl/>
        </w:rPr>
        <w:t xml:space="preserve">فهناك </w:t>
      </w:r>
      <w:r>
        <w:rPr>
          <w:rtl/>
        </w:rPr>
        <w:t>"إنترنت واحد لجميع الطلاب وجميع المعلمين وجميع الباحثين". وشدد على أهمية المادة 10.2 من اتفاقية برن والتوازن في إطار حق المؤلف الدولي الحالي</w:t>
      </w:r>
      <w:r w:rsidR="004F6434">
        <w:rPr>
          <w:rFonts w:hint="cs"/>
          <w:rtl/>
        </w:rPr>
        <w:t>،</w:t>
      </w:r>
      <w:r>
        <w:rPr>
          <w:rtl/>
        </w:rPr>
        <w:t xml:space="preserve"> </w:t>
      </w:r>
      <w:r w:rsidR="004F6434">
        <w:rPr>
          <w:rFonts w:hint="cs"/>
          <w:rtl/>
        </w:rPr>
        <w:t>و</w:t>
      </w:r>
      <w:r>
        <w:rPr>
          <w:rtl/>
        </w:rPr>
        <w:t xml:space="preserve">ذكر أن </w:t>
      </w:r>
      <w:r w:rsidR="00492371">
        <w:rPr>
          <w:rFonts w:hint="cs"/>
          <w:rtl/>
        </w:rPr>
        <w:t>من الم</w:t>
      </w:r>
      <w:r>
        <w:rPr>
          <w:rtl/>
        </w:rPr>
        <w:t xml:space="preserve">مكن توسيعه ليشمل العصر الحالي "مع </w:t>
      </w:r>
      <w:r w:rsidR="00492371">
        <w:rPr>
          <w:rFonts w:hint="cs"/>
          <w:rtl/>
        </w:rPr>
        <w:t>ت</w:t>
      </w:r>
      <w:r>
        <w:rPr>
          <w:rtl/>
        </w:rPr>
        <w:t>ز</w:t>
      </w:r>
      <w:r w:rsidR="00492371">
        <w:rPr>
          <w:rFonts w:hint="cs"/>
          <w:rtl/>
        </w:rPr>
        <w:t>ا</w:t>
      </w:r>
      <w:r>
        <w:rPr>
          <w:rtl/>
        </w:rPr>
        <w:t>يد التجارة عبر الحدود والفرص الرقمية".</w:t>
      </w:r>
    </w:p>
    <w:p w14:paraId="4F464676" w14:textId="77777777" w:rsidR="00DD379A" w:rsidRPr="00D248D5" w:rsidRDefault="00DD379A" w:rsidP="00D248D5">
      <w:pPr>
        <w:pStyle w:val="BodyText"/>
        <w:keepNext/>
        <w:rPr>
          <w:b/>
          <w:bCs/>
          <w:i/>
          <w:iCs/>
        </w:rPr>
      </w:pPr>
      <w:r w:rsidRPr="00D248D5">
        <w:rPr>
          <w:b/>
          <w:bCs/>
          <w:i/>
          <w:iCs/>
          <w:rtl/>
        </w:rPr>
        <w:t>مسؤولية المعلم</w:t>
      </w:r>
    </w:p>
    <w:p w14:paraId="26DF0933" w14:textId="5F9B81E2" w:rsidR="002C3561" w:rsidRDefault="00DD379A" w:rsidP="00DD379A">
      <w:pPr>
        <w:pStyle w:val="ONUMA"/>
      </w:pPr>
      <w:r>
        <w:rPr>
          <w:rtl/>
        </w:rPr>
        <w:t>وفقًا لمستشار</w:t>
      </w:r>
      <w:r w:rsidR="00236167">
        <w:rPr>
          <w:rFonts w:hint="cs"/>
          <w:rtl/>
        </w:rPr>
        <w:t>ة</w:t>
      </w:r>
      <w:r>
        <w:rPr>
          <w:rtl/>
        </w:rPr>
        <w:t xml:space="preserve"> ترخيص التعليم والبحث من إسبانيا، من المهم تحديد مسؤولية المعلم أثناء استخدام المحتوى لأغراض تعليمية. </w:t>
      </w:r>
      <w:r w:rsidR="00236167">
        <w:rPr>
          <w:rFonts w:hint="cs"/>
          <w:rtl/>
        </w:rPr>
        <w:t>و</w:t>
      </w:r>
      <w:r>
        <w:rPr>
          <w:rtl/>
        </w:rPr>
        <w:t>في ضوء ملاحظتها، ل</w:t>
      </w:r>
      <w:r w:rsidR="00236167">
        <w:rPr>
          <w:rFonts w:hint="cs"/>
          <w:rtl/>
        </w:rPr>
        <w:t>ا</w:t>
      </w:r>
      <w:r>
        <w:rPr>
          <w:rtl/>
        </w:rPr>
        <w:t xml:space="preserve"> يك</w:t>
      </w:r>
      <w:r w:rsidR="003037C0">
        <w:rPr>
          <w:rFonts w:hint="cs"/>
          <w:rtl/>
        </w:rPr>
        <w:t>و</w:t>
      </w:r>
      <w:r>
        <w:rPr>
          <w:rtl/>
        </w:rPr>
        <w:t xml:space="preserve">ن المعلم دائمًا على دراية بما إذا كان </w:t>
      </w:r>
      <w:r w:rsidR="00A73062">
        <w:rPr>
          <w:rtl/>
        </w:rPr>
        <w:t>النفاذ</w:t>
      </w:r>
      <w:r>
        <w:rPr>
          <w:rtl/>
        </w:rPr>
        <w:t xml:space="preserve"> إلى المحتوى </w:t>
      </w:r>
      <w:r w:rsidR="003037C0">
        <w:rPr>
          <w:rFonts w:hint="cs"/>
          <w:rtl/>
        </w:rPr>
        <w:t>ممك</w:t>
      </w:r>
      <w:r w:rsidR="00F73494">
        <w:rPr>
          <w:rFonts w:hint="cs"/>
          <w:rtl/>
        </w:rPr>
        <w:t xml:space="preserve">نا </w:t>
      </w:r>
      <w:r>
        <w:rPr>
          <w:rtl/>
        </w:rPr>
        <w:t>بموجب استثناء أو ترخيص أو من خلال أي أدوات قيمة أخرى.</w:t>
      </w:r>
    </w:p>
    <w:p w14:paraId="77650E7A" w14:textId="77777777" w:rsidR="00A9682F" w:rsidRPr="00A15ECA" w:rsidRDefault="00A9682F" w:rsidP="00A15ECA">
      <w:pPr>
        <w:pStyle w:val="BodyText"/>
        <w:keepNext/>
        <w:rPr>
          <w:b/>
          <w:bCs/>
          <w:i/>
          <w:iCs/>
        </w:rPr>
      </w:pPr>
      <w:r w:rsidRPr="00A15ECA">
        <w:rPr>
          <w:b/>
          <w:bCs/>
          <w:i/>
          <w:iCs/>
          <w:rtl/>
        </w:rPr>
        <w:t>تجاوز تعاقدي لأحكام الاستثناء</w:t>
      </w:r>
    </w:p>
    <w:p w14:paraId="03A12D31" w14:textId="50DE1D70" w:rsidR="00D248D5" w:rsidRDefault="00A9682F" w:rsidP="00A9682F">
      <w:pPr>
        <w:pStyle w:val="ONUMA"/>
      </w:pPr>
      <w:r>
        <w:rPr>
          <w:rtl/>
        </w:rPr>
        <w:t xml:space="preserve">أشار ممثل مركز سياسة وإدارة الملكية الفكرية بجامعة بورنموث في المملكة المتحدة إلى دراسة أجرتها المكتبة البريطانية كشفت أن "98 في المائة من الاستثناءات </w:t>
      </w:r>
      <w:r w:rsidR="004A7321">
        <w:rPr>
          <w:rFonts w:hint="cs"/>
          <w:rtl/>
        </w:rPr>
        <w:t>جرى</w:t>
      </w:r>
      <w:r>
        <w:rPr>
          <w:rtl/>
        </w:rPr>
        <w:t xml:space="preserve"> تقويضها". وأشار إلى وجود أحكام تجاوز تعاقدي على المستوى الأوروبي "</w:t>
      </w:r>
      <w:r w:rsidR="00770BA5">
        <w:rPr>
          <w:rFonts w:hint="cs"/>
          <w:rtl/>
        </w:rPr>
        <w:t>ت</w:t>
      </w:r>
      <w:r>
        <w:rPr>
          <w:rtl/>
        </w:rPr>
        <w:t xml:space="preserve">قوض التقييدات والاستثناءات بشكل منهجي </w:t>
      </w:r>
      <w:r w:rsidR="00770BA5">
        <w:rPr>
          <w:rFonts w:hint="cs"/>
          <w:rtl/>
        </w:rPr>
        <w:t>ما</w:t>
      </w:r>
      <w:r>
        <w:rPr>
          <w:rtl/>
        </w:rPr>
        <w:t xml:space="preserve"> لم يكن هناك تدخل عام في هذا المجال"</w:t>
      </w:r>
      <w:r w:rsidR="00770BA5">
        <w:rPr>
          <w:rFonts w:hint="cs"/>
          <w:rtl/>
        </w:rPr>
        <w:t>.</w:t>
      </w:r>
    </w:p>
    <w:p w14:paraId="5C56FE1E" w14:textId="292E626F" w:rsidR="000C0053" w:rsidRPr="00B173FC" w:rsidRDefault="008E0FD2" w:rsidP="00727F25">
      <w:pPr>
        <w:pStyle w:val="Title"/>
      </w:pPr>
      <w:bookmarkStart w:id="87" w:name="_Toc53933438"/>
      <w:r w:rsidRPr="008E0FD2">
        <w:rPr>
          <w:rtl/>
        </w:rPr>
        <w:t>الخطوات القادمة</w:t>
      </w:r>
      <w:bookmarkEnd w:id="87"/>
    </w:p>
    <w:p w14:paraId="234CB85B" w14:textId="3B884DBE" w:rsidR="00A15ECA" w:rsidRDefault="000C0053" w:rsidP="000C0053">
      <w:pPr>
        <w:pStyle w:val="ONUMA"/>
      </w:pPr>
      <w:r>
        <w:rPr>
          <w:rtl/>
        </w:rPr>
        <w:t xml:space="preserve">أدارت </w:t>
      </w:r>
      <w:r w:rsidR="008E0FD2">
        <w:rPr>
          <w:rtl/>
        </w:rPr>
        <w:t>السيدة سيلفي فورب</w:t>
      </w:r>
      <w:r w:rsidR="0052286C">
        <w:rPr>
          <w:rFonts w:hint="cs"/>
          <w:rtl/>
        </w:rPr>
        <w:t>ا</w:t>
      </w:r>
      <w:r w:rsidR="008E0FD2">
        <w:rPr>
          <w:rtl/>
        </w:rPr>
        <w:t>ن</w:t>
      </w:r>
      <w:r w:rsidR="008E0FD2">
        <w:rPr>
          <w:rFonts w:hint="cs"/>
          <w:rtl/>
        </w:rPr>
        <w:t>،</w:t>
      </w:r>
      <w:r w:rsidR="008E0FD2">
        <w:rPr>
          <w:rtl/>
        </w:rPr>
        <w:t xml:space="preserve"> </w:t>
      </w:r>
      <w:r>
        <w:rPr>
          <w:rtl/>
        </w:rPr>
        <w:t>نائبة المدير العام،</w:t>
      </w:r>
      <w:r w:rsidR="008E0FD2" w:rsidRPr="008E0FD2">
        <w:rPr>
          <w:rtl/>
        </w:rPr>
        <w:t xml:space="preserve"> </w:t>
      </w:r>
      <w:r w:rsidR="008E0FD2">
        <w:rPr>
          <w:rtl/>
        </w:rPr>
        <w:t xml:space="preserve">حلقة النقاش بشأن </w:t>
      </w:r>
      <w:r w:rsidR="008E0FD2" w:rsidRPr="008E0FD2">
        <w:rPr>
          <w:rtl/>
        </w:rPr>
        <w:t>الخطوات القادمة</w:t>
      </w:r>
      <w:r>
        <w:rPr>
          <w:rtl/>
        </w:rPr>
        <w:t xml:space="preserve"> و</w:t>
      </w:r>
      <w:r w:rsidR="00F12F3B">
        <w:rPr>
          <w:rFonts w:hint="cs"/>
          <w:rtl/>
        </w:rPr>
        <w:t>التي ضمت ال</w:t>
      </w:r>
      <w:r>
        <w:rPr>
          <w:rtl/>
        </w:rPr>
        <w:t>أعضاء التالية</w:t>
      </w:r>
      <w:r w:rsidR="00F12F3B">
        <w:rPr>
          <w:rFonts w:hint="cs"/>
          <w:rtl/>
        </w:rPr>
        <w:t> </w:t>
      </w:r>
      <w:r>
        <w:rPr>
          <w:rtl/>
        </w:rPr>
        <w:t>أسماؤهم:</w:t>
      </w:r>
    </w:p>
    <w:p w14:paraId="168A4447" w14:textId="4F112D09" w:rsidR="006B52D2" w:rsidRDefault="006B52D2" w:rsidP="00F12F3B">
      <w:pPr>
        <w:pStyle w:val="ONUMA"/>
        <w:numPr>
          <w:ilvl w:val="1"/>
          <w:numId w:val="11"/>
        </w:numPr>
        <w:ind w:hanging="567"/>
      </w:pPr>
      <w:r>
        <w:rPr>
          <w:rtl/>
        </w:rPr>
        <w:t>السيد وليد أبو فرحات، مستشار، وزارة الثقافة، بيروت</w:t>
      </w:r>
    </w:p>
    <w:p w14:paraId="516A26FE" w14:textId="58568372" w:rsidR="006B52D2" w:rsidRDefault="006B52D2" w:rsidP="00924DD1">
      <w:pPr>
        <w:pStyle w:val="ONUMA"/>
        <w:numPr>
          <w:ilvl w:val="1"/>
          <w:numId w:val="11"/>
        </w:numPr>
        <w:ind w:hanging="567"/>
      </w:pPr>
      <w:r>
        <w:rPr>
          <w:rtl/>
        </w:rPr>
        <w:t xml:space="preserve">السيد كاردين كونليف كلارك، نائب </w:t>
      </w:r>
      <w:r w:rsidR="00CC0569">
        <w:rPr>
          <w:rFonts w:hint="cs"/>
          <w:rtl/>
        </w:rPr>
        <w:t xml:space="preserve">أمين </w:t>
      </w:r>
      <w:r>
        <w:rPr>
          <w:rtl/>
        </w:rPr>
        <w:t>ال</w:t>
      </w:r>
      <w:r w:rsidR="00CC0569">
        <w:rPr>
          <w:rFonts w:hint="cs"/>
          <w:rtl/>
        </w:rPr>
        <w:t>ت</w:t>
      </w:r>
      <w:r>
        <w:rPr>
          <w:rtl/>
        </w:rPr>
        <w:t>سج</w:t>
      </w:r>
      <w:r w:rsidR="00CC0569">
        <w:rPr>
          <w:rFonts w:hint="cs"/>
          <w:rtl/>
        </w:rPr>
        <w:t>ي</w:t>
      </w:r>
      <w:r>
        <w:rPr>
          <w:rtl/>
        </w:rPr>
        <w:t>ل، الملكية الفكرية والتجارة، أنتيغوا وبربودا</w:t>
      </w:r>
    </w:p>
    <w:p w14:paraId="7066B7E3" w14:textId="3EEB7B5F" w:rsidR="006B52D2" w:rsidRDefault="006B52D2" w:rsidP="00924DD1">
      <w:pPr>
        <w:pStyle w:val="ONUMA"/>
        <w:numPr>
          <w:ilvl w:val="1"/>
          <w:numId w:val="11"/>
        </w:numPr>
        <w:ind w:hanging="567"/>
      </w:pPr>
      <w:r>
        <w:rPr>
          <w:rtl/>
        </w:rPr>
        <w:t>السيد عزيز دين</w:t>
      </w:r>
      <w:r w:rsidR="00603FA3">
        <w:rPr>
          <w:rFonts w:hint="cs"/>
          <w:rtl/>
        </w:rPr>
        <w:t>غ</w:t>
      </w:r>
      <w:r>
        <w:rPr>
          <w:rtl/>
        </w:rPr>
        <w:t>، مستشار تقني أول، وزارة الثقافة والاتصال</w:t>
      </w:r>
      <w:r w:rsidR="00603FA3">
        <w:rPr>
          <w:rFonts w:hint="cs"/>
          <w:rtl/>
        </w:rPr>
        <w:t>ات</w:t>
      </w:r>
      <w:r>
        <w:rPr>
          <w:rtl/>
        </w:rPr>
        <w:t>، داكار</w:t>
      </w:r>
    </w:p>
    <w:p w14:paraId="2FA96299" w14:textId="7E695A26" w:rsidR="006B52D2" w:rsidRDefault="006B52D2" w:rsidP="00924DD1">
      <w:pPr>
        <w:pStyle w:val="ONUMA"/>
        <w:numPr>
          <w:ilvl w:val="1"/>
          <w:numId w:val="11"/>
        </w:numPr>
        <w:ind w:hanging="567"/>
      </w:pPr>
      <w:r>
        <w:rPr>
          <w:rtl/>
        </w:rPr>
        <w:t>السيد يوكا ليدس، مستشار خاص لحكومة فنلندا، هلسنكي</w:t>
      </w:r>
    </w:p>
    <w:p w14:paraId="1038470D" w14:textId="6D4959EF" w:rsidR="006B52D2" w:rsidRDefault="006B52D2" w:rsidP="00924DD1">
      <w:pPr>
        <w:pStyle w:val="ONUMA"/>
        <w:numPr>
          <w:ilvl w:val="1"/>
          <w:numId w:val="11"/>
        </w:numPr>
        <w:ind w:hanging="567"/>
      </w:pPr>
      <w:r>
        <w:rPr>
          <w:rtl/>
        </w:rPr>
        <w:t xml:space="preserve">السيدة روس لينش، مديرة </w:t>
      </w:r>
      <w:r w:rsidR="005C24CB">
        <w:rPr>
          <w:rtl/>
        </w:rPr>
        <w:t>حق المؤلف</w:t>
      </w:r>
      <w:r w:rsidR="003F7689">
        <w:rPr>
          <w:rFonts w:hint="cs"/>
          <w:rtl/>
        </w:rPr>
        <w:t xml:space="preserve"> </w:t>
      </w:r>
      <w:r>
        <w:rPr>
          <w:rtl/>
        </w:rPr>
        <w:t>وإنفاذ حقوق الملكية الفكرية، مكتب المملكة المتحدة للملكية الفكرية، جنوب ويلز، المملكة المتحدة</w:t>
      </w:r>
    </w:p>
    <w:p w14:paraId="5A0A6B6D" w14:textId="045B43EB" w:rsidR="006B52D2" w:rsidRDefault="006B52D2" w:rsidP="00924DD1">
      <w:pPr>
        <w:pStyle w:val="ONUMA"/>
        <w:numPr>
          <w:ilvl w:val="1"/>
          <w:numId w:val="11"/>
        </w:numPr>
        <w:ind w:hanging="567"/>
      </w:pPr>
      <w:r>
        <w:rPr>
          <w:rtl/>
        </w:rPr>
        <w:t xml:space="preserve">السيدة </w:t>
      </w:r>
      <w:r w:rsidR="003F7689">
        <w:rPr>
          <w:rFonts w:hint="cs"/>
          <w:rtl/>
        </w:rPr>
        <w:t>هو بينغ</w:t>
      </w:r>
      <w:r>
        <w:rPr>
          <w:rtl/>
        </w:rPr>
        <w:t>، مديرة إدارة حق المؤلف، الإدارة الوطنية لحق المؤلف في الصين (</w:t>
      </w:r>
      <w:r>
        <w:t>NCAC</w:t>
      </w:r>
      <w:r>
        <w:rPr>
          <w:rtl/>
        </w:rPr>
        <w:t>)، بي</w:t>
      </w:r>
      <w:r w:rsidR="003F7689">
        <w:rPr>
          <w:rFonts w:hint="cs"/>
          <w:rtl/>
        </w:rPr>
        <w:t>جي</w:t>
      </w:r>
      <w:r>
        <w:rPr>
          <w:rtl/>
        </w:rPr>
        <w:t>ن</w:t>
      </w:r>
    </w:p>
    <w:p w14:paraId="5CC82D28" w14:textId="5D5D9D0A" w:rsidR="006B52D2" w:rsidRDefault="006B52D2" w:rsidP="00924DD1">
      <w:pPr>
        <w:pStyle w:val="ONUMA"/>
        <w:numPr>
          <w:ilvl w:val="1"/>
          <w:numId w:val="11"/>
        </w:numPr>
        <w:ind w:hanging="567"/>
      </w:pPr>
      <w:r>
        <w:rPr>
          <w:rtl/>
        </w:rPr>
        <w:t>السيدة كارولينا روميرو، المدير العام، مكتب حق المؤلف، بوغوتا</w:t>
      </w:r>
    </w:p>
    <w:p w14:paraId="06793B57" w14:textId="6A5DE5D5" w:rsidR="006B52D2" w:rsidRDefault="006B52D2" w:rsidP="00924DD1">
      <w:pPr>
        <w:pStyle w:val="ONUMA"/>
        <w:numPr>
          <w:ilvl w:val="1"/>
          <w:numId w:val="11"/>
        </w:numPr>
        <w:ind w:hanging="567"/>
      </w:pPr>
      <w:r>
        <w:rPr>
          <w:rtl/>
        </w:rPr>
        <w:t>السيد تراجانو سانتانا، المدير العام، المكتب الوطني لحق المؤلف، سانتو دومينغو</w:t>
      </w:r>
    </w:p>
    <w:p w14:paraId="73E629FB" w14:textId="1B38D77F" w:rsidR="006B52D2" w:rsidRDefault="00576C1B" w:rsidP="00924DD1">
      <w:pPr>
        <w:pStyle w:val="ONUMA"/>
        <w:numPr>
          <w:ilvl w:val="1"/>
          <w:numId w:val="11"/>
        </w:numPr>
        <w:ind w:hanging="567"/>
      </w:pPr>
      <w:r>
        <w:rPr>
          <w:rFonts w:hint="cs"/>
          <w:rtl/>
        </w:rPr>
        <w:t>ا</w:t>
      </w:r>
      <w:r w:rsidR="006B52D2">
        <w:rPr>
          <w:rtl/>
        </w:rPr>
        <w:t xml:space="preserve">لسيد مايكل شابيرو، مستشار أول، مكتب </w:t>
      </w:r>
      <w:r>
        <w:rPr>
          <w:rFonts w:hint="cs"/>
          <w:rtl/>
        </w:rPr>
        <w:t>ال</w:t>
      </w:r>
      <w:r w:rsidR="006B52D2">
        <w:rPr>
          <w:rtl/>
        </w:rPr>
        <w:t>براءات والعلامات التجارية بالولايات المتحدة، إ</w:t>
      </w:r>
      <w:r>
        <w:rPr>
          <w:rFonts w:hint="cs"/>
          <w:rtl/>
        </w:rPr>
        <w:t>لي</w:t>
      </w:r>
      <w:r w:rsidR="006B52D2">
        <w:rPr>
          <w:rtl/>
        </w:rPr>
        <w:t>ك</w:t>
      </w:r>
      <w:r>
        <w:rPr>
          <w:rFonts w:hint="cs"/>
          <w:rtl/>
        </w:rPr>
        <w:t>سا</w:t>
      </w:r>
      <w:r w:rsidR="006B52D2">
        <w:rPr>
          <w:rtl/>
        </w:rPr>
        <w:t>ندر</w:t>
      </w:r>
      <w:r>
        <w:rPr>
          <w:rFonts w:hint="cs"/>
          <w:rtl/>
        </w:rPr>
        <w:t>يا</w:t>
      </w:r>
      <w:r w:rsidR="006B52D2">
        <w:rPr>
          <w:rtl/>
        </w:rPr>
        <w:t>، فيرجينيا، الولايات المتحدة الأمريكية</w:t>
      </w:r>
    </w:p>
    <w:p w14:paraId="7DE7E41D" w14:textId="04A3818B" w:rsidR="00B173FC" w:rsidRDefault="006B52D2" w:rsidP="00924DD1">
      <w:pPr>
        <w:pStyle w:val="ONUMA"/>
        <w:numPr>
          <w:ilvl w:val="1"/>
          <w:numId w:val="11"/>
        </w:numPr>
        <w:ind w:hanging="567"/>
      </w:pPr>
      <w:r>
        <w:rPr>
          <w:rtl/>
        </w:rPr>
        <w:t>السيد إدوارد سيجي، المدير التنفيذي لمجلس حق المؤلف الكيني (</w:t>
      </w:r>
      <w:r>
        <w:t>KECOBO</w:t>
      </w:r>
      <w:r>
        <w:rPr>
          <w:rtl/>
        </w:rPr>
        <w:t>)، نيروبي</w:t>
      </w:r>
    </w:p>
    <w:p w14:paraId="616D049C" w14:textId="365B0295" w:rsidR="006B52D2" w:rsidRPr="00144327" w:rsidRDefault="00144327" w:rsidP="00144327">
      <w:pPr>
        <w:pStyle w:val="BodyText"/>
      </w:pPr>
      <w:r>
        <w:rPr>
          <w:rFonts w:hint="cs"/>
          <w:rtl/>
        </w:rPr>
        <w:t>و</w:t>
      </w:r>
      <w:r w:rsidR="00DB2AE0" w:rsidRPr="00144327">
        <w:rPr>
          <w:rtl/>
        </w:rPr>
        <w:t xml:space="preserve">الخبراء: </w:t>
      </w:r>
      <w:r>
        <w:rPr>
          <w:rFonts w:hint="cs"/>
          <w:rtl/>
        </w:rPr>
        <w:t>ال</w:t>
      </w:r>
      <w:r w:rsidR="00DB2AE0" w:rsidRPr="00144327">
        <w:rPr>
          <w:rtl/>
        </w:rPr>
        <w:t>د</w:t>
      </w:r>
      <w:r>
        <w:rPr>
          <w:rFonts w:hint="cs"/>
          <w:rtl/>
        </w:rPr>
        <w:t xml:space="preserve">كتور </w:t>
      </w:r>
      <w:r w:rsidR="00DB2AE0" w:rsidRPr="00144327">
        <w:rPr>
          <w:rtl/>
        </w:rPr>
        <w:t>يانيف بنهامو</w:t>
      </w:r>
      <w:r>
        <w:rPr>
          <w:rFonts w:hint="cs"/>
          <w:rtl/>
        </w:rPr>
        <w:t>،</w:t>
      </w:r>
      <w:r w:rsidR="00DB2AE0" w:rsidRPr="00144327">
        <w:rPr>
          <w:rtl/>
        </w:rPr>
        <w:t xml:space="preserve"> </w:t>
      </w:r>
      <w:r>
        <w:rPr>
          <w:rFonts w:hint="cs"/>
          <w:rtl/>
        </w:rPr>
        <w:t>ال</w:t>
      </w:r>
      <w:r w:rsidRPr="00144327">
        <w:rPr>
          <w:rtl/>
        </w:rPr>
        <w:t>د</w:t>
      </w:r>
      <w:r>
        <w:rPr>
          <w:rFonts w:hint="cs"/>
          <w:rtl/>
        </w:rPr>
        <w:t xml:space="preserve">كتور </w:t>
      </w:r>
      <w:r w:rsidR="00DB2AE0" w:rsidRPr="00144327">
        <w:rPr>
          <w:rtl/>
        </w:rPr>
        <w:t>كينيث كروز،</w:t>
      </w:r>
      <w:r>
        <w:rPr>
          <w:rFonts w:hint="cs"/>
          <w:rtl/>
        </w:rPr>
        <w:t xml:space="preserve"> ال</w:t>
      </w:r>
      <w:r w:rsidRPr="00144327">
        <w:rPr>
          <w:rtl/>
        </w:rPr>
        <w:t>د</w:t>
      </w:r>
      <w:r>
        <w:rPr>
          <w:rFonts w:hint="cs"/>
          <w:rtl/>
        </w:rPr>
        <w:t xml:space="preserve">كتور </w:t>
      </w:r>
      <w:r w:rsidR="00DB2AE0" w:rsidRPr="00144327">
        <w:rPr>
          <w:rtl/>
        </w:rPr>
        <w:t xml:space="preserve">راكيل </w:t>
      </w:r>
      <w:r>
        <w:rPr>
          <w:rFonts w:hint="cs"/>
          <w:rtl/>
        </w:rPr>
        <w:t>ز</w:t>
      </w:r>
      <w:r w:rsidR="00DB2AE0" w:rsidRPr="00144327">
        <w:rPr>
          <w:rtl/>
        </w:rPr>
        <w:t>الباردر،</w:t>
      </w:r>
      <w:r>
        <w:rPr>
          <w:rFonts w:hint="cs"/>
          <w:rtl/>
        </w:rPr>
        <w:t xml:space="preserve"> ال</w:t>
      </w:r>
      <w:r w:rsidRPr="00144327">
        <w:rPr>
          <w:rtl/>
        </w:rPr>
        <w:t>د</w:t>
      </w:r>
      <w:r>
        <w:rPr>
          <w:rFonts w:hint="cs"/>
          <w:rtl/>
        </w:rPr>
        <w:t>كتور</w:t>
      </w:r>
      <w:r w:rsidR="00DB2AE0" w:rsidRPr="00144327">
        <w:rPr>
          <w:rtl/>
        </w:rPr>
        <w:t xml:space="preserve"> فوميتو</w:t>
      </w:r>
      <w:r w:rsidR="00D60C00">
        <w:rPr>
          <w:rFonts w:hint="cs"/>
          <w:rtl/>
        </w:rPr>
        <w:t>.</w:t>
      </w:r>
    </w:p>
    <w:p w14:paraId="1B6A20A6" w14:textId="74242651" w:rsidR="00AB2DE7" w:rsidRDefault="00EF2BF1" w:rsidP="00EF2BF1">
      <w:pPr>
        <w:pStyle w:val="ONUMA"/>
      </w:pPr>
      <w:r w:rsidRPr="00EF2BF1">
        <w:rPr>
          <w:rtl/>
        </w:rPr>
        <w:t>دعت نائبة المدير العام، السيدة فورب</w:t>
      </w:r>
      <w:r w:rsidR="005320D2">
        <w:rPr>
          <w:rFonts w:hint="cs"/>
          <w:rtl/>
        </w:rPr>
        <w:t>ا</w:t>
      </w:r>
      <w:r w:rsidRPr="00EF2BF1">
        <w:rPr>
          <w:rtl/>
        </w:rPr>
        <w:t xml:space="preserve">ن، المتحدثين لإبداء آرائهم. </w:t>
      </w:r>
      <w:r w:rsidR="00D60C00">
        <w:rPr>
          <w:rFonts w:hint="cs"/>
          <w:rtl/>
        </w:rPr>
        <w:t>و</w:t>
      </w:r>
      <w:r w:rsidR="00883578">
        <w:rPr>
          <w:rFonts w:hint="cs"/>
          <w:rtl/>
        </w:rPr>
        <w:t>أ</w:t>
      </w:r>
      <w:r w:rsidRPr="00EF2BF1">
        <w:rPr>
          <w:rtl/>
        </w:rPr>
        <w:t>عط</w:t>
      </w:r>
      <w:r w:rsidR="00D60C00">
        <w:rPr>
          <w:rFonts w:hint="cs"/>
          <w:rtl/>
        </w:rPr>
        <w:t>يت</w:t>
      </w:r>
      <w:r w:rsidRPr="00EF2BF1">
        <w:rPr>
          <w:rtl/>
        </w:rPr>
        <w:t xml:space="preserve"> الكلمة </w:t>
      </w:r>
      <w:r w:rsidR="00883578">
        <w:rPr>
          <w:rFonts w:hint="cs"/>
          <w:rtl/>
        </w:rPr>
        <w:t xml:space="preserve">بعد ذلك </w:t>
      </w:r>
      <w:r w:rsidRPr="00EF2BF1">
        <w:rPr>
          <w:rtl/>
        </w:rPr>
        <w:t>للجمهور ل</w:t>
      </w:r>
      <w:r w:rsidR="00883578">
        <w:rPr>
          <w:rFonts w:hint="cs"/>
          <w:rtl/>
        </w:rPr>
        <w:t>ت</w:t>
      </w:r>
      <w:r w:rsidRPr="00EF2BF1">
        <w:rPr>
          <w:rtl/>
        </w:rPr>
        <w:t>حص</w:t>
      </w:r>
      <w:r w:rsidR="00883578">
        <w:rPr>
          <w:rFonts w:hint="cs"/>
          <w:rtl/>
        </w:rPr>
        <w:t>ي</w:t>
      </w:r>
      <w:r w:rsidRPr="00EF2BF1">
        <w:rPr>
          <w:rtl/>
        </w:rPr>
        <w:t xml:space="preserve">ل </w:t>
      </w:r>
      <w:r w:rsidR="00A47AC7">
        <w:rPr>
          <w:rFonts w:hint="cs"/>
          <w:rtl/>
        </w:rPr>
        <w:t xml:space="preserve">مجموعة </w:t>
      </w:r>
      <w:r w:rsidRPr="00EF2BF1">
        <w:rPr>
          <w:rtl/>
        </w:rPr>
        <w:t xml:space="preserve">ضخمة من الأفكار. </w:t>
      </w:r>
      <w:r w:rsidR="00A47AC7">
        <w:rPr>
          <w:rFonts w:hint="cs"/>
          <w:rtl/>
        </w:rPr>
        <w:t>و</w:t>
      </w:r>
      <w:r w:rsidRPr="00EF2BF1">
        <w:rPr>
          <w:rtl/>
        </w:rPr>
        <w:t xml:space="preserve">بالتأكيد، لن تكون أفكارًا </w:t>
      </w:r>
      <w:r w:rsidR="00EC6D5E">
        <w:rPr>
          <w:rFonts w:hint="cs"/>
          <w:rtl/>
        </w:rPr>
        <w:t xml:space="preserve">نهائية </w:t>
      </w:r>
      <w:r w:rsidRPr="00EF2BF1">
        <w:rPr>
          <w:rtl/>
        </w:rPr>
        <w:t xml:space="preserve">بل أفكارًا </w:t>
      </w:r>
      <w:r w:rsidR="00EC6D5E">
        <w:rPr>
          <w:rFonts w:hint="cs"/>
          <w:rtl/>
        </w:rPr>
        <w:t>ل</w:t>
      </w:r>
      <w:r w:rsidRPr="00EF2BF1">
        <w:rPr>
          <w:rtl/>
        </w:rPr>
        <w:t xml:space="preserve">ختام </w:t>
      </w:r>
      <w:r w:rsidR="00EC6D5E">
        <w:rPr>
          <w:rFonts w:hint="cs"/>
          <w:rtl/>
        </w:rPr>
        <w:t>ا</w:t>
      </w:r>
      <w:r w:rsidRPr="00EF2BF1">
        <w:rPr>
          <w:rtl/>
        </w:rPr>
        <w:t>لمؤتمر. و</w:t>
      </w:r>
      <w:r w:rsidR="00676C87">
        <w:rPr>
          <w:rFonts w:hint="cs"/>
          <w:rtl/>
        </w:rPr>
        <w:t>ذ</w:t>
      </w:r>
      <w:r w:rsidRPr="00EF2BF1">
        <w:rPr>
          <w:rtl/>
        </w:rPr>
        <w:t>ك</w:t>
      </w:r>
      <w:r w:rsidR="00676C87">
        <w:rPr>
          <w:rFonts w:hint="cs"/>
          <w:rtl/>
        </w:rPr>
        <w:t>ر</w:t>
      </w:r>
      <w:r w:rsidRPr="00EF2BF1">
        <w:rPr>
          <w:rtl/>
        </w:rPr>
        <w:t xml:space="preserve">ت </w:t>
      </w:r>
      <w:r w:rsidR="00676C87">
        <w:rPr>
          <w:rFonts w:hint="cs"/>
          <w:rtl/>
        </w:rPr>
        <w:t xml:space="preserve">أن </w:t>
      </w:r>
      <w:r w:rsidRPr="00EF2BF1">
        <w:rPr>
          <w:rtl/>
        </w:rPr>
        <w:t xml:space="preserve">جلسة </w:t>
      </w:r>
      <w:r w:rsidR="00676C87">
        <w:rPr>
          <w:rFonts w:hint="cs"/>
          <w:rtl/>
        </w:rPr>
        <w:t>لج</w:t>
      </w:r>
      <w:r w:rsidRPr="00EF2BF1">
        <w:rPr>
          <w:rtl/>
        </w:rPr>
        <w:t xml:space="preserve">نة حق المؤلف </w:t>
      </w:r>
      <w:r w:rsidR="004E76D3">
        <w:rPr>
          <w:rFonts w:hint="cs"/>
          <w:rtl/>
        </w:rPr>
        <w:t xml:space="preserve">التي </w:t>
      </w:r>
      <w:r w:rsidRPr="00EF2BF1">
        <w:rPr>
          <w:rtl/>
        </w:rPr>
        <w:t xml:space="preserve">ستبدأ يوم الاثنين </w:t>
      </w:r>
      <w:r w:rsidR="00676C87">
        <w:rPr>
          <w:rFonts w:hint="cs"/>
          <w:rtl/>
        </w:rPr>
        <w:t xml:space="preserve">التالي </w:t>
      </w:r>
      <w:r w:rsidR="004E76D3">
        <w:rPr>
          <w:rFonts w:hint="cs"/>
          <w:rtl/>
        </w:rPr>
        <w:t>ست</w:t>
      </w:r>
      <w:r w:rsidRPr="00EF2BF1">
        <w:rPr>
          <w:rtl/>
        </w:rPr>
        <w:t xml:space="preserve">عرض نتائج الاجتماع كبند في جدول أعمالها. وقالت إن الأمانة ستحاول تلخيص ما قيل والتأكيد على بعض الأفكار الرئيسية لإثراء </w:t>
      </w:r>
      <w:r w:rsidR="004E76D3" w:rsidRPr="008E0FD2">
        <w:rPr>
          <w:rtl/>
        </w:rPr>
        <w:t>الخطوات القادمة</w:t>
      </w:r>
      <w:r w:rsidR="004E76D3">
        <w:rPr>
          <w:rtl/>
        </w:rPr>
        <w:t xml:space="preserve"> </w:t>
      </w:r>
      <w:r w:rsidRPr="00EF2BF1">
        <w:rPr>
          <w:rtl/>
        </w:rPr>
        <w:t>ومناقشة القرارات المناسبة.</w:t>
      </w:r>
    </w:p>
    <w:p w14:paraId="0D262CFA" w14:textId="58A0EA93" w:rsidR="00EF2BF1" w:rsidRDefault="001B1890" w:rsidP="00EF2BF1">
      <w:pPr>
        <w:pStyle w:val="ONUMA"/>
      </w:pPr>
      <w:r w:rsidRPr="00E8298B">
        <w:rPr>
          <w:rtl/>
        </w:rPr>
        <w:t xml:space="preserve">قال </w:t>
      </w:r>
      <w:r w:rsidR="00E8298B" w:rsidRPr="00E8298B">
        <w:rPr>
          <w:rtl/>
        </w:rPr>
        <w:t xml:space="preserve">السيد أبو فرحات (مندوب من لبنان) إن المؤتمر جعله يدرك أن هناك مشاكل خاصة بكل بلد. وقال إن </w:t>
      </w:r>
      <w:r w:rsidR="005F0BDE">
        <w:rPr>
          <w:rFonts w:hint="cs"/>
          <w:rtl/>
        </w:rPr>
        <w:t>ال</w:t>
      </w:r>
      <w:r w:rsidR="00E8298B" w:rsidRPr="00E8298B">
        <w:rPr>
          <w:rtl/>
        </w:rPr>
        <w:t xml:space="preserve">سوق </w:t>
      </w:r>
      <w:r w:rsidR="005F0BDE">
        <w:rPr>
          <w:rFonts w:hint="cs"/>
          <w:rtl/>
        </w:rPr>
        <w:t>ال</w:t>
      </w:r>
      <w:r w:rsidR="00E8298B" w:rsidRPr="00E8298B">
        <w:rPr>
          <w:rtl/>
        </w:rPr>
        <w:t xml:space="preserve">رقمية في طور التكوين في منطقته، ومن الصعب جدًا استيعاب جميع المعلومات التي </w:t>
      </w:r>
      <w:r w:rsidR="005F0BDE">
        <w:rPr>
          <w:rFonts w:hint="cs"/>
          <w:rtl/>
        </w:rPr>
        <w:t xml:space="preserve">جرى </w:t>
      </w:r>
      <w:r w:rsidR="00E8298B" w:rsidRPr="00E8298B">
        <w:rPr>
          <w:rtl/>
        </w:rPr>
        <w:t>ت</w:t>
      </w:r>
      <w:r w:rsidR="005F0BDE">
        <w:rPr>
          <w:rFonts w:hint="cs"/>
          <w:rtl/>
        </w:rPr>
        <w:t>بادل</w:t>
      </w:r>
      <w:r w:rsidR="00E8298B" w:rsidRPr="00E8298B">
        <w:rPr>
          <w:rtl/>
        </w:rPr>
        <w:t>ها في يومي المؤتمر لفهم كيفية موازنة المصالح المختلفة لأصحاب المصلحة من خلال استثناءات وتقييدات غير غامضة. و</w:t>
      </w:r>
      <w:r w:rsidR="00AE025F">
        <w:rPr>
          <w:rFonts w:hint="cs"/>
          <w:rtl/>
        </w:rPr>
        <w:t>ذكر ال</w:t>
      </w:r>
      <w:r w:rsidR="00E8298B" w:rsidRPr="00E8298B">
        <w:rPr>
          <w:rtl/>
        </w:rPr>
        <w:t>حاجة لتجنب سوء تفسير الاستثناءات والتقييدات، و</w:t>
      </w:r>
      <w:r w:rsidR="00AE025F">
        <w:rPr>
          <w:rFonts w:hint="cs"/>
          <w:rtl/>
        </w:rPr>
        <w:t xml:space="preserve">أن </w:t>
      </w:r>
      <w:r w:rsidR="00E8298B" w:rsidRPr="00E8298B">
        <w:rPr>
          <w:rtl/>
        </w:rPr>
        <w:t>للحكومات دور</w:t>
      </w:r>
      <w:r w:rsidR="00AE025F">
        <w:rPr>
          <w:rFonts w:hint="cs"/>
          <w:rtl/>
        </w:rPr>
        <w:t>ا</w:t>
      </w:r>
      <w:r w:rsidR="00E8298B" w:rsidRPr="00E8298B">
        <w:rPr>
          <w:rtl/>
        </w:rPr>
        <w:t xml:space="preserve"> رئيسي</w:t>
      </w:r>
      <w:r w:rsidR="00AE025F">
        <w:rPr>
          <w:rFonts w:hint="cs"/>
          <w:rtl/>
        </w:rPr>
        <w:t>ا</w:t>
      </w:r>
      <w:r w:rsidR="00E8298B" w:rsidRPr="00E8298B">
        <w:rPr>
          <w:rtl/>
        </w:rPr>
        <w:t xml:space="preserve"> تؤديه في هذا الصدد. وأشار إلى ضرورة </w:t>
      </w:r>
      <w:r w:rsidR="004D45AB">
        <w:rPr>
          <w:rtl/>
        </w:rPr>
        <w:t>تكوين الكفاءات</w:t>
      </w:r>
      <w:r w:rsidR="00AE025F">
        <w:rPr>
          <w:rFonts w:hint="cs"/>
          <w:rtl/>
        </w:rPr>
        <w:t xml:space="preserve"> </w:t>
      </w:r>
      <w:r w:rsidR="00E8298B" w:rsidRPr="00E8298B">
        <w:rPr>
          <w:rtl/>
        </w:rPr>
        <w:t xml:space="preserve">وتحديث القوانين الوطنية والتعرف على المشاكل الحقيقية ومعالجة العيوب الموجودة. </w:t>
      </w:r>
      <w:r w:rsidR="00AE025F">
        <w:rPr>
          <w:rFonts w:hint="cs"/>
          <w:rtl/>
        </w:rPr>
        <w:t>وأ</w:t>
      </w:r>
      <w:r w:rsidR="00E8298B" w:rsidRPr="00E8298B">
        <w:rPr>
          <w:rtl/>
        </w:rPr>
        <w:t xml:space="preserve">ن على الحكومات دعم مبادرات الحوافز الفردية والتركيز أولاً على جانب الإبداع. </w:t>
      </w:r>
      <w:r w:rsidR="00FC213F">
        <w:rPr>
          <w:rFonts w:hint="cs"/>
          <w:rtl/>
        </w:rPr>
        <w:t>و</w:t>
      </w:r>
      <w:r w:rsidR="00E8298B" w:rsidRPr="00E8298B">
        <w:rPr>
          <w:rtl/>
        </w:rPr>
        <w:t xml:space="preserve">لهذا الغرض، </w:t>
      </w:r>
      <w:r w:rsidR="00FC213F">
        <w:rPr>
          <w:rFonts w:hint="cs"/>
          <w:rtl/>
        </w:rPr>
        <w:t xml:space="preserve">يضطلع </w:t>
      </w:r>
      <w:r w:rsidR="00E8298B" w:rsidRPr="00E8298B">
        <w:rPr>
          <w:rtl/>
        </w:rPr>
        <w:t xml:space="preserve">التعليم الجيد </w:t>
      </w:r>
      <w:r w:rsidR="00FC213F">
        <w:rPr>
          <w:rFonts w:hint="cs"/>
          <w:rtl/>
        </w:rPr>
        <w:t>ب</w:t>
      </w:r>
      <w:r w:rsidR="00E8298B" w:rsidRPr="00E8298B">
        <w:rPr>
          <w:rtl/>
        </w:rPr>
        <w:t>دور مهم.</w:t>
      </w:r>
    </w:p>
    <w:p w14:paraId="5D148FC1" w14:textId="5CF3330A" w:rsidR="00E8298B" w:rsidRDefault="00F41963" w:rsidP="00EF2BF1">
      <w:pPr>
        <w:pStyle w:val="ONUMA"/>
      </w:pPr>
      <w:r>
        <w:rPr>
          <w:rFonts w:hint="cs"/>
          <w:rtl/>
        </w:rPr>
        <w:t>و</w:t>
      </w:r>
      <w:r w:rsidRPr="00A85EBD">
        <w:rPr>
          <w:rtl/>
        </w:rPr>
        <w:t xml:space="preserve">شدد </w:t>
      </w:r>
      <w:r w:rsidR="00A85EBD" w:rsidRPr="00A85EBD">
        <w:rPr>
          <w:rtl/>
        </w:rPr>
        <w:t>السيد كلارك (مندوب من أنتيغوا وبربودا) على أن منطقة الكاريبي لديها مشاكل وتحديات محددة تشبه الدول الأخرى ولكنها ليست مطابقة. وأشار إلى أن "</w:t>
      </w:r>
      <w:r w:rsidR="0072253A">
        <w:rPr>
          <w:rFonts w:hint="cs"/>
          <w:rtl/>
        </w:rPr>
        <w:t>الحل الم</w:t>
      </w:r>
      <w:r w:rsidR="00A85EBD" w:rsidRPr="00A85EBD">
        <w:rPr>
          <w:rtl/>
        </w:rPr>
        <w:t xml:space="preserve">وحد لا يناسب الجميع، ولكن </w:t>
      </w:r>
      <w:r w:rsidR="006D4D57">
        <w:rPr>
          <w:rFonts w:hint="cs"/>
          <w:rtl/>
        </w:rPr>
        <w:t>ال</w:t>
      </w:r>
      <w:r w:rsidR="00A85EBD" w:rsidRPr="00A85EBD">
        <w:rPr>
          <w:rtl/>
        </w:rPr>
        <w:t xml:space="preserve">كل </w:t>
      </w:r>
      <w:r w:rsidR="006D4D57">
        <w:rPr>
          <w:rFonts w:hint="cs"/>
          <w:rtl/>
        </w:rPr>
        <w:t xml:space="preserve">يطلب </w:t>
      </w:r>
      <w:r w:rsidR="0072253A">
        <w:rPr>
          <w:rFonts w:hint="cs"/>
          <w:rtl/>
        </w:rPr>
        <w:t>حلول</w:t>
      </w:r>
      <w:r w:rsidR="006D4D57">
        <w:rPr>
          <w:rFonts w:hint="cs"/>
          <w:rtl/>
        </w:rPr>
        <w:t>ا</w:t>
      </w:r>
      <w:r w:rsidR="00A85EBD" w:rsidRPr="00A85EBD">
        <w:rPr>
          <w:rtl/>
        </w:rPr>
        <w:t xml:space="preserve">". </w:t>
      </w:r>
      <w:r w:rsidR="005C41F0">
        <w:rPr>
          <w:rFonts w:hint="cs"/>
          <w:rtl/>
        </w:rPr>
        <w:t>و</w:t>
      </w:r>
      <w:r w:rsidR="00A85EBD" w:rsidRPr="00A85EBD">
        <w:rPr>
          <w:rtl/>
        </w:rPr>
        <w:t xml:space="preserve">هناك حاجة إلى أساس أو </w:t>
      </w:r>
      <w:r w:rsidR="004F4908">
        <w:rPr>
          <w:rFonts w:hint="cs"/>
          <w:rtl/>
        </w:rPr>
        <w:t xml:space="preserve">منطلق </w:t>
      </w:r>
      <w:r w:rsidR="00A85EBD" w:rsidRPr="00A85EBD">
        <w:rPr>
          <w:rtl/>
        </w:rPr>
        <w:t xml:space="preserve">مماثل في كل دولة من الدول الأعضاء </w:t>
      </w:r>
      <w:r w:rsidR="004F4908">
        <w:rPr>
          <w:rFonts w:hint="cs"/>
          <w:rtl/>
        </w:rPr>
        <w:t xml:space="preserve">كي </w:t>
      </w:r>
      <w:r w:rsidR="00A85EBD" w:rsidRPr="00A85EBD">
        <w:rPr>
          <w:rtl/>
        </w:rPr>
        <w:t xml:space="preserve">يتمكنوا من بناء إطارهم الخاص بمساعدة الشركاء المحليين أو الدوليين </w:t>
      </w:r>
      <w:r w:rsidR="004F4908">
        <w:rPr>
          <w:rFonts w:hint="cs"/>
          <w:rtl/>
        </w:rPr>
        <w:t>و</w:t>
      </w:r>
      <w:r w:rsidR="00A85EBD" w:rsidRPr="00A85EBD">
        <w:rPr>
          <w:rtl/>
        </w:rPr>
        <w:t xml:space="preserve">معرفة المزيد عن أفضل الممارسات. </w:t>
      </w:r>
      <w:r w:rsidR="00764AC3">
        <w:rPr>
          <w:rFonts w:hint="cs"/>
          <w:rtl/>
        </w:rPr>
        <w:t>ف</w:t>
      </w:r>
      <w:r w:rsidR="00A85EBD" w:rsidRPr="00A85EBD">
        <w:rPr>
          <w:rtl/>
        </w:rPr>
        <w:t xml:space="preserve">معرفة </w:t>
      </w:r>
      <w:r w:rsidR="00764AC3" w:rsidRPr="00A85EBD">
        <w:rPr>
          <w:rtl/>
        </w:rPr>
        <w:t xml:space="preserve">الممارسات </w:t>
      </w:r>
      <w:r w:rsidR="00764AC3">
        <w:rPr>
          <w:rFonts w:hint="cs"/>
          <w:rtl/>
        </w:rPr>
        <w:t>ال</w:t>
      </w:r>
      <w:r w:rsidR="00A85EBD" w:rsidRPr="00A85EBD">
        <w:rPr>
          <w:rtl/>
        </w:rPr>
        <w:t>ن</w:t>
      </w:r>
      <w:r w:rsidR="00764AC3">
        <w:rPr>
          <w:rFonts w:hint="cs"/>
          <w:rtl/>
        </w:rPr>
        <w:t>ا</w:t>
      </w:r>
      <w:r w:rsidR="00A85EBD" w:rsidRPr="00A85EBD">
        <w:rPr>
          <w:rtl/>
        </w:rPr>
        <w:t>جح</w:t>
      </w:r>
      <w:r w:rsidR="00764AC3">
        <w:rPr>
          <w:rFonts w:hint="cs"/>
          <w:rtl/>
        </w:rPr>
        <w:t>ة</w:t>
      </w:r>
      <w:r w:rsidR="00A85EBD" w:rsidRPr="00A85EBD">
        <w:rPr>
          <w:rtl/>
        </w:rPr>
        <w:t xml:space="preserve"> </w:t>
      </w:r>
      <w:r w:rsidR="00764AC3">
        <w:rPr>
          <w:rFonts w:hint="cs"/>
          <w:rtl/>
        </w:rPr>
        <w:t xml:space="preserve">هو </w:t>
      </w:r>
      <w:r w:rsidR="00A85EBD" w:rsidRPr="00A85EBD">
        <w:rPr>
          <w:rtl/>
        </w:rPr>
        <w:t xml:space="preserve">مفتاح تطوير هذا الإطار. </w:t>
      </w:r>
      <w:r w:rsidR="00764AC3">
        <w:rPr>
          <w:rFonts w:hint="cs"/>
          <w:rtl/>
        </w:rPr>
        <w:t>وذكر ال</w:t>
      </w:r>
      <w:r w:rsidR="00A85EBD" w:rsidRPr="00A85EBD">
        <w:rPr>
          <w:rtl/>
        </w:rPr>
        <w:t xml:space="preserve">حاجة لتطوير تعريفات معينة </w:t>
      </w:r>
      <w:r w:rsidR="00764AC3">
        <w:rPr>
          <w:rFonts w:hint="cs"/>
          <w:rtl/>
        </w:rPr>
        <w:t>ك</w:t>
      </w:r>
      <w:r w:rsidR="00A85EBD" w:rsidRPr="00A85EBD">
        <w:rPr>
          <w:rtl/>
        </w:rPr>
        <w:t xml:space="preserve">ذروة التقدم التشريعي. </w:t>
      </w:r>
      <w:r w:rsidR="00764AC3">
        <w:rPr>
          <w:rFonts w:hint="cs"/>
          <w:rtl/>
        </w:rPr>
        <w:t>ف</w:t>
      </w:r>
      <w:r w:rsidR="00A85EBD" w:rsidRPr="00A85EBD">
        <w:rPr>
          <w:rtl/>
        </w:rPr>
        <w:t xml:space="preserve">على سبيل المثال </w:t>
      </w:r>
      <w:r w:rsidR="003569D9">
        <w:rPr>
          <w:rFonts w:hint="cs"/>
          <w:rtl/>
        </w:rPr>
        <w:t xml:space="preserve">يعتبر </w:t>
      </w:r>
      <w:r w:rsidR="00A85EBD" w:rsidRPr="00A85EBD">
        <w:rPr>
          <w:rtl/>
        </w:rPr>
        <w:t xml:space="preserve">تعريف المتاحف والمكتبات والمصطلحات الأخرى المستخدمة في التشريعات مسألة بالغة الأهمية. وشدد على أن الاستثناءات والتقييدات </w:t>
      </w:r>
      <w:r w:rsidR="003569D9">
        <w:rPr>
          <w:rFonts w:hint="cs"/>
          <w:rtl/>
        </w:rPr>
        <w:t xml:space="preserve">تعمل </w:t>
      </w:r>
      <w:r w:rsidR="00A85EBD" w:rsidRPr="00A85EBD">
        <w:rPr>
          <w:rtl/>
        </w:rPr>
        <w:t>جنبًا إلى جنب مع الترخيص لا يستبعد أحدهما الآخر، و</w:t>
      </w:r>
      <w:r w:rsidR="00E94AB1">
        <w:rPr>
          <w:rtl/>
        </w:rPr>
        <w:t>ينبغي</w:t>
      </w:r>
      <w:r w:rsidR="00A85EBD" w:rsidRPr="00A85EBD">
        <w:rPr>
          <w:rtl/>
        </w:rPr>
        <w:t xml:space="preserve"> على البلدان العمل مع بعضها البعض من أجل إيجاد حلول. وشدد على أن الحفظ هو قضية رئيسية</w:t>
      </w:r>
      <w:r w:rsidR="00EF6C26">
        <w:rPr>
          <w:rFonts w:hint="cs"/>
          <w:rtl/>
        </w:rPr>
        <w:t>،</w:t>
      </w:r>
      <w:r w:rsidR="00A85EBD" w:rsidRPr="00A85EBD">
        <w:rPr>
          <w:rtl/>
        </w:rPr>
        <w:t xml:space="preserve"> وأن الرد على الحفظ في السياق الحديث هو الرقمنة. </w:t>
      </w:r>
      <w:r w:rsidR="00EF6C26">
        <w:rPr>
          <w:rFonts w:hint="cs"/>
          <w:rtl/>
        </w:rPr>
        <w:t>و</w:t>
      </w:r>
      <w:r w:rsidR="00A85EBD" w:rsidRPr="00A85EBD">
        <w:rPr>
          <w:rtl/>
        </w:rPr>
        <w:t>ل</w:t>
      </w:r>
      <w:r w:rsidR="00EF6C26">
        <w:rPr>
          <w:rFonts w:hint="cs"/>
          <w:rtl/>
        </w:rPr>
        <w:t>ا</w:t>
      </w:r>
      <w:r w:rsidR="00A85EBD" w:rsidRPr="00A85EBD">
        <w:rPr>
          <w:rtl/>
        </w:rPr>
        <w:t xml:space="preserve"> تسمح كل الدول بهذا التصرف ب</w:t>
      </w:r>
      <w:r w:rsidR="00EF6C26">
        <w:rPr>
          <w:rFonts w:hint="cs"/>
          <w:rtl/>
        </w:rPr>
        <w:t>أي</w:t>
      </w:r>
      <w:r w:rsidR="00A85EBD" w:rsidRPr="00A85EBD">
        <w:rPr>
          <w:rtl/>
        </w:rPr>
        <w:t xml:space="preserve"> </w:t>
      </w:r>
      <w:r w:rsidR="00EF6C26">
        <w:rPr>
          <w:rFonts w:hint="cs"/>
          <w:rtl/>
        </w:rPr>
        <w:t>نسق</w:t>
      </w:r>
      <w:r w:rsidR="00A85EBD" w:rsidRPr="00A85EBD">
        <w:rPr>
          <w:rtl/>
        </w:rPr>
        <w:t>، بما في ذلك بلده. وكرر الحاجة إلى الأساس المذكور أعلاه.</w:t>
      </w:r>
    </w:p>
    <w:p w14:paraId="13657753" w14:textId="4AB6D28A" w:rsidR="00A85EBD" w:rsidRDefault="00F12CCF" w:rsidP="00EF2BF1">
      <w:pPr>
        <w:pStyle w:val="ONUMA"/>
      </w:pPr>
      <w:r>
        <w:rPr>
          <w:rFonts w:hint="cs"/>
          <w:rtl/>
        </w:rPr>
        <w:t>و</w:t>
      </w:r>
      <w:r w:rsidRPr="00236141">
        <w:rPr>
          <w:rtl/>
        </w:rPr>
        <w:t xml:space="preserve">قالت </w:t>
      </w:r>
      <w:r w:rsidR="00236141" w:rsidRPr="00236141">
        <w:rPr>
          <w:rtl/>
        </w:rPr>
        <w:t xml:space="preserve">السيدة روميرو (مندوبة من كولومبيا) إن </w:t>
      </w:r>
      <w:r>
        <w:rPr>
          <w:rFonts w:hint="cs"/>
          <w:rtl/>
        </w:rPr>
        <w:t>ال</w:t>
      </w:r>
      <w:r w:rsidR="00236141" w:rsidRPr="00236141">
        <w:rPr>
          <w:rtl/>
        </w:rPr>
        <w:t>نق</w:t>
      </w:r>
      <w:r>
        <w:rPr>
          <w:rFonts w:hint="cs"/>
          <w:rtl/>
        </w:rPr>
        <w:t>ا</w:t>
      </w:r>
      <w:r w:rsidR="00236141" w:rsidRPr="00236141">
        <w:rPr>
          <w:rtl/>
        </w:rPr>
        <w:t xml:space="preserve">ش </w:t>
      </w:r>
      <w:r>
        <w:rPr>
          <w:rFonts w:hint="cs"/>
          <w:rtl/>
        </w:rPr>
        <w:t xml:space="preserve">في مسألة </w:t>
      </w:r>
      <w:r w:rsidR="00236141" w:rsidRPr="00236141">
        <w:rPr>
          <w:rtl/>
        </w:rPr>
        <w:t>التقييدات والاستثناءات لأكثر من 12 عامًا ليس بالضرورة نقطة سلبية. و</w:t>
      </w:r>
      <w:r w:rsidR="00613039">
        <w:rPr>
          <w:rFonts w:hint="cs"/>
          <w:rtl/>
        </w:rPr>
        <w:t>أ</w:t>
      </w:r>
      <w:r w:rsidR="00236141" w:rsidRPr="00236141">
        <w:rPr>
          <w:rtl/>
        </w:rPr>
        <w:t>ن له تأثير</w:t>
      </w:r>
      <w:r w:rsidR="00613039">
        <w:rPr>
          <w:rFonts w:hint="cs"/>
          <w:rtl/>
        </w:rPr>
        <w:t>ا</w:t>
      </w:r>
      <w:r w:rsidR="00236141" w:rsidRPr="00236141">
        <w:rPr>
          <w:rtl/>
        </w:rPr>
        <w:t xml:space="preserve"> إيجابي</w:t>
      </w:r>
      <w:r w:rsidR="00613039">
        <w:rPr>
          <w:rFonts w:hint="cs"/>
          <w:rtl/>
        </w:rPr>
        <w:t>ا</w:t>
      </w:r>
      <w:r w:rsidR="00236141" w:rsidRPr="00236141">
        <w:rPr>
          <w:rtl/>
        </w:rPr>
        <w:t xml:space="preserve"> إلى حد ما لأنه مكّن البلدان من إدراك وتحديد المشاكل</w:t>
      </w:r>
      <w:r w:rsidR="00A16917">
        <w:rPr>
          <w:rFonts w:hint="cs"/>
          <w:rtl/>
        </w:rPr>
        <w:t xml:space="preserve"> </w:t>
      </w:r>
      <w:r w:rsidR="00236141" w:rsidRPr="00236141">
        <w:rPr>
          <w:rtl/>
        </w:rPr>
        <w:t>والمستفيد</w:t>
      </w:r>
      <w:r w:rsidR="00A16917">
        <w:rPr>
          <w:rFonts w:hint="cs"/>
          <w:rtl/>
        </w:rPr>
        <w:t>ي</w:t>
      </w:r>
      <w:r w:rsidR="00236141" w:rsidRPr="00236141">
        <w:rPr>
          <w:rtl/>
        </w:rPr>
        <w:t xml:space="preserve">ن من التقييدات والاستثناءات. </w:t>
      </w:r>
      <w:r w:rsidR="00A16917">
        <w:rPr>
          <w:rFonts w:hint="cs"/>
          <w:rtl/>
        </w:rPr>
        <w:t>ف</w:t>
      </w:r>
      <w:r w:rsidR="00236141" w:rsidRPr="00236141">
        <w:rPr>
          <w:rtl/>
        </w:rPr>
        <w:t xml:space="preserve">على سبيل المثال، في بعض الحالات، كانت الصعوبات في </w:t>
      </w:r>
      <w:r w:rsidR="00A73062">
        <w:rPr>
          <w:rtl/>
        </w:rPr>
        <w:t>النفاذ</w:t>
      </w:r>
      <w:r w:rsidR="00236141" w:rsidRPr="00236141">
        <w:rPr>
          <w:rtl/>
        </w:rPr>
        <w:t xml:space="preserve"> إلى المصنفات تتعلق بمسائل أخرى غير حق المؤلف، مثل </w:t>
      </w:r>
      <w:r w:rsidR="004B78F8">
        <w:rPr>
          <w:rtl/>
        </w:rPr>
        <w:t>التقييدات</w:t>
      </w:r>
      <w:r w:rsidR="00236141" w:rsidRPr="00236141">
        <w:rPr>
          <w:rtl/>
        </w:rPr>
        <w:t xml:space="preserve"> المالية التي يمكن أن تواجهها المؤسسات الثقافية. </w:t>
      </w:r>
      <w:r w:rsidR="00A16917">
        <w:rPr>
          <w:rFonts w:hint="cs"/>
          <w:rtl/>
        </w:rPr>
        <w:t>و</w:t>
      </w:r>
      <w:r w:rsidR="00236141" w:rsidRPr="00236141">
        <w:rPr>
          <w:rtl/>
        </w:rPr>
        <w:t xml:space="preserve">لابد من النظر أولاً في وضع التقييدات والاستثناءات على المستوى الوطني. </w:t>
      </w:r>
      <w:r w:rsidR="005503D3">
        <w:rPr>
          <w:rFonts w:hint="cs"/>
          <w:rtl/>
        </w:rPr>
        <w:t xml:space="preserve">كما </w:t>
      </w:r>
      <w:r w:rsidR="00236141" w:rsidRPr="00236141">
        <w:rPr>
          <w:rtl/>
        </w:rPr>
        <w:t xml:space="preserve">إن استخدام الكتيبات الإرشادية أو المبادئ التوجيهية أو حتى الممارسات يمكن أن يساعد البلدان على المضي قدما في هذا الصدد. </w:t>
      </w:r>
      <w:r w:rsidR="005503D3">
        <w:rPr>
          <w:rFonts w:hint="cs"/>
          <w:rtl/>
        </w:rPr>
        <w:t>و</w:t>
      </w:r>
      <w:r w:rsidR="00236141" w:rsidRPr="00236141">
        <w:rPr>
          <w:rtl/>
        </w:rPr>
        <w:t>م</w:t>
      </w:r>
      <w:r w:rsidR="005503D3">
        <w:rPr>
          <w:rFonts w:hint="cs"/>
          <w:rtl/>
        </w:rPr>
        <w:t>ثلم</w:t>
      </w:r>
      <w:r w:rsidR="00236141" w:rsidRPr="00236141">
        <w:rPr>
          <w:rtl/>
        </w:rPr>
        <w:t>ا أشار السيد كلارك سابقًا: "للو</w:t>
      </w:r>
      <w:r w:rsidR="005503D3">
        <w:rPr>
          <w:rFonts w:hint="cs"/>
          <w:rtl/>
        </w:rPr>
        <w:t xml:space="preserve">صول إلى حل </w:t>
      </w:r>
      <w:r w:rsidR="00236141" w:rsidRPr="00236141">
        <w:rPr>
          <w:rtl/>
        </w:rPr>
        <w:t xml:space="preserve">مناسب تمامًا". </w:t>
      </w:r>
      <w:r w:rsidR="00E94AB1">
        <w:rPr>
          <w:rtl/>
        </w:rPr>
        <w:t>ينبغي</w:t>
      </w:r>
      <w:r w:rsidR="00236141" w:rsidRPr="00236141">
        <w:rPr>
          <w:rtl/>
        </w:rPr>
        <w:t xml:space="preserve"> أن يتماشى وضع التقييدات والاستثناءات على المستوى الوطني مع المبادئ والاتفاقيات الدولية التي تديرها الويبو، والتي حدد</w:t>
      </w:r>
      <w:r w:rsidR="00AB3A28">
        <w:rPr>
          <w:rFonts w:hint="cs"/>
          <w:rtl/>
        </w:rPr>
        <w:t>ت</w:t>
      </w:r>
      <w:r w:rsidR="00236141" w:rsidRPr="00236141">
        <w:rPr>
          <w:rtl/>
        </w:rPr>
        <w:t xml:space="preserve"> قاعدة الاختبار المكونة من ثلاث خطوات. وأشارت على وجه الخصوص إلى الحاجة إلى المكتبات والاستخدامات عبر الإنترنت ووضع القواعد المتعلقة بالمصنفات اليتيمة. </w:t>
      </w:r>
      <w:r w:rsidR="00AB3A28">
        <w:rPr>
          <w:rFonts w:hint="cs"/>
          <w:rtl/>
        </w:rPr>
        <w:t xml:space="preserve">وأشارت إلى </w:t>
      </w:r>
      <w:r w:rsidR="00236141" w:rsidRPr="00236141">
        <w:rPr>
          <w:rtl/>
        </w:rPr>
        <w:t xml:space="preserve">عقبات موجودة للاستخدامات عبر الحدود أيضًا. </w:t>
      </w:r>
      <w:r w:rsidR="00AB3A28">
        <w:rPr>
          <w:rFonts w:hint="cs"/>
          <w:rtl/>
        </w:rPr>
        <w:t>و</w:t>
      </w:r>
      <w:r w:rsidR="00236141" w:rsidRPr="00236141">
        <w:rPr>
          <w:rtl/>
        </w:rPr>
        <w:t xml:space="preserve">في بعض الأحيان </w:t>
      </w:r>
      <w:r w:rsidR="00AB3A28">
        <w:rPr>
          <w:rFonts w:hint="cs"/>
          <w:rtl/>
        </w:rPr>
        <w:t>ي</w:t>
      </w:r>
      <w:r w:rsidR="00236141" w:rsidRPr="00236141">
        <w:rPr>
          <w:rtl/>
        </w:rPr>
        <w:t xml:space="preserve">مكن العمل على هذه العقبات من خلال الإدارة الجماعية التي </w:t>
      </w:r>
      <w:r w:rsidR="00BA2417">
        <w:rPr>
          <w:rFonts w:hint="cs"/>
          <w:rtl/>
        </w:rPr>
        <w:t xml:space="preserve">هي </w:t>
      </w:r>
      <w:r w:rsidR="00236141" w:rsidRPr="00236141">
        <w:rPr>
          <w:rtl/>
        </w:rPr>
        <w:t xml:space="preserve">مجال </w:t>
      </w:r>
      <w:r w:rsidR="00BA2417">
        <w:rPr>
          <w:rFonts w:hint="cs"/>
          <w:rtl/>
        </w:rPr>
        <w:t xml:space="preserve">تطاله </w:t>
      </w:r>
      <w:r w:rsidR="00236141" w:rsidRPr="00236141">
        <w:rPr>
          <w:rtl/>
        </w:rPr>
        <w:t xml:space="preserve">التحديات أيضًا. </w:t>
      </w:r>
      <w:r w:rsidR="00BA2417">
        <w:rPr>
          <w:rFonts w:hint="cs"/>
          <w:rtl/>
        </w:rPr>
        <w:t>و</w:t>
      </w:r>
      <w:r w:rsidR="00236141" w:rsidRPr="00236141">
        <w:rPr>
          <w:rtl/>
        </w:rPr>
        <w:t>في كولومبيا، على سبيل المثال، ل</w:t>
      </w:r>
      <w:r w:rsidR="005472A2">
        <w:rPr>
          <w:rFonts w:hint="cs"/>
          <w:rtl/>
        </w:rPr>
        <w:t>ا</w:t>
      </w:r>
      <w:r w:rsidR="00236141" w:rsidRPr="00236141">
        <w:rPr>
          <w:rtl/>
        </w:rPr>
        <w:t xml:space="preserve"> ت</w:t>
      </w:r>
      <w:r w:rsidR="005472A2">
        <w:rPr>
          <w:rFonts w:hint="cs"/>
          <w:rtl/>
        </w:rPr>
        <w:t xml:space="preserve">وجد </w:t>
      </w:r>
      <w:r w:rsidR="00236141" w:rsidRPr="00236141">
        <w:rPr>
          <w:rtl/>
        </w:rPr>
        <w:t xml:space="preserve">جمعية جماعية للفنانين المرئيين تمكنهم من ترخيص استخدام أعمالهم في المتاحف. </w:t>
      </w:r>
      <w:r w:rsidR="005472A2">
        <w:rPr>
          <w:rFonts w:hint="cs"/>
          <w:rtl/>
        </w:rPr>
        <w:t>و</w:t>
      </w:r>
      <w:r w:rsidR="00236141" w:rsidRPr="00236141">
        <w:rPr>
          <w:rtl/>
        </w:rPr>
        <w:t xml:space="preserve">في المقابل، هناك جمعيات جماعية تدير حقوقًا أخرى يمكنها التفاوض بشكل صحيح على ترخيص الفنانين المرئيين </w:t>
      </w:r>
      <w:r w:rsidR="00EF616A">
        <w:rPr>
          <w:rFonts w:hint="cs"/>
          <w:rtl/>
        </w:rPr>
        <w:t>بال</w:t>
      </w:r>
      <w:r w:rsidR="00236141" w:rsidRPr="00236141">
        <w:rPr>
          <w:rtl/>
        </w:rPr>
        <w:t>نيابة عنه</w:t>
      </w:r>
      <w:r w:rsidR="00EF616A">
        <w:rPr>
          <w:rFonts w:hint="cs"/>
          <w:rtl/>
        </w:rPr>
        <w:t>م</w:t>
      </w:r>
      <w:r w:rsidR="00236141" w:rsidRPr="00236141">
        <w:rPr>
          <w:rtl/>
        </w:rPr>
        <w:t xml:space="preserve">. </w:t>
      </w:r>
      <w:r w:rsidR="00EF616A">
        <w:rPr>
          <w:rFonts w:hint="cs"/>
          <w:rtl/>
        </w:rPr>
        <w:t>و</w:t>
      </w:r>
      <w:r w:rsidR="00236141" w:rsidRPr="00236141">
        <w:rPr>
          <w:rtl/>
        </w:rPr>
        <w:t>هذ</w:t>
      </w:r>
      <w:r w:rsidR="00EF616A">
        <w:rPr>
          <w:rFonts w:hint="cs"/>
          <w:rtl/>
        </w:rPr>
        <w:t>ه</w:t>
      </w:r>
      <w:r w:rsidR="00236141" w:rsidRPr="00236141">
        <w:rPr>
          <w:rtl/>
        </w:rPr>
        <w:t xml:space="preserve"> بعض الأفكار التي ود</w:t>
      </w:r>
      <w:r w:rsidR="00EF616A">
        <w:rPr>
          <w:rFonts w:hint="cs"/>
          <w:rtl/>
        </w:rPr>
        <w:t>ت</w:t>
      </w:r>
      <w:r w:rsidR="00236141" w:rsidRPr="00236141">
        <w:rPr>
          <w:rtl/>
        </w:rPr>
        <w:t xml:space="preserve"> تقديمها فيما يتعلق ببعض الشراكات أو التحالفات لتسهيل التراخيص اللازمة. </w:t>
      </w:r>
      <w:r w:rsidR="00EF616A">
        <w:rPr>
          <w:rFonts w:hint="cs"/>
          <w:rtl/>
        </w:rPr>
        <w:t>و</w:t>
      </w:r>
      <w:r w:rsidR="00236141" w:rsidRPr="00236141">
        <w:rPr>
          <w:rtl/>
        </w:rPr>
        <w:t>يمكن للحكومات أن ت</w:t>
      </w:r>
      <w:r w:rsidR="00CA299E">
        <w:rPr>
          <w:rFonts w:hint="cs"/>
          <w:rtl/>
        </w:rPr>
        <w:t xml:space="preserve">ؤدي </w:t>
      </w:r>
      <w:r w:rsidR="00236141" w:rsidRPr="00236141">
        <w:rPr>
          <w:rtl/>
        </w:rPr>
        <w:t>دوراً هاماً في تعزيز القدرات ب</w:t>
      </w:r>
      <w:r w:rsidR="00CA299E">
        <w:rPr>
          <w:rFonts w:hint="cs"/>
          <w:rtl/>
        </w:rPr>
        <w:t xml:space="preserve">شأن </w:t>
      </w:r>
      <w:r w:rsidR="00236141" w:rsidRPr="00236141">
        <w:rPr>
          <w:rtl/>
        </w:rPr>
        <w:t>الإدارة الجماعية في مختلف المناطق والبلدان التي لا توجد فيها مؤسسات موحدة.</w:t>
      </w:r>
    </w:p>
    <w:p w14:paraId="6F587446" w14:textId="6265638B" w:rsidR="00236141" w:rsidRDefault="00AE23D3" w:rsidP="00EF2BF1">
      <w:pPr>
        <w:pStyle w:val="ONUMA"/>
      </w:pPr>
      <w:r w:rsidRPr="00AE23D3">
        <w:rPr>
          <w:rtl/>
        </w:rPr>
        <w:t xml:space="preserve">وأشار السيد سيجي (مندوب من كينيا) إلى نتائج الندوة الإقليمية في نيروبي والمؤتمر الذي </w:t>
      </w:r>
      <w:r w:rsidR="00CA299E">
        <w:rPr>
          <w:rFonts w:hint="cs"/>
          <w:rtl/>
        </w:rPr>
        <w:t>ا</w:t>
      </w:r>
      <w:r w:rsidRPr="00AE23D3">
        <w:rPr>
          <w:rtl/>
        </w:rPr>
        <w:t xml:space="preserve">ستمر </w:t>
      </w:r>
      <w:r w:rsidR="00CA299E">
        <w:rPr>
          <w:rFonts w:hint="cs"/>
          <w:rtl/>
        </w:rPr>
        <w:t>ل</w:t>
      </w:r>
      <w:r w:rsidRPr="00AE23D3">
        <w:rPr>
          <w:rtl/>
        </w:rPr>
        <w:t xml:space="preserve">يومين. </w:t>
      </w:r>
      <w:r w:rsidR="00CA299E">
        <w:rPr>
          <w:rFonts w:hint="cs"/>
          <w:rtl/>
        </w:rPr>
        <w:t>و</w:t>
      </w:r>
      <w:r w:rsidRPr="00AE23D3">
        <w:rPr>
          <w:rtl/>
        </w:rPr>
        <w:t>استخلص عدد</w:t>
      </w:r>
      <w:r w:rsidR="00CA299E">
        <w:rPr>
          <w:rFonts w:hint="cs"/>
          <w:rtl/>
        </w:rPr>
        <w:t>ا</w:t>
      </w:r>
      <w:r w:rsidRPr="00AE23D3">
        <w:rPr>
          <w:rtl/>
        </w:rPr>
        <w:t xml:space="preserve"> من الدروس: أوله</w:t>
      </w:r>
      <w:r w:rsidR="00CA299E">
        <w:rPr>
          <w:rFonts w:hint="cs"/>
          <w:rtl/>
        </w:rPr>
        <w:t>ا</w:t>
      </w:r>
      <w:r w:rsidRPr="00AE23D3">
        <w:rPr>
          <w:rtl/>
        </w:rPr>
        <w:t xml:space="preserve"> أنه ربما ينبغي أن تبدأ الرحلة نحو تحقيق التوازن على المستوى الوطني. </w:t>
      </w:r>
      <w:r w:rsidR="00CA299E">
        <w:rPr>
          <w:rFonts w:hint="cs"/>
          <w:rtl/>
        </w:rPr>
        <w:t xml:space="preserve">إذ </w:t>
      </w:r>
      <w:r w:rsidR="00E94AB1">
        <w:rPr>
          <w:rtl/>
        </w:rPr>
        <w:t>ينبغي</w:t>
      </w:r>
      <w:r w:rsidRPr="00AE23D3">
        <w:rPr>
          <w:rtl/>
        </w:rPr>
        <w:t xml:space="preserve"> أن تكون البلدان قادرة على صياغة إطارها التشريعي الخاص بها. </w:t>
      </w:r>
      <w:r w:rsidR="00CA299E">
        <w:rPr>
          <w:rFonts w:hint="cs"/>
          <w:rtl/>
        </w:rPr>
        <w:t>و</w:t>
      </w:r>
      <w:r w:rsidRPr="00AE23D3">
        <w:rPr>
          <w:rtl/>
        </w:rPr>
        <w:t>ثاني</w:t>
      </w:r>
      <w:r w:rsidR="00CA299E">
        <w:rPr>
          <w:rFonts w:hint="cs"/>
          <w:rtl/>
        </w:rPr>
        <w:t>ها</w:t>
      </w:r>
      <w:r w:rsidRPr="00AE23D3">
        <w:rPr>
          <w:rtl/>
        </w:rPr>
        <w:t>، أن الإطار التشريعي للبلدان في أفريقيا وأماكن أخرى قد حدد من خلال م</w:t>
      </w:r>
      <w:r w:rsidR="008F6DF8">
        <w:rPr>
          <w:rFonts w:hint="cs"/>
          <w:rtl/>
        </w:rPr>
        <w:t xml:space="preserve">اضي </w:t>
      </w:r>
      <w:r w:rsidRPr="00AE23D3">
        <w:rPr>
          <w:rtl/>
        </w:rPr>
        <w:t xml:space="preserve">تلك البلدان. </w:t>
      </w:r>
      <w:r w:rsidR="008F6DF8">
        <w:rPr>
          <w:rFonts w:hint="cs"/>
          <w:rtl/>
        </w:rPr>
        <w:t>و</w:t>
      </w:r>
      <w:r w:rsidRPr="00AE23D3">
        <w:rPr>
          <w:rtl/>
        </w:rPr>
        <w:t xml:space="preserve">التأثر بالماضي الاستعماري الفرنسي أو البريطاني </w:t>
      </w:r>
      <w:r w:rsidR="008F6DF8">
        <w:rPr>
          <w:rFonts w:hint="cs"/>
          <w:rtl/>
        </w:rPr>
        <w:t xml:space="preserve">ليس </w:t>
      </w:r>
      <w:r w:rsidRPr="00AE23D3">
        <w:rPr>
          <w:rtl/>
        </w:rPr>
        <w:t>أمرًا سيئًا بالضرورة، ولكنه في بعض الأحيان ي</w:t>
      </w:r>
      <w:r w:rsidR="00647FAC">
        <w:rPr>
          <w:rFonts w:hint="cs"/>
          <w:rtl/>
        </w:rPr>
        <w:t xml:space="preserve">قيد </w:t>
      </w:r>
      <w:r w:rsidRPr="00AE23D3">
        <w:rPr>
          <w:rtl/>
        </w:rPr>
        <w:t>البلدان عندما ترغب في إنشاء إطار خاص بها</w:t>
      </w:r>
      <w:r w:rsidR="000817E1">
        <w:rPr>
          <w:rFonts w:hint="cs"/>
          <w:rtl/>
        </w:rPr>
        <w:t xml:space="preserve"> لمرحلة </w:t>
      </w:r>
      <w:r w:rsidR="000817E1" w:rsidRPr="00AE23D3">
        <w:rPr>
          <w:rtl/>
        </w:rPr>
        <w:t>ما بعد الاستعمار</w:t>
      </w:r>
      <w:r w:rsidRPr="00AE23D3">
        <w:rPr>
          <w:rtl/>
        </w:rPr>
        <w:t xml:space="preserve">. </w:t>
      </w:r>
      <w:r w:rsidR="000817E1">
        <w:rPr>
          <w:rFonts w:hint="cs"/>
          <w:rtl/>
        </w:rPr>
        <w:t>و</w:t>
      </w:r>
      <w:r w:rsidRPr="00AE23D3">
        <w:rPr>
          <w:rtl/>
        </w:rPr>
        <w:t>ثالث</w:t>
      </w:r>
      <w:r w:rsidR="000817E1">
        <w:rPr>
          <w:rFonts w:hint="cs"/>
          <w:rtl/>
        </w:rPr>
        <w:t>ها</w:t>
      </w:r>
      <w:r w:rsidRPr="00AE23D3">
        <w:rPr>
          <w:rtl/>
        </w:rPr>
        <w:t xml:space="preserve">، </w:t>
      </w:r>
      <w:r w:rsidR="000817E1">
        <w:rPr>
          <w:rFonts w:hint="cs"/>
          <w:rtl/>
        </w:rPr>
        <w:t xml:space="preserve">أن </w:t>
      </w:r>
      <w:r w:rsidRPr="00AE23D3">
        <w:rPr>
          <w:rtl/>
        </w:rPr>
        <w:t xml:space="preserve">هناك فرصة جيدة للبلدان لتلقي المساعدة الفنية لتكييف قوانينها وفقًا للإطار الدولي فيما يتعلق بالقطاعات الديناميكية </w:t>
      </w:r>
      <w:r w:rsidR="000817E1">
        <w:rPr>
          <w:rFonts w:hint="cs"/>
          <w:rtl/>
        </w:rPr>
        <w:t>جدا</w:t>
      </w:r>
      <w:r w:rsidRPr="00AE23D3">
        <w:rPr>
          <w:rtl/>
        </w:rPr>
        <w:t xml:space="preserve">. </w:t>
      </w:r>
      <w:r w:rsidR="00BF2E59">
        <w:rPr>
          <w:rFonts w:hint="cs"/>
          <w:rtl/>
        </w:rPr>
        <w:t>ف</w:t>
      </w:r>
      <w:r w:rsidRPr="00AE23D3">
        <w:rPr>
          <w:rtl/>
        </w:rPr>
        <w:t>ما اعتقدنا أنه مناسب فقط للأرشيف كان مناسبًا للمكتبات، وما اعتقدنا أنه مناسب للمكتب</w:t>
      </w:r>
      <w:r w:rsidR="00BF2E59">
        <w:rPr>
          <w:rFonts w:hint="cs"/>
          <w:rtl/>
        </w:rPr>
        <w:t>ات</w:t>
      </w:r>
      <w:r w:rsidRPr="00AE23D3">
        <w:rPr>
          <w:rtl/>
        </w:rPr>
        <w:t xml:space="preserve"> ربما </w:t>
      </w:r>
      <w:r w:rsidR="00BF2E59">
        <w:rPr>
          <w:rFonts w:hint="cs"/>
          <w:rtl/>
        </w:rPr>
        <w:t>سي</w:t>
      </w:r>
      <w:r w:rsidRPr="00AE23D3">
        <w:rPr>
          <w:rtl/>
        </w:rPr>
        <w:t>ك</w:t>
      </w:r>
      <w:r w:rsidR="00BF2E59">
        <w:rPr>
          <w:rFonts w:hint="cs"/>
          <w:rtl/>
        </w:rPr>
        <w:t>و</w:t>
      </w:r>
      <w:r w:rsidRPr="00AE23D3">
        <w:rPr>
          <w:rtl/>
        </w:rPr>
        <w:t xml:space="preserve">ن مناسبًا أيضًا للمتاحف. </w:t>
      </w:r>
      <w:r w:rsidR="00BF2E59">
        <w:rPr>
          <w:rFonts w:hint="cs"/>
          <w:rtl/>
        </w:rPr>
        <w:t>و</w:t>
      </w:r>
      <w:r w:rsidRPr="00AE23D3">
        <w:rPr>
          <w:rtl/>
        </w:rPr>
        <w:t xml:space="preserve">من خلال التعرف على جميع التجارب، يمكن للدول الأعضاء اتخاذ قراراتها الخاصة. </w:t>
      </w:r>
      <w:r w:rsidR="00BF2E59">
        <w:rPr>
          <w:rFonts w:hint="cs"/>
          <w:rtl/>
        </w:rPr>
        <w:t>و</w:t>
      </w:r>
      <w:r w:rsidRPr="00AE23D3">
        <w:rPr>
          <w:rtl/>
        </w:rPr>
        <w:t xml:space="preserve">هناك عدد من الفرص قبل </w:t>
      </w:r>
      <w:r w:rsidR="00BF2E59">
        <w:rPr>
          <w:rFonts w:hint="cs"/>
          <w:rtl/>
        </w:rPr>
        <w:t xml:space="preserve">الوصول </w:t>
      </w:r>
      <w:r w:rsidRPr="00AE23D3">
        <w:rPr>
          <w:rtl/>
        </w:rPr>
        <w:t xml:space="preserve">إلى الإطار الدولي. </w:t>
      </w:r>
      <w:r w:rsidR="00BF2E59">
        <w:rPr>
          <w:rFonts w:hint="cs"/>
          <w:rtl/>
        </w:rPr>
        <w:t>و</w:t>
      </w:r>
      <w:r w:rsidRPr="00AE23D3">
        <w:rPr>
          <w:rtl/>
        </w:rPr>
        <w:t>الأمر يتعلق بالنظر إلى الجانب العملي للأشياء بالإضافة إلى الثغرات والمهارات الفنية.</w:t>
      </w:r>
    </w:p>
    <w:p w14:paraId="1CCA1DED" w14:textId="1A32DE1B" w:rsidR="00AE23D3" w:rsidRDefault="005A508E" w:rsidP="00EF2BF1">
      <w:pPr>
        <w:pStyle w:val="ONUMA"/>
      </w:pPr>
      <w:r w:rsidRPr="005A508E">
        <w:rPr>
          <w:rtl/>
        </w:rPr>
        <w:t xml:space="preserve">وأشار السيد سانتانا (مندوب من جمهورية الدومينيكان) إلى نتائج الندوة الإقليمية في سانتو دومينغو والمؤتمر الذي استمر يومين. وعزى النتائج الإيجابية </w:t>
      </w:r>
      <w:r w:rsidR="00AE5294">
        <w:rPr>
          <w:rFonts w:hint="cs"/>
          <w:rtl/>
        </w:rPr>
        <w:t>ل</w:t>
      </w:r>
      <w:r w:rsidR="00AE5294" w:rsidRPr="005A508E">
        <w:rPr>
          <w:rtl/>
        </w:rPr>
        <w:t xml:space="preserve">لندوة </w:t>
      </w:r>
      <w:r w:rsidRPr="005A508E">
        <w:rPr>
          <w:rtl/>
        </w:rPr>
        <w:t xml:space="preserve">والمؤتمر إلى حقيقة أن جميع الأطراف لديها فهم كامل لجدول </w:t>
      </w:r>
      <w:r w:rsidR="00FB05E0">
        <w:rPr>
          <w:rFonts w:hint="cs"/>
          <w:rtl/>
        </w:rPr>
        <w:t>الأعمال و</w:t>
      </w:r>
      <w:r w:rsidRPr="005A508E">
        <w:rPr>
          <w:rtl/>
        </w:rPr>
        <w:t>أن الجميع شارك في المناقشة. وشجع البلدان على تحقيق هذا النوع من المشاركة الشاملة التي ج</w:t>
      </w:r>
      <w:r w:rsidR="009B761A">
        <w:rPr>
          <w:rFonts w:hint="cs"/>
          <w:rtl/>
        </w:rPr>
        <w:t>معت</w:t>
      </w:r>
      <w:r w:rsidRPr="005A508E">
        <w:rPr>
          <w:rtl/>
        </w:rPr>
        <w:t xml:space="preserve"> الأكاديميين وممثلي الحكومات وأيضًا الخبراء</w:t>
      </w:r>
      <w:r w:rsidR="009B761A">
        <w:rPr>
          <w:rFonts w:hint="cs"/>
          <w:rtl/>
        </w:rPr>
        <w:t xml:space="preserve"> و</w:t>
      </w:r>
      <w:r w:rsidRPr="005A508E">
        <w:rPr>
          <w:rtl/>
        </w:rPr>
        <w:t xml:space="preserve">المهنيين الآخرين الذين يمكنهم التحدث عن تجاربهم الخاصة. </w:t>
      </w:r>
      <w:r w:rsidR="009B761A">
        <w:rPr>
          <w:rFonts w:hint="cs"/>
          <w:rtl/>
        </w:rPr>
        <w:t xml:space="preserve">ورأى أن </w:t>
      </w:r>
      <w:r w:rsidRPr="005A508E">
        <w:rPr>
          <w:rtl/>
        </w:rPr>
        <w:t xml:space="preserve">على الحكومات أن تظهر موقفاً مسؤولاً تجاه تطوير تشريعاتها الوطنية. </w:t>
      </w:r>
      <w:r w:rsidR="00061F87">
        <w:rPr>
          <w:rFonts w:hint="cs"/>
          <w:rtl/>
        </w:rPr>
        <w:t>ف</w:t>
      </w:r>
      <w:r w:rsidRPr="005A508E">
        <w:rPr>
          <w:rtl/>
        </w:rPr>
        <w:t xml:space="preserve">الاتجاهات الرقمية تعمل على تغيير العالم وتفتح آفاقًا ضخمة عبر الحدود. </w:t>
      </w:r>
      <w:r w:rsidR="00061F87">
        <w:rPr>
          <w:rFonts w:hint="cs"/>
          <w:rtl/>
        </w:rPr>
        <w:t>و</w:t>
      </w:r>
      <w:r w:rsidRPr="005A508E">
        <w:rPr>
          <w:rtl/>
        </w:rPr>
        <w:t xml:space="preserve">بطريقة مماثلة، يمكن لقوانين </w:t>
      </w:r>
      <w:r w:rsidR="003A4C0C">
        <w:rPr>
          <w:rtl/>
        </w:rPr>
        <w:t>حق المؤلف</w:t>
      </w:r>
      <w:r w:rsidR="00061F87">
        <w:rPr>
          <w:rFonts w:hint="cs"/>
          <w:rtl/>
        </w:rPr>
        <w:t xml:space="preserve"> </w:t>
      </w:r>
      <w:r w:rsidRPr="005A508E">
        <w:rPr>
          <w:rtl/>
        </w:rPr>
        <w:t>أن تلبي الاحتياجات الحالية في التعايش السلمي لجميع الاهتمامات</w:t>
      </w:r>
      <w:r w:rsidR="00061F87">
        <w:rPr>
          <w:rFonts w:hint="cs"/>
          <w:rtl/>
        </w:rPr>
        <w:t>،</w:t>
      </w:r>
      <w:r w:rsidRPr="005A508E">
        <w:rPr>
          <w:rtl/>
        </w:rPr>
        <w:t xml:space="preserve"> بحيث يكون لدى الطلاب في المدارس أو الجامعات وزوار المتاحف ورعاة المكتبات أو دور المحفوظات، إمكانية الاستفادة من عدد كبير من المصادر. </w:t>
      </w:r>
      <w:r w:rsidR="00EA0772">
        <w:rPr>
          <w:rFonts w:hint="cs"/>
          <w:rtl/>
        </w:rPr>
        <w:t>و</w:t>
      </w:r>
      <w:r w:rsidRPr="005A508E">
        <w:rPr>
          <w:rtl/>
        </w:rPr>
        <w:t>يمكن للمؤلفين وأصحاب الحقوق الآخرين، في نفس الوقت، أن ي</w:t>
      </w:r>
      <w:r w:rsidR="00EA0772">
        <w:rPr>
          <w:rFonts w:hint="cs"/>
          <w:rtl/>
        </w:rPr>
        <w:t xml:space="preserve">كسبوا </w:t>
      </w:r>
      <w:r w:rsidRPr="005A508E">
        <w:rPr>
          <w:rtl/>
        </w:rPr>
        <w:t>عيش</w:t>
      </w:r>
      <w:r w:rsidR="00EA0772">
        <w:rPr>
          <w:rFonts w:hint="cs"/>
          <w:rtl/>
        </w:rPr>
        <w:t>هم</w:t>
      </w:r>
      <w:r w:rsidRPr="005A508E">
        <w:rPr>
          <w:rtl/>
        </w:rPr>
        <w:t xml:space="preserve"> من المحتوى الإبداعي الخاص بهم. وخلاصة القول، إن الأمر متروك للحكومات لوضع سياسات الدولة التي </w:t>
      </w:r>
      <w:r w:rsidR="003441BC">
        <w:rPr>
          <w:rFonts w:hint="cs"/>
          <w:rtl/>
        </w:rPr>
        <w:t>ي</w:t>
      </w:r>
      <w:r w:rsidRPr="005A508E">
        <w:rPr>
          <w:rtl/>
        </w:rPr>
        <w:t>حتمل أن تضمن الانسجام السلمي الذي يحتاجه مجتمع ال</w:t>
      </w:r>
      <w:r w:rsidR="003441BC">
        <w:rPr>
          <w:rFonts w:hint="cs"/>
          <w:rtl/>
        </w:rPr>
        <w:t>م</w:t>
      </w:r>
      <w:r w:rsidRPr="005A508E">
        <w:rPr>
          <w:rtl/>
        </w:rPr>
        <w:t>بدعي</w:t>
      </w:r>
      <w:r w:rsidR="003441BC">
        <w:rPr>
          <w:rFonts w:hint="cs"/>
          <w:rtl/>
        </w:rPr>
        <w:t>ن</w:t>
      </w:r>
      <w:r w:rsidRPr="005A508E">
        <w:rPr>
          <w:rtl/>
        </w:rPr>
        <w:t xml:space="preserve"> والمستخدمون.</w:t>
      </w:r>
    </w:p>
    <w:p w14:paraId="04A4C07C" w14:textId="48FDAD51" w:rsidR="005A508E" w:rsidRDefault="003441BC" w:rsidP="00EF2BF1">
      <w:pPr>
        <w:pStyle w:val="ONUMA"/>
      </w:pPr>
      <w:r>
        <w:rPr>
          <w:rFonts w:hint="cs"/>
          <w:rtl/>
        </w:rPr>
        <w:t>و</w:t>
      </w:r>
      <w:r w:rsidR="006116BC" w:rsidRPr="006116BC">
        <w:rPr>
          <w:rtl/>
        </w:rPr>
        <w:t xml:space="preserve">ذكر السيد ديينغ (مندوب من السنغال) أن إنشاء المصنفات </w:t>
      </w:r>
      <w:r w:rsidR="00DE36B5">
        <w:rPr>
          <w:rFonts w:hint="cs"/>
          <w:rtl/>
        </w:rPr>
        <w:t>هو الأساس</w:t>
      </w:r>
      <w:r w:rsidR="006116BC" w:rsidRPr="006116BC">
        <w:rPr>
          <w:rtl/>
        </w:rPr>
        <w:t xml:space="preserve">. </w:t>
      </w:r>
      <w:r w:rsidR="00DE36B5">
        <w:rPr>
          <w:rFonts w:hint="cs"/>
          <w:rtl/>
        </w:rPr>
        <w:t>ف</w:t>
      </w:r>
      <w:r w:rsidR="006116BC" w:rsidRPr="006116BC">
        <w:rPr>
          <w:rtl/>
        </w:rPr>
        <w:t>بدون محتوى إبداعي، ل</w:t>
      </w:r>
      <w:r w:rsidR="005E7CE5">
        <w:rPr>
          <w:rFonts w:hint="cs"/>
          <w:rtl/>
        </w:rPr>
        <w:t>ن</w:t>
      </w:r>
      <w:r w:rsidR="006116BC" w:rsidRPr="006116BC">
        <w:rPr>
          <w:rtl/>
        </w:rPr>
        <w:t xml:space="preserve"> </w:t>
      </w:r>
      <w:r w:rsidR="005E7CE5">
        <w:rPr>
          <w:rFonts w:hint="cs"/>
          <w:rtl/>
        </w:rPr>
        <w:t xml:space="preserve">يوجد </w:t>
      </w:r>
      <w:r w:rsidR="006116BC" w:rsidRPr="006116BC">
        <w:rPr>
          <w:rtl/>
        </w:rPr>
        <w:t>أستاذ أو خبير شغوف بالمعرفة ونشرها</w:t>
      </w:r>
      <w:r w:rsidR="005E7CE5">
        <w:rPr>
          <w:rFonts w:hint="cs"/>
          <w:rtl/>
        </w:rPr>
        <w:t>.</w:t>
      </w:r>
      <w:r w:rsidR="006116BC" w:rsidRPr="006116BC">
        <w:rPr>
          <w:rtl/>
        </w:rPr>
        <w:t xml:space="preserve"> </w:t>
      </w:r>
      <w:r w:rsidR="00735AC1">
        <w:rPr>
          <w:rFonts w:hint="cs"/>
          <w:rtl/>
        </w:rPr>
        <w:t>و</w:t>
      </w:r>
      <w:r w:rsidR="006116BC" w:rsidRPr="006116BC">
        <w:rPr>
          <w:rtl/>
        </w:rPr>
        <w:t>كانت تلك رسالته: إظهار الاحترام للمبدعين وأعمالهم. وأعرب عن أمله في أن يكون المؤتمر قد ساعد المشاركين على سد الفجوة بين مجرد التفكير في الاستثناءات والتقييدات</w:t>
      </w:r>
      <w:r w:rsidR="00735AC1">
        <w:rPr>
          <w:rFonts w:hint="cs"/>
          <w:rtl/>
        </w:rPr>
        <w:t>،</w:t>
      </w:r>
      <w:r w:rsidR="006116BC" w:rsidRPr="006116BC">
        <w:rPr>
          <w:rtl/>
        </w:rPr>
        <w:t xml:space="preserve"> والتفكير في كل من الحقوق وأوجه المرونة من جانب، و</w:t>
      </w:r>
      <w:r w:rsidR="00735AC1">
        <w:rPr>
          <w:rFonts w:hint="cs"/>
          <w:rtl/>
        </w:rPr>
        <w:t>ال</w:t>
      </w:r>
      <w:r w:rsidR="006116BC" w:rsidRPr="006116BC">
        <w:rPr>
          <w:rtl/>
        </w:rPr>
        <w:t xml:space="preserve">فجوات </w:t>
      </w:r>
      <w:r w:rsidR="00735AC1">
        <w:rPr>
          <w:rFonts w:hint="cs"/>
          <w:rtl/>
        </w:rPr>
        <w:t>ال</w:t>
      </w:r>
      <w:r w:rsidR="006116BC" w:rsidRPr="006116BC">
        <w:rPr>
          <w:rtl/>
        </w:rPr>
        <w:t xml:space="preserve">ضخمة </w:t>
      </w:r>
      <w:r w:rsidR="00735AC1">
        <w:rPr>
          <w:rFonts w:hint="cs"/>
          <w:rtl/>
        </w:rPr>
        <w:t xml:space="preserve">التي </w:t>
      </w:r>
      <w:r w:rsidR="00E94AB1">
        <w:rPr>
          <w:rtl/>
        </w:rPr>
        <w:t>ينبغي</w:t>
      </w:r>
      <w:r w:rsidR="006116BC" w:rsidRPr="006116BC">
        <w:rPr>
          <w:rtl/>
        </w:rPr>
        <w:t xml:space="preserve"> سدها في أفريقيا </w:t>
      </w:r>
      <w:r w:rsidR="00735AC1">
        <w:rPr>
          <w:rFonts w:hint="cs"/>
          <w:rtl/>
        </w:rPr>
        <w:t>م</w:t>
      </w:r>
      <w:r w:rsidR="006116BC" w:rsidRPr="006116BC">
        <w:rPr>
          <w:rtl/>
        </w:rPr>
        <w:t xml:space="preserve">ن جانب آخر. </w:t>
      </w:r>
      <w:r w:rsidR="00806E16">
        <w:rPr>
          <w:rFonts w:hint="cs"/>
          <w:rtl/>
        </w:rPr>
        <w:t>ف</w:t>
      </w:r>
      <w:r w:rsidR="006116BC" w:rsidRPr="006116BC">
        <w:rPr>
          <w:rtl/>
        </w:rPr>
        <w:t xml:space="preserve">هذه الثغرات </w:t>
      </w:r>
      <w:r w:rsidR="00806E16">
        <w:rPr>
          <w:rFonts w:hint="cs"/>
          <w:rtl/>
        </w:rPr>
        <w:t>ت</w:t>
      </w:r>
      <w:r w:rsidR="006116BC" w:rsidRPr="006116BC">
        <w:rPr>
          <w:rtl/>
        </w:rPr>
        <w:t>صع</w:t>
      </w:r>
      <w:r w:rsidR="00806E16">
        <w:rPr>
          <w:rFonts w:hint="cs"/>
          <w:rtl/>
        </w:rPr>
        <w:t>ّ</w:t>
      </w:r>
      <w:r w:rsidR="006116BC" w:rsidRPr="006116BC">
        <w:rPr>
          <w:rtl/>
        </w:rPr>
        <w:t xml:space="preserve">ب التحدث عن الاستثناءات وغض الطرف عما يلزم حمايته أولاً. </w:t>
      </w:r>
      <w:r w:rsidR="00806E16">
        <w:rPr>
          <w:rFonts w:hint="cs"/>
          <w:rtl/>
        </w:rPr>
        <w:t xml:space="preserve">لأن </w:t>
      </w:r>
      <w:r w:rsidR="006116BC" w:rsidRPr="006116BC">
        <w:rPr>
          <w:rtl/>
        </w:rPr>
        <w:t xml:space="preserve">ثقافة حق المؤلف </w:t>
      </w:r>
      <w:r w:rsidR="00806E16">
        <w:rPr>
          <w:rFonts w:hint="cs"/>
          <w:rtl/>
        </w:rPr>
        <w:t xml:space="preserve">غير </w:t>
      </w:r>
      <w:r w:rsidR="006116BC" w:rsidRPr="006116BC">
        <w:rPr>
          <w:rtl/>
        </w:rPr>
        <w:t xml:space="preserve">مفهومة على نطاق واسع ولا يزال هناك الكثير </w:t>
      </w:r>
      <w:r w:rsidR="00806E16">
        <w:rPr>
          <w:rFonts w:hint="cs"/>
          <w:rtl/>
        </w:rPr>
        <w:t xml:space="preserve">مما </w:t>
      </w:r>
      <w:r w:rsidR="006116BC" w:rsidRPr="006116BC">
        <w:rPr>
          <w:rtl/>
        </w:rPr>
        <w:t>يتعين القيام به لجعل الحقوق فعالة في المنطقة الأفريقية، ل</w:t>
      </w:r>
      <w:r w:rsidR="00806E16">
        <w:rPr>
          <w:rFonts w:hint="cs"/>
          <w:rtl/>
        </w:rPr>
        <w:t>ا</w:t>
      </w:r>
      <w:r w:rsidR="006116BC" w:rsidRPr="006116BC">
        <w:rPr>
          <w:rtl/>
        </w:rPr>
        <w:t xml:space="preserve"> للمؤلفين </w:t>
      </w:r>
      <w:r w:rsidR="00806E16">
        <w:rPr>
          <w:rFonts w:hint="cs"/>
          <w:rtl/>
        </w:rPr>
        <w:t xml:space="preserve">فقط </w:t>
      </w:r>
      <w:r w:rsidR="006116BC" w:rsidRPr="006116BC">
        <w:rPr>
          <w:rtl/>
        </w:rPr>
        <w:t>ولكن للفنانين</w:t>
      </w:r>
      <w:r w:rsidR="00806E16">
        <w:rPr>
          <w:rFonts w:hint="cs"/>
          <w:rtl/>
        </w:rPr>
        <w:t xml:space="preserve"> أيضا</w:t>
      </w:r>
      <w:r w:rsidR="006116BC" w:rsidRPr="006116BC">
        <w:rPr>
          <w:rtl/>
        </w:rPr>
        <w:t xml:space="preserve">. وأشار إلى أن حق المؤلف هو حق من حقوق الإنسان وأن العديد من المشكلات التي تواجهها بعض المؤسسات كانت بسبب البنى التحتية المعيبة أو الافتقار إلى السياسات، وليس بالضرورة بسبب حق المؤلف. </w:t>
      </w:r>
      <w:r w:rsidR="00806E16">
        <w:rPr>
          <w:rFonts w:hint="cs"/>
          <w:rtl/>
        </w:rPr>
        <w:t xml:space="preserve">ورأى أن </w:t>
      </w:r>
      <w:r w:rsidR="0005741E">
        <w:rPr>
          <w:rFonts w:hint="cs"/>
          <w:rtl/>
        </w:rPr>
        <w:t>أمام ا</w:t>
      </w:r>
      <w:r w:rsidR="006116BC" w:rsidRPr="006116BC">
        <w:rPr>
          <w:rtl/>
        </w:rPr>
        <w:t>لويبو قدر</w:t>
      </w:r>
      <w:r w:rsidR="0005741E">
        <w:rPr>
          <w:rFonts w:hint="cs"/>
          <w:rtl/>
        </w:rPr>
        <w:t>ا</w:t>
      </w:r>
      <w:r w:rsidR="006116BC" w:rsidRPr="006116BC">
        <w:rPr>
          <w:rtl/>
        </w:rPr>
        <w:t xml:space="preserve"> هائل</w:t>
      </w:r>
      <w:r w:rsidR="0005741E">
        <w:rPr>
          <w:rFonts w:hint="cs"/>
          <w:rtl/>
        </w:rPr>
        <w:t>ا</w:t>
      </w:r>
      <w:r w:rsidR="006116BC" w:rsidRPr="006116BC">
        <w:rPr>
          <w:rtl/>
        </w:rPr>
        <w:t xml:space="preserve"> من العمل الذي يتعين القيام به فيما يتعلق بالمساعدة التقنية والمشورة التشريعية وأفضل الممارسات. </w:t>
      </w:r>
      <w:r w:rsidR="0005741E">
        <w:rPr>
          <w:rFonts w:hint="cs"/>
          <w:rtl/>
        </w:rPr>
        <w:t>و</w:t>
      </w:r>
      <w:r w:rsidR="006116BC" w:rsidRPr="006116BC">
        <w:rPr>
          <w:rtl/>
        </w:rPr>
        <w:t xml:space="preserve">يمكن للحكومات أن تتوصل إلى مجموعة أدوات من شأنها أن تساعد في تلبية الاحتياجات الملحة التي نوقشت أثناء المؤتمر. </w:t>
      </w:r>
      <w:r w:rsidR="0005741E">
        <w:rPr>
          <w:rFonts w:hint="cs"/>
          <w:rtl/>
        </w:rPr>
        <w:t>و</w:t>
      </w:r>
      <w:r w:rsidR="006116BC" w:rsidRPr="006116BC">
        <w:rPr>
          <w:rtl/>
        </w:rPr>
        <w:t>المفارقة في إفريقيا هي أنها المنطقة التي ت</w:t>
      </w:r>
      <w:r w:rsidR="00C010E9">
        <w:rPr>
          <w:rFonts w:hint="cs"/>
          <w:rtl/>
        </w:rPr>
        <w:t>حوي</w:t>
      </w:r>
      <w:r w:rsidR="006116BC" w:rsidRPr="006116BC">
        <w:rPr>
          <w:rtl/>
        </w:rPr>
        <w:t xml:space="preserve"> على بعض البلدان </w:t>
      </w:r>
      <w:r w:rsidR="006E75E7">
        <w:rPr>
          <w:rFonts w:hint="cs"/>
          <w:rtl/>
        </w:rPr>
        <w:t xml:space="preserve">فيها كثير من </w:t>
      </w:r>
      <w:r w:rsidR="006116BC" w:rsidRPr="006116BC">
        <w:rPr>
          <w:rtl/>
        </w:rPr>
        <w:t>الاستثناءات و</w:t>
      </w:r>
      <w:r w:rsidR="006E75E7">
        <w:rPr>
          <w:rFonts w:hint="cs"/>
          <w:rtl/>
        </w:rPr>
        <w:t>بلدان في</w:t>
      </w:r>
      <w:r w:rsidR="006116BC" w:rsidRPr="006116BC">
        <w:rPr>
          <w:rtl/>
        </w:rPr>
        <w:t>ها استثناءات قليلة.</w:t>
      </w:r>
    </w:p>
    <w:p w14:paraId="0683B1F3" w14:textId="2D471669" w:rsidR="006116BC" w:rsidRDefault="00C10DC1" w:rsidP="00EF2BF1">
      <w:pPr>
        <w:pStyle w:val="ONUMA"/>
      </w:pPr>
      <w:r>
        <w:rPr>
          <w:rFonts w:hint="cs"/>
          <w:rtl/>
        </w:rPr>
        <w:t>و</w:t>
      </w:r>
      <w:r w:rsidRPr="0000067C">
        <w:rPr>
          <w:rtl/>
        </w:rPr>
        <w:t xml:space="preserve">أشار </w:t>
      </w:r>
      <w:r w:rsidR="0000067C" w:rsidRPr="0000067C">
        <w:rPr>
          <w:rtl/>
        </w:rPr>
        <w:t xml:space="preserve">السيد شابيرو (مندوب من الولايات المتحدة الأمريكية) إلى أن بلده مسرور بمشاركته في الندوات الإقليمية الثلاث كمراقب. وأعرب عن اعتقاده أن الندوات حققت هدفها الرئيسي وهو تعزيز فهم التقييدات والاستثناءات المتعلقة بحق المؤلف. </w:t>
      </w:r>
      <w:r>
        <w:rPr>
          <w:rFonts w:hint="cs"/>
          <w:rtl/>
        </w:rPr>
        <w:t>و</w:t>
      </w:r>
      <w:r w:rsidR="0000067C" w:rsidRPr="0000067C">
        <w:rPr>
          <w:rtl/>
        </w:rPr>
        <w:t xml:space="preserve">من خلال الاعتماد على الخبرة المحلية في </w:t>
      </w:r>
      <w:r w:rsidRPr="0000067C">
        <w:rPr>
          <w:rtl/>
        </w:rPr>
        <w:t xml:space="preserve">الندوات </w:t>
      </w:r>
      <w:r w:rsidR="0000067C" w:rsidRPr="0000067C">
        <w:rPr>
          <w:rtl/>
        </w:rPr>
        <w:t>الثلاث، كما كرر عدد من المشاركين في المؤتمر، لاحظ أن هناك دعمًا قويًا للعمل المستقبلي على الصعيدين الوطني والإقليمي لتحسين وتحديث الاستثناءات والتقييدات</w:t>
      </w:r>
      <w:r>
        <w:rPr>
          <w:rFonts w:hint="cs"/>
          <w:rtl/>
        </w:rPr>
        <w:t>،</w:t>
      </w:r>
      <w:r w:rsidR="0000067C" w:rsidRPr="0000067C">
        <w:rPr>
          <w:rtl/>
        </w:rPr>
        <w:t xml:space="preserve"> ولكن </w:t>
      </w:r>
      <w:r w:rsidR="006F3C03">
        <w:rPr>
          <w:rFonts w:hint="cs"/>
          <w:rtl/>
        </w:rPr>
        <w:t xml:space="preserve">هناك </w:t>
      </w:r>
      <w:r w:rsidR="0000067C" w:rsidRPr="0000067C">
        <w:rPr>
          <w:rtl/>
        </w:rPr>
        <w:t>دعم</w:t>
      </w:r>
      <w:r w:rsidR="006F3C03">
        <w:rPr>
          <w:rFonts w:hint="cs"/>
          <w:rtl/>
        </w:rPr>
        <w:t>ا</w:t>
      </w:r>
      <w:r w:rsidR="0000067C" w:rsidRPr="0000067C">
        <w:rPr>
          <w:rtl/>
        </w:rPr>
        <w:t xml:space="preserve"> محدود</w:t>
      </w:r>
      <w:r w:rsidR="006F3C03">
        <w:rPr>
          <w:rFonts w:hint="cs"/>
          <w:rtl/>
        </w:rPr>
        <w:t>ا</w:t>
      </w:r>
      <w:r w:rsidR="0000067C" w:rsidRPr="0000067C">
        <w:rPr>
          <w:rtl/>
        </w:rPr>
        <w:t xml:space="preserve"> </w:t>
      </w:r>
      <w:r w:rsidR="006F3C03" w:rsidRPr="0000067C">
        <w:rPr>
          <w:rtl/>
        </w:rPr>
        <w:t xml:space="preserve">لأنشطة </w:t>
      </w:r>
      <w:r w:rsidR="006F3C03">
        <w:rPr>
          <w:rFonts w:hint="cs"/>
          <w:rtl/>
        </w:rPr>
        <w:t>وضع ا</w:t>
      </w:r>
      <w:r w:rsidR="0000067C" w:rsidRPr="0000067C">
        <w:rPr>
          <w:rtl/>
        </w:rPr>
        <w:t>لمعايير الدولية</w:t>
      </w:r>
      <w:r w:rsidR="006F3C03">
        <w:rPr>
          <w:rFonts w:hint="cs"/>
          <w:rtl/>
        </w:rPr>
        <w:t>.</w:t>
      </w:r>
      <w:r w:rsidR="0000067C" w:rsidRPr="0000067C">
        <w:rPr>
          <w:rtl/>
        </w:rPr>
        <w:t xml:space="preserve"> ومن وجهة نظر الولايات المتحدة، فإن النهج الأكثر إنتاجية هو أن تقوم لجنة حق المؤلف بتطوير مبادئ وأهداف عالية المستوى لصانعي السياسات الوطنية لتحسين أو تحديث الاستثناءات و</w:t>
      </w:r>
      <w:r w:rsidR="004B78F8">
        <w:rPr>
          <w:rtl/>
        </w:rPr>
        <w:t>التقييدات</w:t>
      </w:r>
      <w:r w:rsidR="0000067C" w:rsidRPr="0000067C">
        <w:rPr>
          <w:rtl/>
        </w:rPr>
        <w:t xml:space="preserve"> الوطنية ل</w:t>
      </w:r>
      <w:r w:rsidR="003A4C0C">
        <w:rPr>
          <w:rtl/>
        </w:rPr>
        <w:t>حق المؤلف</w:t>
      </w:r>
      <w:r w:rsidR="00126534">
        <w:rPr>
          <w:rFonts w:hint="cs"/>
          <w:rtl/>
        </w:rPr>
        <w:t xml:space="preserve"> </w:t>
      </w:r>
      <w:r w:rsidR="0000067C" w:rsidRPr="0000067C">
        <w:rPr>
          <w:rtl/>
        </w:rPr>
        <w:t xml:space="preserve">للمكتبات ودور المحفوظات والمتاحف والمؤسسات التعليمية. ويمكن أن يساعد ذلك أيضًا في تطوير إطار من التفاهم المشترك بشأن أفضل الممارسات، وعقد </w:t>
      </w:r>
      <w:r w:rsidR="00126534">
        <w:rPr>
          <w:rFonts w:hint="cs"/>
          <w:rtl/>
        </w:rPr>
        <w:t xml:space="preserve">حلقات </w:t>
      </w:r>
      <w:r w:rsidR="0000067C" w:rsidRPr="0000067C">
        <w:rPr>
          <w:rtl/>
        </w:rPr>
        <w:t xml:space="preserve">عمل وتقديم المساعدة التقنية و/أو التشريعية لصالح جميع الدول الأعضاء في الويبو. وأشار إلى الوثائق التي قدمتها الولايات المتحدة إلى لجنة حق المؤلف في الدورات السابقة (الوثيقتان </w:t>
      </w:r>
      <w:r w:rsidR="0000067C" w:rsidRPr="0000067C">
        <w:t>SCCR/26/8</w:t>
      </w:r>
      <w:r w:rsidR="0000067C" w:rsidRPr="0000067C">
        <w:rPr>
          <w:rtl/>
        </w:rPr>
        <w:t xml:space="preserve"> و</w:t>
      </w:r>
      <w:r w:rsidR="0000067C" w:rsidRPr="0000067C">
        <w:t>SCCR/27/8</w:t>
      </w:r>
      <w:r w:rsidR="00126534">
        <w:rPr>
          <w:rFonts w:hint="cs"/>
          <w:rtl/>
        </w:rPr>
        <w:t>)</w:t>
      </w:r>
      <w:r w:rsidR="0000067C" w:rsidRPr="0000067C">
        <w:rPr>
          <w:rtl/>
        </w:rPr>
        <w:t xml:space="preserve"> وال</w:t>
      </w:r>
      <w:r w:rsidR="0083797C">
        <w:rPr>
          <w:rFonts w:hint="cs"/>
          <w:rtl/>
        </w:rPr>
        <w:t>ل</w:t>
      </w:r>
      <w:r w:rsidR="0000067C" w:rsidRPr="0000067C">
        <w:rPr>
          <w:rtl/>
        </w:rPr>
        <w:t>تي</w:t>
      </w:r>
      <w:r w:rsidR="0083797C">
        <w:rPr>
          <w:rFonts w:hint="cs"/>
          <w:rtl/>
        </w:rPr>
        <w:t>ن</w:t>
      </w:r>
      <w:r w:rsidR="0000067C" w:rsidRPr="0000067C">
        <w:rPr>
          <w:rtl/>
        </w:rPr>
        <w:t xml:space="preserve"> </w:t>
      </w:r>
      <w:r w:rsidR="0083797C">
        <w:rPr>
          <w:rFonts w:hint="cs"/>
          <w:rtl/>
        </w:rPr>
        <w:t>يمك</w:t>
      </w:r>
      <w:r w:rsidR="0000067C" w:rsidRPr="0000067C">
        <w:rPr>
          <w:rtl/>
        </w:rPr>
        <w:t>ن أن تكون</w:t>
      </w:r>
      <w:r w:rsidR="0083797C">
        <w:rPr>
          <w:rFonts w:hint="cs"/>
          <w:rtl/>
        </w:rPr>
        <w:t>ا</w:t>
      </w:r>
      <w:r w:rsidR="0000067C" w:rsidRPr="0000067C">
        <w:rPr>
          <w:rtl/>
        </w:rPr>
        <w:t xml:space="preserve"> نقطة انطلاق مفيدة لتطوير الأهداف والمبادئ وأفضل الممارسات أو مجموعات الأدوات. </w:t>
      </w:r>
      <w:r w:rsidR="0083797C">
        <w:rPr>
          <w:rFonts w:hint="cs"/>
          <w:rtl/>
        </w:rPr>
        <w:t xml:space="preserve">وذكر أن </w:t>
      </w:r>
      <w:r w:rsidR="0000067C" w:rsidRPr="0000067C">
        <w:rPr>
          <w:rtl/>
        </w:rPr>
        <w:t>الولايات المتحدة منفتحة للغاية للأشكال والأساليب المختلفة للعمل على المستوى الدولي وتتطلع بشدة للعمل مع الوفود الأخرى لتعزيز المصالح المشتركة.</w:t>
      </w:r>
    </w:p>
    <w:p w14:paraId="62C42CE3" w14:textId="36D53F8D" w:rsidR="0000067C" w:rsidRDefault="0098212F" w:rsidP="00EF2BF1">
      <w:pPr>
        <w:pStyle w:val="ONUMA"/>
      </w:pPr>
      <w:r w:rsidRPr="00F661E1">
        <w:rPr>
          <w:rtl/>
        </w:rPr>
        <w:t>و</w:t>
      </w:r>
      <w:r>
        <w:rPr>
          <w:rFonts w:hint="cs"/>
          <w:rtl/>
        </w:rPr>
        <w:t>أيد</w:t>
      </w:r>
      <w:r w:rsidRPr="00F661E1">
        <w:rPr>
          <w:rtl/>
        </w:rPr>
        <w:t xml:space="preserve">ت </w:t>
      </w:r>
      <w:r w:rsidR="00F661E1" w:rsidRPr="00F661E1">
        <w:rPr>
          <w:rtl/>
        </w:rPr>
        <w:t>السيدة لينش (مندوبة من المملكة المتحدة) ما أشار إليه السيد شابيرو من قبل. و</w:t>
      </w:r>
      <w:r>
        <w:rPr>
          <w:rFonts w:hint="cs"/>
          <w:rtl/>
        </w:rPr>
        <w:t>رأ</w:t>
      </w:r>
      <w:r w:rsidR="00F661E1" w:rsidRPr="00F661E1">
        <w:rPr>
          <w:rtl/>
        </w:rPr>
        <w:t xml:space="preserve">ت </w:t>
      </w:r>
      <w:r>
        <w:rPr>
          <w:rFonts w:hint="cs"/>
          <w:rtl/>
        </w:rPr>
        <w:t xml:space="preserve">أن </w:t>
      </w:r>
      <w:r w:rsidR="00F661E1" w:rsidRPr="00F661E1">
        <w:rPr>
          <w:rtl/>
        </w:rPr>
        <w:t xml:space="preserve">هناك حاجة لبعض البلدان على وجه الخصوص </w:t>
      </w:r>
      <w:r w:rsidR="000D4504">
        <w:rPr>
          <w:rFonts w:hint="cs"/>
          <w:rtl/>
        </w:rPr>
        <w:t xml:space="preserve">بتطبيق </w:t>
      </w:r>
      <w:r w:rsidR="00F661E1" w:rsidRPr="00F661E1">
        <w:rPr>
          <w:rtl/>
        </w:rPr>
        <w:t xml:space="preserve">نطاق المرونة المسموح به في المعاهدات الحالية، بما في ذلك اتفاقية برن. وكما أكد السيد سيجي، فهي لا تعتقد أن هناك حاجة في </w:t>
      </w:r>
      <w:r w:rsidR="00090EC3">
        <w:rPr>
          <w:rFonts w:hint="cs"/>
          <w:rtl/>
        </w:rPr>
        <w:t>ه</w:t>
      </w:r>
      <w:r w:rsidR="00F661E1" w:rsidRPr="00F661E1">
        <w:rPr>
          <w:rtl/>
        </w:rPr>
        <w:t>ذ</w:t>
      </w:r>
      <w:r w:rsidR="00090EC3">
        <w:rPr>
          <w:rFonts w:hint="cs"/>
          <w:rtl/>
        </w:rPr>
        <w:t>ا</w:t>
      </w:r>
      <w:r w:rsidR="00F661E1" w:rsidRPr="00F661E1">
        <w:rPr>
          <w:rtl/>
        </w:rPr>
        <w:t xml:space="preserve"> الوقت لأي نوع من المعاهدات الدولية</w:t>
      </w:r>
      <w:r w:rsidR="00090EC3">
        <w:rPr>
          <w:rFonts w:hint="cs"/>
          <w:rtl/>
        </w:rPr>
        <w:t>،</w:t>
      </w:r>
      <w:r w:rsidR="00F661E1" w:rsidRPr="00F661E1">
        <w:rPr>
          <w:rtl/>
        </w:rPr>
        <w:t xml:space="preserve"> لأن الإطار موجود. </w:t>
      </w:r>
      <w:r w:rsidR="00090EC3">
        <w:rPr>
          <w:rFonts w:hint="cs"/>
          <w:rtl/>
        </w:rPr>
        <w:t>و</w:t>
      </w:r>
      <w:r w:rsidR="00F661E1" w:rsidRPr="00F661E1">
        <w:rPr>
          <w:rtl/>
        </w:rPr>
        <w:t>الأمر يتعلق ب</w:t>
      </w:r>
      <w:r w:rsidR="00A73062">
        <w:rPr>
          <w:rtl/>
        </w:rPr>
        <w:t>النفاذ</w:t>
      </w:r>
      <w:r w:rsidR="00F661E1" w:rsidRPr="00F661E1">
        <w:rPr>
          <w:rtl/>
        </w:rPr>
        <w:t xml:space="preserve"> إلى المستوى الوطني لتحديث القوانين المحلية. </w:t>
      </w:r>
      <w:r w:rsidR="00090EC3">
        <w:rPr>
          <w:rFonts w:hint="cs"/>
          <w:rtl/>
        </w:rPr>
        <w:t>وذ</w:t>
      </w:r>
      <w:r w:rsidR="00BB6EB2">
        <w:rPr>
          <w:rFonts w:hint="cs"/>
          <w:rtl/>
        </w:rPr>
        <w:t xml:space="preserve">كرت أنه </w:t>
      </w:r>
      <w:r w:rsidR="00F661E1" w:rsidRPr="00F661E1">
        <w:rPr>
          <w:rtl/>
        </w:rPr>
        <w:t>سيكون من المفيد إ</w:t>
      </w:r>
      <w:r w:rsidR="00BB6EB2">
        <w:rPr>
          <w:rFonts w:hint="cs"/>
          <w:rtl/>
        </w:rPr>
        <w:t>ن</w:t>
      </w:r>
      <w:r w:rsidR="00F661E1" w:rsidRPr="00F661E1">
        <w:rPr>
          <w:rtl/>
        </w:rPr>
        <w:t xml:space="preserve"> </w:t>
      </w:r>
      <w:r w:rsidR="00BB6EB2">
        <w:rPr>
          <w:rFonts w:hint="cs"/>
          <w:rtl/>
        </w:rPr>
        <w:t>ت</w:t>
      </w:r>
      <w:r w:rsidR="00F661E1" w:rsidRPr="00F661E1">
        <w:rPr>
          <w:rtl/>
        </w:rPr>
        <w:t xml:space="preserve">جمع الويبو، على سبيل المثال، مجموعة أدوات </w:t>
      </w:r>
      <w:r w:rsidR="00BB6EB2">
        <w:rPr>
          <w:rFonts w:hint="cs"/>
          <w:rtl/>
        </w:rPr>
        <w:t>ت</w:t>
      </w:r>
      <w:r w:rsidR="00F661E1" w:rsidRPr="00F661E1">
        <w:rPr>
          <w:rtl/>
        </w:rPr>
        <w:t>مكن الدول الأعضاء التي ل</w:t>
      </w:r>
      <w:r w:rsidR="00BB6EB2">
        <w:rPr>
          <w:rFonts w:hint="cs"/>
          <w:rtl/>
        </w:rPr>
        <w:t>ا</w:t>
      </w:r>
      <w:r w:rsidR="00F661E1" w:rsidRPr="00F661E1">
        <w:rPr>
          <w:rtl/>
        </w:rPr>
        <w:t xml:space="preserve"> تستخدم ما هو متاح </w:t>
      </w:r>
      <w:r w:rsidR="00BB6EB2">
        <w:rPr>
          <w:rFonts w:hint="cs"/>
          <w:rtl/>
        </w:rPr>
        <w:t xml:space="preserve">من </w:t>
      </w:r>
      <w:r w:rsidR="00F661E1" w:rsidRPr="00F661E1">
        <w:rPr>
          <w:rtl/>
        </w:rPr>
        <w:t>رؤية الخيارات المختلفة ال</w:t>
      </w:r>
      <w:r w:rsidR="00BB6EB2">
        <w:rPr>
          <w:rFonts w:hint="cs"/>
          <w:rtl/>
        </w:rPr>
        <w:t>م</w:t>
      </w:r>
      <w:r w:rsidR="00F661E1" w:rsidRPr="00F661E1">
        <w:rPr>
          <w:rtl/>
        </w:rPr>
        <w:t xml:space="preserve">طروحة على الطاولة. </w:t>
      </w:r>
      <w:r w:rsidR="00BB6EB2">
        <w:rPr>
          <w:rFonts w:hint="cs"/>
          <w:rtl/>
        </w:rPr>
        <w:t>و</w:t>
      </w:r>
      <w:r w:rsidR="00F661E1" w:rsidRPr="00F661E1">
        <w:rPr>
          <w:rtl/>
        </w:rPr>
        <w:t xml:space="preserve">يمكن أن يكون تعديل التشريع هو الملاذ الأخير لأنه دائمًا مثير للجدل ويستغرق وقتًا طويلاً لتحقيقه. ومن الأفضل العمل على الاتفاقات الطوعية، إذا أمكن، والتي يمكن أن تحقق الحلول في وقت أسرع بكثير. </w:t>
      </w:r>
      <w:r w:rsidR="00BB6EB2">
        <w:rPr>
          <w:rFonts w:hint="cs"/>
          <w:rtl/>
        </w:rPr>
        <w:t>و</w:t>
      </w:r>
      <w:r w:rsidR="00F661E1" w:rsidRPr="00F661E1">
        <w:rPr>
          <w:rtl/>
        </w:rPr>
        <w:t xml:space="preserve">علاوة على ذلك، </w:t>
      </w:r>
      <w:r w:rsidR="001A1CDA">
        <w:rPr>
          <w:rFonts w:hint="cs"/>
          <w:rtl/>
        </w:rPr>
        <w:t xml:space="preserve">كان التوجه </w:t>
      </w:r>
      <w:r w:rsidR="00F661E1" w:rsidRPr="00F661E1">
        <w:rPr>
          <w:rtl/>
        </w:rPr>
        <w:t xml:space="preserve">عند وضع الاستثناءات أن تكون ضيقة ومستهدفة للغاية. </w:t>
      </w:r>
      <w:r w:rsidR="002624B9">
        <w:rPr>
          <w:rFonts w:hint="cs"/>
          <w:rtl/>
        </w:rPr>
        <w:t>و</w:t>
      </w:r>
      <w:r w:rsidR="00F661E1" w:rsidRPr="00F661E1">
        <w:rPr>
          <w:rtl/>
        </w:rPr>
        <w:t>هذا هو السبب في عدم تفعيل الاستثناءات في بلدها</w:t>
      </w:r>
      <w:r w:rsidR="002624B9">
        <w:rPr>
          <w:rFonts w:hint="cs"/>
          <w:rtl/>
        </w:rPr>
        <w:t>،</w:t>
      </w:r>
      <w:r w:rsidR="00F661E1" w:rsidRPr="00F661E1">
        <w:rPr>
          <w:rtl/>
        </w:rPr>
        <w:t xml:space="preserve"> إذا كان هناك ترخيص متاح. ودعت إلى اتباع نهج متعدد الجوانب يمكن من خلاله النظر في جميع الخيارات المطروحة.</w:t>
      </w:r>
      <w:r w:rsidR="002624B9">
        <w:rPr>
          <w:rFonts w:hint="cs"/>
          <w:rtl/>
        </w:rPr>
        <w:t xml:space="preserve"> إذ </w:t>
      </w:r>
      <w:r w:rsidR="00E94AB1">
        <w:rPr>
          <w:rtl/>
        </w:rPr>
        <w:t>ينبغي</w:t>
      </w:r>
      <w:r w:rsidR="00F661E1" w:rsidRPr="00F661E1">
        <w:rPr>
          <w:rtl/>
        </w:rPr>
        <w:t xml:space="preserve"> على الحكومات أن تنظر فيما يمكن أن ينجح بدلاً من محاولة الحصول على "ح</w:t>
      </w:r>
      <w:r w:rsidR="00E85BFF">
        <w:rPr>
          <w:rFonts w:hint="cs"/>
          <w:rtl/>
        </w:rPr>
        <w:t>ل</w:t>
      </w:r>
      <w:r w:rsidR="00F661E1" w:rsidRPr="00F661E1">
        <w:rPr>
          <w:rtl/>
        </w:rPr>
        <w:t xml:space="preserve"> </w:t>
      </w:r>
      <w:r w:rsidR="00E85BFF">
        <w:rPr>
          <w:rFonts w:hint="cs"/>
          <w:rtl/>
        </w:rPr>
        <w:t xml:space="preserve">موحد </w:t>
      </w:r>
      <w:r w:rsidR="00F661E1" w:rsidRPr="00F661E1">
        <w:rPr>
          <w:rtl/>
        </w:rPr>
        <w:t xml:space="preserve">يناسب </w:t>
      </w:r>
      <w:r w:rsidR="00E85BFF">
        <w:rPr>
          <w:rFonts w:hint="cs"/>
          <w:rtl/>
        </w:rPr>
        <w:t>ال</w:t>
      </w:r>
      <w:r w:rsidR="00F661E1" w:rsidRPr="00F661E1">
        <w:rPr>
          <w:rtl/>
        </w:rPr>
        <w:t xml:space="preserve">جميع". وأشارت إلى توخي الحذر بشأن ما يتعلق بقضايا حق المؤلف. </w:t>
      </w:r>
      <w:r w:rsidR="00E85BFF">
        <w:rPr>
          <w:rFonts w:hint="cs"/>
          <w:rtl/>
        </w:rPr>
        <w:t>ف</w:t>
      </w:r>
      <w:r w:rsidR="00F661E1" w:rsidRPr="00F661E1">
        <w:rPr>
          <w:rtl/>
        </w:rPr>
        <w:t xml:space="preserve">هناك إشارات إلى عقبات أو قضايا أخرى مثل نقص الموارد والمهارات، من بين أمور أخرى. </w:t>
      </w:r>
      <w:r w:rsidR="00E85BFF">
        <w:rPr>
          <w:rFonts w:hint="cs"/>
          <w:rtl/>
        </w:rPr>
        <w:t>و</w:t>
      </w:r>
      <w:r w:rsidR="00F661E1" w:rsidRPr="00F661E1">
        <w:rPr>
          <w:rtl/>
        </w:rPr>
        <w:t xml:space="preserve">ذكّرت الجمهور بأن جميع أصحاب المصلحة مترابطون للغاية، وجميعهم داخل النظام </w:t>
      </w:r>
      <w:r w:rsidR="00144E60">
        <w:rPr>
          <w:rFonts w:hint="cs"/>
          <w:rtl/>
        </w:rPr>
        <w:t>ذاته</w:t>
      </w:r>
      <w:r w:rsidR="00F661E1" w:rsidRPr="00F661E1">
        <w:rPr>
          <w:rtl/>
        </w:rPr>
        <w:t xml:space="preserve">. </w:t>
      </w:r>
      <w:r w:rsidR="00144E60">
        <w:rPr>
          <w:rFonts w:hint="cs"/>
          <w:rtl/>
        </w:rPr>
        <w:t xml:space="preserve">وأضافت أنه </w:t>
      </w:r>
      <w:r w:rsidR="00F661E1" w:rsidRPr="00F661E1">
        <w:rPr>
          <w:rtl/>
        </w:rPr>
        <w:t xml:space="preserve">يمكن لأصحاب الحقوق والمستخدمين والحكومات العمل معًا لإيجاد التوازن الصحيح والعثور على أفضل ما يناسب جميع البلدان. </w:t>
      </w:r>
      <w:r w:rsidR="00281392">
        <w:rPr>
          <w:rFonts w:hint="cs"/>
          <w:rtl/>
        </w:rPr>
        <w:t>ف</w:t>
      </w:r>
      <w:r w:rsidR="00F661E1" w:rsidRPr="00F661E1">
        <w:rPr>
          <w:rtl/>
        </w:rPr>
        <w:t xml:space="preserve">الأمر </w:t>
      </w:r>
      <w:r w:rsidR="00281392">
        <w:rPr>
          <w:rFonts w:hint="cs"/>
          <w:rtl/>
        </w:rPr>
        <w:t xml:space="preserve">لا </w:t>
      </w:r>
      <w:r w:rsidR="00F661E1" w:rsidRPr="00F661E1">
        <w:rPr>
          <w:rtl/>
        </w:rPr>
        <w:t>يتعلق ب</w:t>
      </w:r>
      <w:r w:rsidR="00281392">
        <w:rPr>
          <w:rFonts w:hint="cs"/>
          <w:rtl/>
        </w:rPr>
        <w:t>وصو</w:t>
      </w:r>
      <w:r w:rsidR="00F661E1" w:rsidRPr="00F661E1">
        <w:rPr>
          <w:rtl/>
        </w:rPr>
        <w:t>ل أحد أصحاب المصلحة إلى القمة وترك الجميع وراءه</w:t>
      </w:r>
      <w:r w:rsidR="00281392">
        <w:rPr>
          <w:rFonts w:hint="cs"/>
          <w:rtl/>
        </w:rPr>
        <w:t>،</w:t>
      </w:r>
      <w:r w:rsidR="00F661E1" w:rsidRPr="00F661E1">
        <w:rPr>
          <w:rtl/>
        </w:rPr>
        <w:t xml:space="preserve"> ولكن باستخدام الموارد التي طور</w:t>
      </w:r>
      <w:r w:rsidR="00281392">
        <w:rPr>
          <w:rFonts w:hint="cs"/>
          <w:rtl/>
        </w:rPr>
        <w:t>ت</w:t>
      </w:r>
      <w:r w:rsidR="00F661E1" w:rsidRPr="00F661E1">
        <w:rPr>
          <w:rtl/>
        </w:rPr>
        <w:t xml:space="preserve"> بشكل جماعي. وأخيراً، أشارت إلى أن للويبو دور</w:t>
      </w:r>
      <w:r w:rsidR="00281392">
        <w:rPr>
          <w:rFonts w:hint="cs"/>
          <w:rtl/>
        </w:rPr>
        <w:t>ا</w:t>
      </w:r>
      <w:r w:rsidR="00F661E1" w:rsidRPr="00F661E1">
        <w:rPr>
          <w:rtl/>
        </w:rPr>
        <w:t xml:space="preserve"> في المساعدة على تسهيل هذا الحوار.</w:t>
      </w:r>
    </w:p>
    <w:p w14:paraId="0A7A76FE" w14:textId="1B9D1F20" w:rsidR="00F661E1" w:rsidRDefault="007A2945" w:rsidP="00EF2BF1">
      <w:pPr>
        <w:pStyle w:val="ONUMA"/>
      </w:pPr>
      <w:r>
        <w:rPr>
          <w:rFonts w:hint="cs"/>
          <w:rtl/>
        </w:rPr>
        <w:t xml:space="preserve">وذكرت </w:t>
      </w:r>
      <w:r w:rsidR="00E042C9" w:rsidRPr="00E042C9">
        <w:rPr>
          <w:rtl/>
        </w:rPr>
        <w:t xml:space="preserve">السيدة هو (مندوبة من الصين) </w:t>
      </w:r>
      <w:r>
        <w:rPr>
          <w:rFonts w:hint="cs"/>
          <w:rtl/>
        </w:rPr>
        <w:t xml:space="preserve">أن </w:t>
      </w:r>
      <w:r w:rsidR="00E042C9" w:rsidRPr="00E042C9">
        <w:rPr>
          <w:rtl/>
        </w:rPr>
        <w:t>المكتبات والمتاحف ودور المحفوظات لها وظائف مهمة كمؤسسات تراث ثقافي، إلى</w:t>
      </w:r>
      <w:r w:rsidR="00DF2476" w:rsidRPr="00DF2476">
        <w:rPr>
          <w:rtl/>
        </w:rPr>
        <w:t xml:space="preserve"> </w:t>
      </w:r>
      <w:r w:rsidR="00E042C9" w:rsidRPr="00E042C9">
        <w:rPr>
          <w:rtl/>
        </w:rPr>
        <w:t xml:space="preserve">جانب </w:t>
      </w:r>
      <w:r w:rsidR="00DF2476" w:rsidRPr="00E042C9">
        <w:rPr>
          <w:rtl/>
        </w:rPr>
        <w:t>وظائف</w:t>
      </w:r>
      <w:r w:rsidR="00DF2476">
        <w:rPr>
          <w:rFonts w:hint="cs"/>
          <w:rtl/>
        </w:rPr>
        <w:t>ها ك</w:t>
      </w:r>
      <w:r w:rsidR="00E042C9" w:rsidRPr="00E042C9">
        <w:rPr>
          <w:rtl/>
        </w:rPr>
        <w:t xml:space="preserve">مؤسسات تعليمية. </w:t>
      </w:r>
      <w:r w:rsidR="00E106CD">
        <w:rPr>
          <w:rFonts w:hint="cs"/>
          <w:rtl/>
        </w:rPr>
        <w:t>و</w:t>
      </w:r>
      <w:r w:rsidR="00E042C9" w:rsidRPr="00E042C9">
        <w:rPr>
          <w:rtl/>
        </w:rPr>
        <w:t xml:space="preserve">عند </w:t>
      </w:r>
      <w:r w:rsidR="00E106CD">
        <w:rPr>
          <w:rFonts w:hint="cs"/>
          <w:rtl/>
        </w:rPr>
        <w:t xml:space="preserve">تنفيذ </w:t>
      </w:r>
      <w:r w:rsidR="00E042C9" w:rsidRPr="00E042C9">
        <w:rPr>
          <w:rtl/>
        </w:rPr>
        <w:t>وظائفه</w:t>
      </w:r>
      <w:r w:rsidR="00E106CD">
        <w:rPr>
          <w:rFonts w:hint="cs"/>
          <w:rtl/>
        </w:rPr>
        <w:t>ا</w:t>
      </w:r>
      <w:r w:rsidR="00E042C9" w:rsidRPr="00E042C9">
        <w:rPr>
          <w:rtl/>
        </w:rPr>
        <w:t xml:space="preserve">، قد </w:t>
      </w:r>
      <w:r w:rsidR="00E106CD">
        <w:rPr>
          <w:rFonts w:hint="cs"/>
          <w:rtl/>
        </w:rPr>
        <w:t>ت</w:t>
      </w:r>
      <w:r w:rsidR="00E042C9" w:rsidRPr="00E042C9">
        <w:rPr>
          <w:rtl/>
        </w:rPr>
        <w:t>تضارب المصالح مع مصالح أصحاب الحقوق. وأشارت إلى أن الدول الأعضاء تواجه تحديات مشتركة، فيما يتعلق برقمنة المصنفات</w:t>
      </w:r>
      <w:r w:rsidR="00E106CD">
        <w:rPr>
          <w:rFonts w:hint="cs"/>
          <w:rtl/>
        </w:rPr>
        <w:t xml:space="preserve"> م</w:t>
      </w:r>
      <w:r w:rsidR="00E106CD" w:rsidRPr="00E042C9">
        <w:rPr>
          <w:rtl/>
        </w:rPr>
        <w:t>ثل</w:t>
      </w:r>
      <w:r w:rsidR="00E106CD">
        <w:rPr>
          <w:rFonts w:hint="cs"/>
          <w:rtl/>
        </w:rPr>
        <w:t>اً</w:t>
      </w:r>
      <w:r w:rsidR="00E042C9" w:rsidRPr="00E042C9">
        <w:rPr>
          <w:rtl/>
        </w:rPr>
        <w:t xml:space="preserve">. </w:t>
      </w:r>
      <w:r w:rsidR="00E1259D">
        <w:rPr>
          <w:rFonts w:hint="cs"/>
          <w:rtl/>
        </w:rPr>
        <w:t>و</w:t>
      </w:r>
      <w:r w:rsidR="00E042C9" w:rsidRPr="00E042C9">
        <w:rPr>
          <w:rtl/>
        </w:rPr>
        <w:t>أشارت أيضًا إلى أن هناك حالات أخرى تتبع فيها البلدان نُهجًا مختلفة، فيما يتعلق بمجموعة الاستثناءات لمواجهة التحدي الرقمي</w:t>
      </w:r>
      <w:r w:rsidR="00E1259D" w:rsidRPr="00E1259D">
        <w:rPr>
          <w:rtl/>
        </w:rPr>
        <w:t xml:space="preserve"> </w:t>
      </w:r>
      <w:r w:rsidR="00E1259D" w:rsidRPr="00E042C9">
        <w:rPr>
          <w:rtl/>
        </w:rPr>
        <w:t>على سبيل المثال</w:t>
      </w:r>
      <w:r w:rsidR="00E042C9" w:rsidRPr="00E042C9">
        <w:rPr>
          <w:rtl/>
        </w:rPr>
        <w:t xml:space="preserve">. </w:t>
      </w:r>
      <w:r w:rsidR="00E1259D">
        <w:rPr>
          <w:rFonts w:hint="cs"/>
          <w:rtl/>
        </w:rPr>
        <w:t>ف</w:t>
      </w:r>
      <w:r w:rsidR="00E042C9" w:rsidRPr="00E042C9">
        <w:rPr>
          <w:rtl/>
        </w:rPr>
        <w:t xml:space="preserve">في الصين، هناك بعض اللوائح المتعلقة بالاستثناءات والتقييدات ولكن لا يمكن تمديدها لمواجهة تحديات الرقمنة. ولهذا أعربت عن تقديرها للفرصة التي أتيحت لها للاستماع إلى تجارب الآخرين والدروس المستفادة خلال المؤتمر. </w:t>
      </w:r>
      <w:r w:rsidR="00E1259D">
        <w:rPr>
          <w:rFonts w:hint="cs"/>
          <w:rtl/>
        </w:rPr>
        <w:t xml:space="preserve">ورأت أنه </w:t>
      </w:r>
      <w:r w:rsidR="00E042C9" w:rsidRPr="00E042C9">
        <w:rPr>
          <w:rtl/>
        </w:rPr>
        <w:t>ينبغي تنظيم المزيد من المؤتمرات من هذا القبيل مستقبل</w:t>
      </w:r>
      <w:r w:rsidR="00E1259D">
        <w:rPr>
          <w:rFonts w:hint="cs"/>
          <w:rtl/>
        </w:rPr>
        <w:t>ا</w:t>
      </w:r>
      <w:r w:rsidR="00E042C9" w:rsidRPr="00E042C9">
        <w:rPr>
          <w:rtl/>
        </w:rPr>
        <w:t xml:space="preserve"> لإتاحة الفرصة للدول الأعضاء الأخرى لتحسين قوانينها المحلية.</w:t>
      </w:r>
    </w:p>
    <w:p w14:paraId="718597C1" w14:textId="4EEE3B45" w:rsidR="00E042C9" w:rsidRDefault="009352A7" w:rsidP="00EF2BF1">
      <w:pPr>
        <w:pStyle w:val="ONUMA"/>
      </w:pPr>
      <w:r w:rsidRPr="009352A7">
        <w:rPr>
          <w:rtl/>
        </w:rPr>
        <w:t>وشدد السيد ليدز (مندوب من فنلندا) على أن التقييدات والاستثناءات جزء أساسي من نظام حق المؤلف المتوازن. وهي متجذرة بعمق في الثقافة والتقاليد القانونية لمختلف الدول الأعضاء. و</w:t>
      </w:r>
      <w:r w:rsidR="007B6EFF">
        <w:rPr>
          <w:rFonts w:hint="cs"/>
          <w:rtl/>
        </w:rPr>
        <w:t xml:space="preserve">أضاف أن </w:t>
      </w:r>
      <w:r w:rsidRPr="009352A7">
        <w:rPr>
          <w:rtl/>
        </w:rPr>
        <w:t xml:space="preserve">إمكانية فرض التقييدات والاستثناءات تحكمها بالطبع المعاهدات الدولية وللدول الأعضاء الحق في تفسير المعاهدات وتحديد مواطن المرونة فيها. </w:t>
      </w:r>
      <w:r w:rsidR="007B6EFF">
        <w:rPr>
          <w:rFonts w:hint="cs"/>
          <w:rtl/>
        </w:rPr>
        <w:t>و</w:t>
      </w:r>
      <w:r w:rsidRPr="009352A7">
        <w:rPr>
          <w:rtl/>
        </w:rPr>
        <w:t xml:space="preserve">بعد الانتهاء من خطط العمل، </w:t>
      </w:r>
      <w:r w:rsidR="00461E14">
        <w:rPr>
          <w:rFonts w:hint="cs"/>
          <w:rtl/>
        </w:rPr>
        <w:t>أصبح</w:t>
      </w:r>
      <w:r w:rsidRPr="009352A7">
        <w:rPr>
          <w:rtl/>
        </w:rPr>
        <w:t xml:space="preserve">ت الدول الأعضاء والأمانة جالسين على جبل من المعرفة. وأشار إلى أنه خلال السنوات الخمس والعشرين الماضية، انخرطت الويبو في مناقشات </w:t>
      </w:r>
      <w:r w:rsidR="00D5105A">
        <w:rPr>
          <w:rtl/>
        </w:rPr>
        <w:t>بشأن</w:t>
      </w:r>
      <w:r w:rsidRPr="009352A7">
        <w:rPr>
          <w:rtl/>
        </w:rPr>
        <w:t xml:space="preserve"> المسائل الصعبة والمعقدة وأظهرت أنها قادرة على تقديم حلول. </w:t>
      </w:r>
      <w:r w:rsidR="00461E14">
        <w:rPr>
          <w:rFonts w:hint="cs"/>
          <w:rtl/>
        </w:rPr>
        <w:t>و</w:t>
      </w:r>
      <w:r w:rsidRPr="009352A7">
        <w:rPr>
          <w:rtl/>
        </w:rPr>
        <w:t xml:space="preserve">جميع متطلبات النجاح موجودة بالتأكيد. لكنه أشار إلى أن إعداد صك قانوني محتمل بأي شكل من الأشكال بشأن البنود التي تمت مناقشتها قد يستغرق وقتًا طويلاً. </w:t>
      </w:r>
      <w:r w:rsidR="005B6E44">
        <w:rPr>
          <w:rFonts w:hint="cs"/>
          <w:rtl/>
        </w:rPr>
        <w:t>و</w:t>
      </w:r>
      <w:r w:rsidRPr="009352A7">
        <w:rPr>
          <w:rtl/>
        </w:rPr>
        <w:t>لم ي</w:t>
      </w:r>
      <w:r w:rsidR="005B6E44">
        <w:rPr>
          <w:rFonts w:hint="cs"/>
          <w:rtl/>
        </w:rPr>
        <w:t xml:space="preserve">ر أن </w:t>
      </w:r>
      <w:r w:rsidRPr="009352A7">
        <w:rPr>
          <w:rtl/>
        </w:rPr>
        <w:t>ذلك في حد ذاته مشكلة لأن الوقت يسمح بالنظر في المسائل التجارية</w:t>
      </w:r>
      <w:r w:rsidR="005B6E44">
        <w:rPr>
          <w:rFonts w:hint="cs"/>
          <w:rtl/>
        </w:rPr>
        <w:t xml:space="preserve"> بشكل كامل</w:t>
      </w:r>
      <w:r w:rsidRPr="009352A7">
        <w:rPr>
          <w:rtl/>
        </w:rPr>
        <w:t xml:space="preserve">. ومع ذلك، فإن من واجب الحكومات الاهتمام بالرفاه والتعليم والبحث والمؤسسات الأساسية المفيدة في تحقيق الأهداف المطروحة. </w:t>
      </w:r>
      <w:r w:rsidR="00CB08B6">
        <w:rPr>
          <w:rFonts w:hint="cs"/>
          <w:rtl/>
        </w:rPr>
        <w:t>و</w:t>
      </w:r>
      <w:r w:rsidRPr="009352A7">
        <w:rPr>
          <w:rtl/>
        </w:rPr>
        <w:t xml:space="preserve">الأساس </w:t>
      </w:r>
      <w:r w:rsidR="00CB08B6">
        <w:rPr>
          <w:rFonts w:hint="cs"/>
          <w:rtl/>
        </w:rPr>
        <w:t xml:space="preserve">هو </w:t>
      </w:r>
      <w:r w:rsidRPr="009352A7">
        <w:rPr>
          <w:rtl/>
        </w:rPr>
        <w:t xml:space="preserve">بلد تلو الآخر وهناك مكان لكل أنواع المرونة. </w:t>
      </w:r>
      <w:r w:rsidR="00705D14">
        <w:rPr>
          <w:rFonts w:hint="cs"/>
          <w:rtl/>
        </w:rPr>
        <w:t>ف</w:t>
      </w:r>
      <w:r w:rsidRPr="009352A7">
        <w:rPr>
          <w:rtl/>
        </w:rPr>
        <w:t>هناك مكان ل</w:t>
      </w:r>
      <w:r w:rsidR="004B78F8">
        <w:rPr>
          <w:rtl/>
        </w:rPr>
        <w:t>لتقييدات</w:t>
      </w:r>
      <w:r w:rsidRPr="009352A7">
        <w:rPr>
          <w:rtl/>
        </w:rPr>
        <w:t xml:space="preserve"> الكاملة غير المعوضة، لأن هناك استخدامات </w:t>
      </w:r>
      <w:r w:rsidR="000B740F">
        <w:rPr>
          <w:rFonts w:hint="cs"/>
          <w:rtl/>
        </w:rPr>
        <w:t xml:space="preserve">ليست </w:t>
      </w:r>
      <w:r w:rsidRPr="009352A7">
        <w:rPr>
          <w:rtl/>
        </w:rPr>
        <w:t xml:space="preserve">لها أهمية اقتصادية لأصحاب الحقوق ولا تمثل خطر التدخل السلبي في السوق. </w:t>
      </w:r>
      <w:r w:rsidR="000B740F">
        <w:rPr>
          <w:rFonts w:hint="cs"/>
          <w:rtl/>
        </w:rPr>
        <w:t>و</w:t>
      </w:r>
      <w:r w:rsidRPr="009352A7">
        <w:rPr>
          <w:rtl/>
        </w:rPr>
        <w:t>هناك مكان ل</w:t>
      </w:r>
      <w:r w:rsidR="004B78F8">
        <w:rPr>
          <w:rtl/>
        </w:rPr>
        <w:t>لتقييدات</w:t>
      </w:r>
      <w:r w:rsidRPr="009352A7">
        <w:rPr>
          <w:rtl/>
        </w:rPr>
        <w:t xml:space="preserve"> المعوض</w:t>
      </w:r>
      <w:r w:rsidR="000B740F">
        <w:rPr>
          <w:rFonts w:hint="cs"/>
          <w:rtl/>
        </w:rPr>
        <w:t>ة</w:t>
      </w:r>
      <w:r w:rsidRPr="009352A7">
        <w:rPr>
          <w:rtl/>
        </w:rPr>
        <w:t xml:space="preserve"> اعتمادًا على آثارها في السوق وأهميتها الاقتصادية لأصحاب الحقوق. وهناك مكان للترخيص. و</w:t>
      </w:r>
      <w:r w:rsidR="00DE0FBA">
        <w:rPr>
          <w:rFonts w:hint="cs"/>
          <w:rtl/>
        </w:rPr>
        <w:t xml:space="preserve">رأى أن </w:t>
      </w:r>
      <w:r w:rsidRPr="009352A7">
        <w:rPr>
          <w:rtl/>
        </w:rPr>
        <w:t>من الضروري تعزيز القدرة التشريعية للدول الأعضاء لتقديم التفسير المناسب لاختبار الخطوات الثلاث. ويمكن أن تساعد الأنواع المختلفة من الأدوات، مثل مجموعات النماذج أو الممارسات من الدول الأعضاء الأخرى، وتحليل الأحكام ذات الصلة من قبل اللجنة في هذا الصدد. و</w:t>
      </w:r>
      <w:r w:rsidR="00525B16">
        <w:rPr>
          <w:rFonts w:hint="cs"/>
          <w:rtl/>
        </w:rPr>
        <w:t xml:space="preserve">قد </w:t>
      </w:r>
      <w:r w:rsidRPr="009352A7">
        <w:rPr>
          <w:rtl/>
        </w:rPr>
        <w:t xml:space="preserve">تكون المساعدة بين الأقران من الدول الأعضاء الأخرى التي لديها حلول جيدة وسيلة أخرى للمضي قدما. </w:t>
      </w:r>
      <w:r w:rsidR="00525B16">
        <w:rPr>
          <w:rFonts w:hint="cs"/>
          <w:rtl/>
        </w:rPr>
        <w:t xml:space="preserve">وأضاف أن </w:t>
      </w:r>
      <w:r w:rsidRPr="009352A7">
        <w:rPr>
          <w:rtl/>
        </w:rPr>
        <w:t xml:space="preserve">جمع المعلومات عن الحلول القائمة على الترخيص التعاقدي في دليل لحل </w:t>
      </w:r>
      <w:r w:rsidR="00406E38">
        <w:rPr>
          <w:rFonts w:hint="cs"/>
          <w:rtl/>
        </w:rPr>
        <w:t>القضايا الإشكالية بد</w:t>
      </w:r>
      <w:r w:rsidRPr="009352A7">
        <w:rPr>
          <w:rtl/>
        </w:rPr>
        <w:t xml:space="preserve">يل آخر. </w:t>
      </w:r>
      <w:r w:rsidR="00406E38">
        <w:rPr>
          <w:rFonts w:hint="cs"/>
          <w:rtl/>
        </w:rPr>
        <w:t>و</w:t>
      </w:r>
      <w:r w:rsidRPr="009352A7">
        <w:rPr>
          <w:rtl/>
        </w:rPr>
        <w:t>أخير</w:t>
      </w:r>
      <w:r w:rsidR="00406E38">
        <w:rPr>
          <w:rFonts w:hint="cs"/>
          <w:rtl/>
        </w:rPr>
        <w:t>ا</w:t>
      </w:r>
      <w:r w:rsidRPr="009352A7">
        <w:rPr>
          <w:rtl/>
        </w:rPr>
        <w:t>، رأ</w:t>
      </w:r>
      <w:r w:rsidR="00406E38">
        <w:rPr>
          <w:rFonts w:hint="cs"/>
          <w:rtl/>
        </w:rPr>
        <w:t>ى</w:t>
      </w:r>
      <w:r w:rsidRPr="009352A7">
        <w:rPr>
          <w:rtl/>
        </w:rPr>
        <w:t xml:space="preserve"> </w:t>
      </w:r>
      <w:r w:rsidR="00406E38">
        <w:rPr>
          <w:rFonts w:hint="cs"/>
          <w:rtl/>
        </w:rPr>
        <w:t xml:space="preserve">أن </w:t>
      </w:r>
      <w:r w:rsidRPr="009352A7">
        <w:rPr>
          <w:rtl/>
        </w:rPr>
        <w:t>الاستخدامات عبر الحدود</w:t>
      </w:r>
      <w:r w:rsidR="0020421B" w:rsidRPr="0020421B">
        <w:rPr>
          <w:rtl/>
        </w:rPr>
        <w:t xml:space="preserve"> </w:t>
      </w:r>
      <w:r w:rsidR="0020421B">
        <w:rPr>
          <w:rtl/>
        </w:rPr>
        <w:t>ي</w:t>
      </w:r>
      <w:r w:rsidR="0020421B">
        <w:rPr>
          <w:rFonts w:hint="cs"/>
          <w:rtl/>
        </w:rPr>
        <w:t xml:space="preserve">نبغي </w:t>
      </w:r>
      <w:r w:rsidR="0020421B" w:rsidRPr="009352A7">
        <w:rPr>
          <w:rtl/>
        </w:rPr>
        <w:t>أن تصبح</w:t>
      </w:r>
      <w:r w:rsidRPr="009352A7">
        <w:rPr>
          <w:rtl/>
        </w:rPr>
        <w:t xml:space="preserve"> الوضع الطبيعي الجديد. وشدد على </w:t>
      </w:r>
      <w:r w:rsidR="001163CC">
        <w:rPr>
          <w:rFonts w:hint="cs"/>
          <w:rtl/>
        </w:rPr>
        <w:t xml:space="preserve">وجود </w:t>
      </w:r>
      <w:r w:rsidRPr="009352A7">
        <w:rPr>
          <w:rtl/>
        </w:rPr>
        <w:t xml:space="preserve">جانب زمني وحجم العمل الذي يتعين القيام به، ومن خلال عملية الجمع، يمكن للمرء أن يجعل الأمور تسير بشكل أسرع في الويبو ويحقق بعض النتائج الإيجابية. وتساءل عما إذا كان بوسع البلدان، بعد كل أعمال </w:t>
      </w:r>
      <w:r w:rsidR="00052E99">
        <w:rPr>
          <w:rFonts w:hint="cs"/>
          <w:rtl/>
        </w:rPr>
        <w:t xml:space="preserve">الندوات </w:t>
      </w:r>
      <w:r w:rsidRPr="009352A7">
        <w:rPr>
          <w:rtl/>
        </w:rPr>
        <w:t xml:space="preserve">الإقليمية التي أجرتها مجموعات العمل المختلفة، أن تتفق على هيكل عمل مماثل بحيث يمكن إنجاز بعض </w:t>
      </w:r>
      <w:r w:rsidR="00A73062">
        <w:rPr>
          <w:rtl/>
        </w:rPr>
        <w:t>المصنفات</w:t>
      </w:r>
      <w:r w:rsidRPr="009352A7">
        <w:rPr>
          <w:rtl/>
        </w:rPr>
        <w:t xml:space="preserve"> جزئيًا في مجموعات تشترك في المصالح و/أو اللغات، </w:t>
      </w:r>
      <w:r w:rsidR="00F05B00">
        <w:rPr>
          <w:rFonts w:hint="cs"/>
          <w:rtl/>
        </w:rPr>
        <w:t xml:space="preserve">دون </w:t>
      </w:r>
      <w:r w:rsidRPr="009352A7">
        <w:rPr>
          <w:rtl/>
        </w:rPr>
        <w:t xml:space="preserve">نسيان الأهداف العالمية. </w:t>
      </w:r>
      <w:r w:rsidR="00F05B00">
        <w:rPr>
          <w:rFonts w:hint="cs"/>
          <w:rtl/>
        </w:rPr>
        <w:t xml:space="preserve">إذ </w:t>
      </w:r>
      <w:r w:rsidRPr="009352A7">
        <w:rPr>
          <w:rtl/>
        </w:rPr>
        <w:t xml:space="preserve">ستكون هذه الصيغة أكثر قابلية للإدارة في كثير من النواحي ويمكن تنظيم مجموعات عمل مختلفة بالتوازي. </w:t>
      </w:r>
      <w:r w:rsidR="00F05B00">
        <w:rPr>
          <w:rFonts w:hint="cs"/>
          <w:rtl/>
        </w:rPr>
        <w:t>ف</w:t>
      </w:r>
      <w:r w:rsidRPr="009352A7">
        <w:rPr>
          <w:rtl/>
        </w:rPr>
        <w:t>قد يكون البعض أكثر اهتمامًا بالتصرف بسرعة، والبعض الآخر سيكون أبطأ إلى حد ما</w:t>
      </w:r>
      <w:r w:rsidR="00D30DDC">
        <w:rPr>
          <w:rFonts w:hint="cs"/>
          <w:rtl/>
        </w:rPr>
        <w:t>،</w:t>
      </w:r>
      <w:r w:rsidRPr="009352A7">
        <w:rPr>
          <w:rtl/>
        </w:rPr>
        <w:t xml:space="preserve"> ولكن لا ينبغي ترك أحد وراء الركب. وستكون مهام الأمانة هي العناية بهذه العملية وإنشاء منهجية تدريجية للبدء من أول الأشياء التي </w:t>
      </w:r>
      <w:r w:rsidR="00E94AB1">
        <w:rPr>
          <w:rtl/>
        </w:rPr>
        <w:t>ينبغي</w:t>
      </w:r>
      <w:r w:rsidRPr="009352A7">
        <w:rPr>
          <w:rtl/>
        </w:rPr>
        <w:t xml:space="preserve"> حلها</w:t>
      </w:r>
      <w:r w:rsidR="00D30DDC">
        <w:rPr>
          <w:rFonts w:hint="cs"/>
          <w:rtl/>
        </w:rPr>
        <w:t>،</w:t>
      </w:r>
      <w:r w:rsidRPr="009352A7">
        <w:rPr>
          <w:rtl/>
        </w:rPr>
        <w:t xml:space="preserve"> وهكذا</w:t>
      </w:r>
      <w:r w:rsidR="00D30DDC">
        <w:rPr>
          <w:rFonts w:hint="cs"/>
          <w:rtl/>
        </w:rPr>
        <w:t xml:space="preserve"> دواليك</w:t>
      </w:r>
      <w:r w:rsidRPr="009352A7">
        <w:rPr>
          <w:rtl/>
        </w:rPr>
        <w:t xml:space="preserve">. </w:t>
      </w:r>
      <w:r w:rsidR="006C6054">
        <w:rPr>
          <w:rFonts w:hint="cs"/>
          <w:rtl/>
        </w:rPr>
        <w:t xml:space="preserve">وقال إن </w:t>
      </w:r>
      <w:r w:rsidRPr="009352A7">
        <w:rPr>
          <w:rtl/>
        </w:rPr>
        <w:t>عملية جمع</w:t>
      </w:r>
      <w:r w:rsidR="006C6054">
        <w:rPr>
          <w:rFonts w:hint="cs"/>
          <w:rtl/>
        </w:rPr>
        <w:t>ية</w:t>
      </w:r>
      <w:r w:rsidRPr="009352A7">
        <w:rPr>
          <w:rtl/>
        </w:rPr>
        <w:t xml:space="preserve"> </w:t>
      </w:r>
      <w:r w:rsidR="006C6054">
        <w:rPr>
          <w:rFonts w:hint="cs"/>
          <w:rtl/>
        </w:rPr>
        <w:t>ك</w:t>
      </w:r>
      <w:r w:rsidRPr="009352A7">
        <w:rPr>
          <w:rtl/>
        </w:rPr>
        <w:t xml:space="preserve">هذه ستحقق </w:t>
      </w:r>
      <w:r w:rsidR="006C6054">
        <w:rPr>
          <w:rFonts w:hint="cs"/>
          <w:rtl/>
        </w:rPr>
        <w:t>ال</w:t>
      </w:r>
      <w:r w:rsidRPr="009352A7">
        <w:rPr>
          <w:rtl/>
        </w:rPr>
        <w:t>نتائج في وقت سريع.</w:t>
      </w:r>
    </w:p>
    <w:p w14:paraId="103EC3D7" w14:textId="37D4ACD8" w:rsidR="00497E1A" w:rsidRDefault="00497E1A" w:rsidP="00EF2BF1">
      <w:pPr>
        <w:pStyle w:val="ONUMA"/>
      </w:pPr>
      <w:r w:rsidRPr="00497E1A">
        <w:rPr>
          <w:rtl/>
        </w:rPr>
        <w:t>وأشار الدكتور بن</w:t>
      </w:r>
      <w:r w:rsidR="006C6054">
        <w:rPr>
          <w:rFonts w:hint="cs"/>
          <w:rtl/>
        </w:rPr>
        <w:t>ها</w:t>
      </w:r>
      <w:r w:rsidRPr="00497E1A">
        <w:rPr>
          <w:rtl/>
        </w:rPr>
        <w:t xml:space="preserve">مو إلى أن هناك بعض المجالات التي يبدو أن الدول الأعضاء متفقة عليها. </w:t>
      </w:r>
      <w:r w:rsidR="005F6626">
        <w:rPr>
          <w:rFonts w:hint="cs"/>
          <w:rtl/>
        </w:rPr>
        <w:t xml:space="preserve">ومنها </w:t>
      </w:r>
      <w:r w:rsidRPr="00497E1A">
        <w:rPr>
          <w:rtl/>
        </w:rPr>
        <w:t>الإجراء اللازم للحفاظ على التراث الثقافي بغض النظر عما إذا نفذ الع</w:t>
      </w:r>
      <w:r w:rsidR="00C37634">
        <w:rPr>
          <w:rFonts w:hint="cs"/>
          <w:rtl/>
        </w:rPr>
        <w:t>م</w:t>
      </w:r>
      <w:r w:rsidRPr="00497E1A">
        <w:rPr>
          <w:rtl/>
        </w:rPr>
        <w:t xml:space="preserve">ل من قبل </w:t>
      </w:r>
      <w:r w:rsidR="00C37634">
        <w:rPr>
          <w:rFonts w:hint="cs"/>
          <w:rtl/>
        </w:rPr>
        <w:t>دور المحفوظات أ</w:t>
      </w:r>
      <w:r w:rsidRPr="00497E1A">
        <w:rPr>
          <w:rtl/>
        </w:rPr>
        <w:t xml:space="preserve">و المكتبات أو المؤسسات الأخرى. وهناك أساس </w:t>
      </w:r>
      <w:r w:rsidR="00C37634">
        <w:rPr>
          <w:rFonts w:hint="cs"/>
          <w:rtl/>
        </w:rPr>
        <w:t>م</w:t>
      </w:r>
      <w:r w:rsidRPr="00497E1A">
        <w:rPr>
          <w:rtl/>
        </w:rPr>
        <w:t xml:space="preserve">شترك يمكن للحكومات أن تركز عليه لبدء عمل ملموس. </w:t>
      </w:r>
      <w:r w:rsidR="0094796F">
        <w:rPr>
          <w:rFonts w:hint="cs"/>
          <w:rtl/>
        </w:rPr>
        <w:t>و</w:t>
      </w:r>
      <w:r w:rsidRPr="00497E1A">
        <w:rPr>
          <w:rtl/>
        </w:rPr>
        <w:t>كما أشار آخرون، يبدو أنه لا يوجد حل واحد يناسب الجميع</w:t>
      </w:r>
      <w:r w:rsidR="0094796F">
        <w:rPr>
          <w:rFonts w:hint="cs"/>
          <w:rtl/>
        </w:rPr>
        <w:t>،</w:t>
      </w:r>
      <w:r w:rsidRPr="00497E1A">
        <w:rPr>
          <w:rtl/>
        </w:rPr>
        <w:t xml:space="preserve"> </w:t>
      </w:r>
      <w:r w:rsidR="0094796F">
        <w:rPr>
          <w:rFonts w:hint="cs"/>
          <w:rtl/>
        </w:rPr>
        <w:t xml:space="preserve">إذ </w:t>
      </w:r>
      <w:r w:rsidR="00E94AB1">
        <w:rPr>
          <w:rtl/>
        </w:rPr>
        <w:t>ينبغي</w:t>
      </w:r>
      <w:r w:rsidRPr="00497E1A">
        <w:rPr>
          <w:rtl/>
        </w:rPr>
        <w:t xml:space="preserve"> أن تكون الحلول محددة لاحتياجات البلدان والقضايا المطروحة. </w:t>
      </w:r>
      <w:r w:rsidR="0094796F">
        <w:rPr>
          <w:rFonts w:hint="cs"/>
          <w:rtl/>
        </w:rPr>
        <w:t>و</w:t>
      </w:r>
      <w:r w:rsidRPr="00497E1A">
        <w:rPr>
          <w:rtl/>
        </w:rPr>
        <w:t xml:space="preserve">فيما يتعلق باحتياجات البلدان، </w:t>
      </w:r>
      <w:r w:rsidR="0094796F">
        <w:rPr>
          <w:rFonts w:hint="cs"/>
          <w:rtl/>
        </w:rPr>
        <w:t>ف</w:t>
      </w:r>
      <w:r w:rsidRPr="00497E1A">
        <w:rPr>
          <w:rtl/>
        </w:rPr>
        <w:t>لدى بعض البلدان تشريعات مع استثناءات سارية، ول</w:t>
      </w:r>
      <w:r w:rsidR="00961996">
        <w:rPr>
          <w:rFonts w:hint="cs"/>
          <w:rtl/>
        </w:rPr>
        <w:t>يس</w:t>
      </w:r>
      <w:r w:rsidRPr="00497E1A">
        <w:rPr>
          <w:rtl/>
        </w:rPr>
        <w:t xml:space="preserve"> لدى بلدان أخرى استثناءات، أو لا توجد حلول من منظمات الإدارة الجماعية تعالج القضاي</w:t>
      </w:r>
      <w:r w:rsidR="00961996">
        <w:rPr>
          <w:rFonts w:hint="cs"/>
          <w:rtl/>
        </w:rPr>
        <w:t>ا</w:t>
      </w:r>
      <w:r w:rsidRPr="00497E1A">
        <w:rPr>
          <w:rtl/>
        </w:rPr>
        <w:t xml:space="preserve">، أو ليس لديها قدرة كافية لتلبية احتياجات مؤسسات التراث الثقافي. </w:t>
      </w:r>
      <w:r w:rsidR="00961996">
        <w:rPr>
          <w:rFonts w:hint="cs"/>
          <w:rtl/>
        </w:rPr>
        <w:t>و</w:t>
      </w:r>
      <w:r w:rsidRPr="00497E1A">
        <w:rPr>
          <w:rtl/>
        </w:rPr>
        <w:t>فيما يتعلق بالقضايا المطروحة، يمكن أن تتضمن أنشطة الحفظ التي تقوم بها المؤسسات الثقافية قضايا عابرة للحدود، لا سيما في حالة المجموعات الم</w:t>
      </w:r>
      <w:r w:rsidR="00961996">
        <w:rPr>
          <w:rFonts w:hint="cs"/>
          <w:rtl/>
        </w:rPr>
        <w:t>جزأة</w:t>
      </w:r>
      <w:r w:rsidRPr="00497E1A">
        <w:rPr>
          <w:rtl/>
        </w:rPr>
        <w:t xml:space="preserve">، أو عندما يتعين على متحف من </w:t>
      </w:r>
      <w:r w:rsidR="00F82077">
        <w:rPr>
          <w:rFonts w:hint="cs"/>
          <w:rtl/>
        </w:rPr>
        <w:t>ال</w:t>
      </w:r>
      <w:r w:rsidRPr="00497E1A">
        <w:rPr>
          <w:rtl/>
        </w:rPr>
        <w:t xml:space="preserve">بلد "أ" الاعتماد على القدرة الفنية لمتحف آخر في البلد "ب". </w:t>
      </w:r>
      <w:r w:rsidR="00F82077">
        <w:rPr>
          <w:rFonts w:hint="cs"/>
          <w:rtl/>
        </w:rPr>
        <w:t>و</w:t>
      </w:r>
      <w:r w:rsidRPr="00497E1A">
        <w:rPr>
          <w:rtl/>
        </w:rPr>
        <w:t xml:space="preserve">هناك حاجة إلى حل عالمي في هذه المجالات. </w:t>
      </w:r>
      <w:r w:rsidR="00F82077">
        <w:rPr>
          <w:rFonts w:hint="cs"/>
          <w:rtl/>
        </w:rPr>
        <w:t>وأشار إلى ال</w:t>
      </w:r>
      <w:r w:rsidRPr="00497E1A">
        <w:rPr>
          <w:rtl/>
        </w:rPr>
        <w:t>حاجة إلى مراجعة تشريعية لمعالجة الت</w:t>
      </w:r>
      <w:r w:rsidR="00F82077">
        <w:rPr>
          <w:rFonts w:hint="cs"/>
          <w:rtl/>
        </w:rPr>
        <w:t xml:space="preserve">حول </w:t>
      </w:r>
      <w:r w:rsidRPr="00497E1A">
        <w:rPr>
          <w:rtl/>
        </w:rPr>
        <w:t xml:space="preserve">الرقمي وقضايا المسؤولية لمؤسسات التراث الثقافي. </w:t>
      </w:r>
      <w:r w:rsidR="00F82077">
        <w:rPr>
          <w:rFonts w:hint="cs"/>
          <w:rtl/>
        </w:rPr>
        <w:t>و</w:t>
      </w:r>
      <w:r w:rsidRPr="00497E1A">
        <w:rPr>
          <w:rtl/>
        </w:rPr>
        <w:t>عند</w:t>
      </w:r>
      <w:r w:rsidR="00F82077">
        <w:rPr>
          <w:rFonts w:hint="cs"/>
          <w:rtl/>
        </w:rPr>
        <w:t xml:space="preserve"> وجود </w:t>
      </w:r>
      <w:r w:rsidRPr="00497E1A">
        <w:rPr>
          <w:rtl/>
        </w:rPr>
        <w:t>عدم يقين بشأن ما يمكن للمستخدمين القيام به</w:t>
      </w:r>
      <w:r w:rsidR="00F82077">
        <w:rPr>
          <w:rFonts w:hint="cs"/>
          <w:rtl/>
        </w:rPr>
        <w:t>،</w:t>
      </w:r>
      <w:r w:rsidRPr="00497E1A">
        <w:rPr>
          <w:rtl/>
        </w:rPr>
        <w:t xml:space="preserve"> وما </w:t>
      </w:r>
      <w:r w:rsidR="00E94AB1">
        <w:rPr>
          <w:rtl/>
        </w:rPr>
        <w:t>ينبغي</w:t>
      </w:r>
      <w:r w:rsidRPr="00497E1A">
        <w:rPr>
          <w:rtl/>
        </w:rPr>
        <w:t xml:space="preserve"> أن يأذن به أصحاب الحقوق، فقد تجد المتاحف نفسها </w:t>
      </w:r>
      <w:r w:rsidR="009139E9">
        <w:rPr>
          <w:rFonts w:hint="cs"/>
          <w:rtl/>
        </w:rPr>
        <w:t>مضطرة للا</w:t>
      </w:r>
      <w:r w:rsidRPr="00497E1A">
        <w:rPr>
          <w:rtl/>
        </w:rPr>
        <w:t>متن</w:t>
      </w:r>
      <w:r w:rsidR="009139E9">
        <w:rPr>
          <w:rFonts w:hint="cs"/>
          <w:rtl/>
        </w:rPr>
        <w:t>ا</w:t>
      </w:r>
      <w:r w:rsidRPr="00497E1A">
        <w:rPr>
          <w:rtl/>
        </w:rPr>
        <w:t xml:space="preserve">ع عن القيام بأنشطة معينة على حساب الصالح العام. </w:t>
      </w:r>
      <w:r w:rsidR="009139E9">
        <w:rPr>
          <w:rFonts w:hint="cs"/>
          <w:rtl/>
        </w:rPr>
        <w:t>و</w:t>
      </w:r>
      <w:r w:rsidRPr="00497E1A">
        <w:rPr>
          <w:rtl/>
        </w:rPr>
        <w:t>في الختام، اقترح سبعة حلول:</w:t>
      </w:r>
    </w:p>
    <w:p w14:paraId="514A6D0C" w14:textId="77777777" w:rsidR="00154115" w:rsidRDefault="00083330" w:rsidP="00154115">
      <w:pPr>
        <w:pStyle w:val="ONUMA"/>
        <w:numPr>
          <w:ilvl w:val="1"/>
          <w:numId w:val="11"/>
        </w:numPr>
        <w:ind w:hanging="567"/>
      </w:pPr>
      <w:r>
        <w:rPr>
          <w:rtl/>
        </w:rPr>
        <w:t>أولاً</w:t>
      </w:r>
      <w:r w:rsidR="009139E9">
        <w:rPr>
          <w:rFonts w:hint="cs"/>
          <w:rtl/>
        </w:rPr>
        <w:t>،</w:t>
      </w:r>
      <w:r>
        <w:rPr>
          <w:rtl/>
        </w:rPr>
        <w:t xml:space="preserve"> اتباع نهج متعدد المستويات مع مجموعة من الإجراءات على المستويات المحلية والإقليمية والدولية لتلبية الاحتياجات المحددة. </w:t>
      </w:r>
      <w:r w:rsidR="009139E9">
        <w:rPr>
          <w:rFonts w:hint="cs"/>
          <w:rtl/>
        </w:rPr>
        <w:t>و</w:t>
      </w:r>
      <w:r w:rsidR="00E94AB1">
        <w:rPr>
          <w:rtl/>
        </w:rPr>
        <w:t>ينبغي</w:t>
      </w:r>
      <w:r>
        <w:rPr>
          <w:rtl/>
        </w:rPr>
        <w:t xml:space="preserve"> أن ت</w:t>
      </w:r>
      <w:r w:rsidR="00154115">
        <w:rPr>
          <w:rFonts w:hint="cs"/>
          <w:rtl/>
        </w:rPr>
        <w:t>طرح</w:t>
      </w:r>
      <w:r>
        <w:rPr>
          <w:rtl/>
        </w:rPr>
        <w:t xml:space="preserve"> جميع الخيارات المختلفة على الطاولة، من القانون الصارم إلى القانون غير الملزم؛</w:t>
      </w:r>
    </w:p>
    <w:p w14:paraId="13F4D7DF" w14:textId="72717948" w:rsidR="00083330" w:rsidRDefault="00083330" w:rsidP="00B2797C">
      <w:pPr>
        <w:pStyle w:val="ONUMA"/>
        <w:numPr>
          <w:ilvl w:val="1"/>
          <w:numId w:val="11"/>
        </w:numPr>
        <w:ind w:hanging="567"/>
      </w:pPr>
      <w:r>
        <w:rPr>
          <w:rtl/>
        </w:rPr>
        <w:t xml:space="preserve">ثانيًا، جلب أفضل الممارسات والتدريب على </w:t>
      </w:r>
      <w:r w:rsidR="004D45AB">
        <w:rPr>
          <w:rtl/>
        </w:rPr>
        <w:t>تكوين الكفاءات</w:t>
      </w:r>
      <w:r>
        <w:rPr>
          <w:rtl/>
        </w:rPr>
        <w:t xml:space="preserve">. </w:t>
      </w:r>
      <w:r w:rsidR="00B2797C">
        <w:rPr>
          <w:rFonts w:hint="cs"/>
          <w:rtl/>
        </w:rPr>
        <w:t>و</w:t>
      </w:r>
      <w:r>
        <w:rPr>
          <w:rtl/>
        </w:rPr>
        <w:t>يمكن أن تتعلق باتفاقيات القروض للمكتبات أو التخليص فيما يتعلق بالبحث الدؤوب عن مجموعة أدوات المتاحف للتراخيص الجماعية الموسعة، أو قواعد السلوك؛</w:t>
      </w:r>
    </w:p>
    <w:p w14:paraId="2D7D5888" w14:textId="336FE5B4" w:rsidR="00497E1A" w:rsidRDefault="00083330" w:rsidP="00B2797C">
      <w:pPr>
        <w:pStyle w:val="ONUMA"/>
        <w:numPr>
          <w:ilvl w:val="1"/>
          <w:numId w:val="11"/>
        </w:numPr>
        <w:ind w:hanging="567"/>
      </w:pPr>
      <w:r>
        <w:rPr>
          <w:rtl/>
        </w:rPr>
        <w:t>ثالثًا، النظر في حل بديل لل</w:t>
      </w:r>
      <w:r w:rsidR="00B2797C">
        <w:rPr>
          <w:rFonts w:hint="cs"/>
          <w:rtl/>
        </w:rPr>
        <w:t>م</w:t>
      </w:r>
      <w:r>
        <w:rPr>
          <w:rtl/>
        </w:rPr>
        <w:t>ن</w:t>
      </w:r>
      <w:r w:rsidR="00B2797C">
        <w:rPr>
          <w:rFonts w:hint="cs"/>
          <w:rtl/>
        </w:rPr>
        <w:t>ا</w:t>
      </w:r>
      <w:r>
        <w:rPr>
          <w:rtl/>
        </w:rPr>
        <w:t>زع</w:t>
      </w:r>
      <w:r w:rsidR="00B2797C">
        <w:rPr>
          <w:rFonts w:hint="cs"/>
          <w:rtl/>
        </w:rPr>
        <w:t>ات</w:t>
      </w:r>
      <w:r>
        <w:rPr>
          <w:rtl/>
        </w:rPr>
        <w:t>. وهناك نظام يعمل بشكل جيد طورته الويبو في هذا الصدد؛</w:t>
      </w:r>
    </w:p>
    <w:p w14:paraId="1226EBE9" w14:textId="08558E6C" w:rsidR="00C04C3A" w:rsidRDefault="00C04C3A" w:rsidP="00B2797C">
      <w:pPr>
        <w:pStyle w:val="ONUMA"/>
        <w:numPr>
          <w:ilvl w:val="1"/>
          <w:numId w:val="11"/>
        </w:numPr>
        <w:ind w:hanging="567"/>
      </w:pPr>
      <w:r>
        <w:rPr>
          <w:rtl/>
        </w:rPr>
        <w:t xml:space="preserve">رابعًا، وضع مبادئ توجيهية لتفسير القواعد، مثل اتفاقية برن، في ضوء أنشطة المؤسسات الثقافية ولا سيما بشأن كيفية دمج اختبار الخطوات الثلاث </w:t>
      </w:r>
      <w:r w:rsidR="00B2797C">
        <w:rPr>
          <w:rFonts w:hint="cs"/>
          <w:rtl/>
        </w:rPr>
        <w:t xml:space="preserve">بشأن </w:t>
      </w:r>
      <w:r>
        <w:rPr>
          <w:rtl/>
        </w:rPr>
        <w:t>أنشطة الحفظ؛</w:t>
      </w:r>
    </w:p>
    <w:p w14:paraId="7A351252" w14:textId="455C4AB1" w:rsidR="00C04C3A" w:rsidRDefault="00C04C3A" w:rsidP="00B2797C">
      <w:pPr>
        <w:pStyle w:val="ONUMA"/>
        <w:numPr>
          <w:ilvl w:val="1"/>
          <w:numId w:val="11"/>
        </w:numPr>
        <w:ind w:hanging="567"/>
      </w:pPr>
      <w:r>
        <w:rPr>
          <w:rtl/>
        </w:rPr>
        <w:t>خامساً، النظر في التوصيات المشتركة أو غيرها من الأدوات، لا سيما في المجالات التي يوجد فيها أساس مشترك يمكن للحكومات أن تبدأ فيه إجراءات ملموسة، مثل كيفية معالجة الت</w:t>
      </w:r>
      <w:r w:rsidR="00B2797C">
        <w:rPr>
          <w:rFonts w:hint="cs"/>
          <w:rtl/>
        </w:rPr>
        <w:t xml:space="preserve">حول </w:t>
      </w:r>
      <w:r>
        <w:rPr>
          <w:rtl/>
        </w:rPr>
        <w:t>الرقمي؛</w:t>
      </w:r>
    </w:p>
    <w:p w14:paraId="610CDB55" w14:textId="4CD2741A" w:rsidR="00C04C3A" w:rsidRDefault="00C04C3A" w:rsidP="00B2797C">
      <w:pPr>
        <w:pStyle w:val="ONUMA"/>
        <w:numPr>
          <w:ilvl w:val="1"/>
          <w:numId w:val="11"/>
        </w:numPr>
        <w:ind w:hanging="567"/>
      </w:pPr>
      <w:r>
        <w:rPr>
          <w:rtl/>
        </w:rPr>
        <w:t>سادساً، النظر في الملاذ الآمن لبعض أصحاب المصلحة في استثناءات على المستوى المحلي أو الإقليمي أو العالمي؛</w:t>
      </w:r>
    </w:p>
    <w:p w14:paraId="7AB75D87" w14:textId="2313132C" w:rsidR="00083330" w:rsidRDefault="00C04C3A" w:rsidP="00B2797C">
      <w:pPr>
        <w:pStyle w:val="ONUMA"/>
        <w:numPr>
          <w:ilvl w:val="1"/>
          <w:numId w:val="11"/>
        </w:numPr>
        <w:ind w:hanging="567"/>
      </w:pPr>
      <w:r>
        <w:rPr>
          <w:rtl/>
        </w:rPr>
        <w:t>سابعاً، تطوير مجموعة أدوات للاستثناءات.</w:t>
      </w:r>
    </w:p>
    <w:p w14:paraId="6E99EE72" w14:textId="0D4BC3E9" w:rsidR="00CB1F9C" w:rsidRDefault="00152D36" w:rsidP="006E6550">
      <w:pPr>
        <w:pStyle w:val="ONUMA"/>
      </w:pPr>
      <w:r>
        <w:rPr>
          <w:rFonts w:hint="cs"/>
          <w:rtl/>
        </w:rPr>
        <w:t>و</w:t>
      </w:r>
      <w:r w:rsidR="00CB1F9C" w:rsidRPr="00CB1F9C">
        <w:rPr>
          <w:rtl/>
        </w:rPr>
        <w:t xml:space="preserve">سلط الدكتور كروز الضوء على ثلاث نقاط عملية: </w:t>
      </w:r>
      <w:r>
        <w:rPr>
          <w:rFonts w:hint="cs"/>
          <w:rtl/>
        </w:rPr>
        <w:t>ف</w:t>
      </w:r>
      <w:r w:rsidR="00CB1F9C" w:rsidRPr="00CB1F9C">
        <w:rPr>
          <w:rtl/>
        </w:rPr>
        <w:t xml:space="preserve">أولاً، </w:t>
      </w:r>
      <w:r w:rsidR="00E94AB1">
        <w:rPr>
          <w:rtl/>
        </w:rPr>
        <w:t>ينبغي</w:t>
      </w:r>
      <w:r w:rsidR="00CB1F9C" w:rsidRPr="00CB1F9C">
        <w:rPr>
          <w:rtl/>
        </w:rPr>
        <w:t xml:space="preserve"> أن يكون </w:t>
      </w:r>
      <w:bookmarkStart w:id="88" w:name="_Hlk53886325"/>
      <w:r w:rsidR="00D700E5">
        <w:rPr>
          <w:rFonts w:hint="cs"/>
          <w:rtl/>
        </w:rPr>
        <w:t xml:space="preserve">البديل </w:t>
      </w:r>
      <w:bookmarkEnd w:id="88"/>
      <w:r w:rsidR="00CB1F9C" w:rsidRPr="00CB1F9C">
        <w:rPr>
          <w:rtl/>
        </w:rPr>
        <w:t xml:space="preserve">الرقمي </w:t>
      </w:r>
      <w:r w:rsidR="00D700E5">
        <w:rPr>
          <w:rFonts w:hint="cs"/>
          <w:rtl/>
        </w:rPr>
        <w:t>هو ال</w:t>
      </w:r>
      <w:r w:rsidR="00CB1F9C" w:rsidRPr="00CB1F9C">
        <w:rPr>
          <w:rtl/>
        </w:rPr>
        <w:t xml:space="preserve">أمر </w:t>
      </w:r>
      <w:r w:rsidR="00D700E5">
        <w:rPr>
          <w:rFonts w:hint="cs"/>
          <w:rtl/>
        </w:rPr>
        <w:t>ال</w:t>
      </w:r>
      <w:r w:rsidR="00CB1F9C" w:rsidRPr="00CB1F9C">
        <w:rPr>
          <w:rtl/>
        </w:rPr>
        <w:t xml:space="preserve">طبيعي. </w:t>
      </w:r>
      <w:r w:rsidR="00D700E5">
        <w:rPr>
          <w:rFonts w:hint="cs"/>
          <w:rtl/>
        </w:rPr>
        <w:t>و</w:t>
      </w:r>
      <w:r w:rsidR="00CB1F9C" w:rsidRPr="00CB1F9C">
        <w:rPr>
          <w:rtl/>
        </w:rPr>
        <w:t>على المندوبين اتخاذ الخطوات اللازمة لمراجعة قوانينهم</w:t>
      </w:r>
      <w:r w:rsidR="00D700E5">
        <w:rPr>
          <w:rFonts w:hint="cs"/>
          <w:rtl/>
        </w:rPr>
        <w:t xml:space="preserve"> </w:t>
      </w:r>
      <w:r w:rsidR="00D700E5" w:rsidRPr="00CB1F9C">
        <w:rPr>
          <w:rtl/>
        </w:rPr>
        <w:t>وتغيير</w:t>
      </w:r>
      <w:r w:rsidR="00D700E5">
        <w:rPr>
          <w:rFonts w:hint="cs"/>
          <w:rtl/>
        </w:rPr>
        <w:t>ها</w:t>
      </w:r>
      <w:r w:rsidR="00CB1F9C" w:rsidRPr="00CB1F9C">
        <w:rPr>
          <w:rtl/>
        </w:rPr>
        <w:t xml:space="preserve">. </w:t>
      </w:r>
      <w:r w:rsidR="00D700E5">
        <w:rPr>
          <w:rFonts w:hint="cs"/>
          <w:rtl/>
        </w:rPr>
        <w:t xml:space="preserve">إذ </w:t>
      </w:r>
      <w:r w:rsidR="00CB1F9C" w:rsidRPr="00CB1F9C">
        <w:rPr>
          <w:rtl/>
        </w:rPr>
        <w:t xml:space="preserve">لا ينبغي للمرء أن ينتظر أي شيء فيما يتعلق بالتطورات التكنولوجية الأخرى. </w:t>
      </w:r>
      <w:r w:rsidR="00D700E5">
        <w:rPr>
          <w:rFonts w:hint="cs"/>
          <w:rtl/>
        </w:rPr>
        <w:t>و</w:t>
      </w:r>
      <w:r w:rsidR="00CB1F9C" w:rsidRPr="00CB1F9C">
        <w:rPr>
          <w:rtl/>
        </w:rPr>
        <w:t xml:space="preserve">ثانياً، الحفظ مهم لجميع البلدان وهناك حاجة للمضي قدماً بشأن هذا الموضوع كأولوية. </w:t>
      </w:r>
      <w:r w:rsidR="00D700E5">
        <w:rPr>
          <w:rFonts w:hint="cs"/>
          <w:rtl/>
        </w:rPr>
        <w:t>و</w:t>
      </w:r>
      <w:r w:rsidR="003F7016">
        <w:rPr>
          <w:rFonts w:hint="cs"/>
          <w:rtl/>
        </w:rPr>
        <w:t xml:space="preserve">يطال </w:t>
      </w:r>
      <w:r w:rsidR="00CB1F9C" w:rsidRPr="00CB1F9C">
        <w:rPr>
          <w:rtl/>
        </w:rPr>
        <w:t xml:space="preserve">جميع الموضوعات قيد النظر، وهي المكتبات ودور المحفوظات والمتاحف بل وحتى التعليم. وقال إنه يتعين على الدول التحرك قبل فوات الأوان. </w:t>
      </w:r>
      <w:r w:rsidR="00AD52D0">
        <w:rPr>
          <w:rFonts w:hint="cs"/>
          <w:rtl/>
        </w:rPr>
        <w:t xml:space="preserve">فقد </w:t>
      </w:r>
      <w:r w:rsidR="00CB1F9C" w:rsidRPr="00CB1F9C">
        <w:rPr>
          <w:rtl/>
        </w:rPr>
        <w:t>أشار</w:t>
      </w:r>
      <w:r w:rsidR="00AD52D0">
        <w:rPr>
          <w:rFonts w:hint="cs"/>
          <w:rtl/>
        </w:rPr>
        <w:t>ت</w:t>
      </w:r>
      <w:r w:rsidR="00CB1F9C" w:rsidRPr="00CB1F9C">
        <w:rPr>
          <w:rtl/>
        </w:rPr>
        <w:t xml:space="preserve"> المناقشات إلى ارتفاع المحيطات واشتعال الحرائق وتدهور الورق، وكل هذه الأشياء تحدث في الوقت</w:t>
      </w:r>
      <w:r w:rsidR="00FB0311">
        <w:rPr>
          <w:rFonts w:hint="cs"/>
          <w:rtl/>
        </w:rPr>
        <w:t xml:space="preserve"> الراهن</w:t>
      </w:r>
      <w:r w:rsidR="00CB1F9C" w:rsidRPr="00CB1F9C">
        <w:rPr>
          <w:rtl/>
        </w:rPr>
        <w:t>، وحث الجمهور على فعل شيء.</w:t>
      </w:r>
      <w:r w:rsidR="007E69AA">
        <w:t xml:space="preserve"> </w:t>
      </w:r>
      <w:r w:rsidR="00257421">
        <w:rPr>
          <w:rFonts w:hint="cs"/>
          <w:rtl/>
        </w:rPr>
        <w:t>و</w:t>
      </w:r>
      <w:r w:rsidR="00334BDA" w:rsidRPr="00334BDA">
        <w:rPr>
          <w:rtl/>
        </w:rPr>
        <w:t xml:space="preserve">ثالثًا، </w:t>
      </w:r>
      <w:r w:rsidR="00E94AB1">
        <w:rPr>
          <w:rtl/>
        </w:rPr>
        <w:t>ينبغي</w:t>
      </w:r>
      <w:r w:rsidR="00334BDA" w:rsidRPr="00334BDA">
        <w:rPr>
          <w:rtl/>
        </w:rPr>
        <w:t xml:space="preserve"> </w:t>
      </w:r>
      <w:r w:rsidR="00CD2649">
        <w:rPr>
          <w:rFonts w:hint="cs"/>
          <w:rtl/>
        </w:rPr>
        <w:t>أن تت</w:t>
      </w:r>
      <w:r w:rsidR="00334BDA" w:rsidRPr="00334BDA">
        <w:rPr>
          <w:rtl/>
        </w:rPr>
        <w:t xml:space="preserve">خذ كل خطوة يقوم بها كل </w:t>
      </w:r>
      <w:r w:rsidR="00CD2649">
        <w:rPr>
          <w:rFonts w:hint="cs"/>
          <w:rtl/>
        </w:rPr>
        <w:t xml:space="preserve">طرف بغرض </w:t>
      </w:r>
      <w:r w:rsidR="00334BDA" w:rsidRPr="00334BDA">
        <w:rPr>
          <w:rtl/>
        </w:rPr>
        <w:t xml:space="preserve">فهم بعضنا البعض وتحسين الاحترام وإظهار كيفية دمج الاهتمامات ووجهات النظر المختلفة. </w:t>
      </w:r>
      <w:r w:rsidR="008320FF">
        <w:rPr>
          <w:rFonts w:hint="cs"/>
          <w:rtl/>
        </w:rPr>
        <w:t xml:space="preserve">إذ </w:t>
      </w:r>
      <w:r w:rsidR="00334BDA" w:rsidRPr="00334BDA">
        <w:rPr>
          <w:rtl/>
        </w:rPr>
        <w:t xml:space="preserve">ركز البعض على الحديث عن الاستثناءات والبعض الآخر ركز على الترخيص أو أي شيء آخر. </w:t>
      </w:r>
      <w:r w:rsidR="008320FF">
        <w:rPr>
          <w:rFonts w:hint="cs"/>
          <w:rtl/>
        </w:rPr>
        <w:t>و</w:t>
      </w:r>
      <w:r w:rsidR="00334BDA" w:rsidRPr="00334BDA">
        <w:rPr>
          <w:rtl/>
        </w:rPr>
        <w:t>هناك حاجة لتغيير الخطاب ومحاولة دمج جميع الحلول لإيجاد الصيغة الصحيحة لكل بلد.</w:t>
      </w:r>
    </w:p>
    <w:p w14:paraId="5131910B" w14:textId="042FC3C8" w:rsidR="00334BDA" w:rsidRDefault="008320FF" w:rsidP="00815C20">
      <w:pPr>
        <w:pStyle w:val="ONUMA"/>
      </w:pPr>
      <w:r>
        <w:rPr>
          <w:rFonts w:hint="cs"/>
          <w:rtl/>
        </w:rPr>
        <w:t>وأكد</w:t>
      </w:r>
      <w:r w:rsidR="008070A9">
        <w:rPr>
          <w:rFonts w:hint="cs"/>
          <w:rtl/>
        </w:rPr>
        <w:t xml:space="preserve">ت </w:t>
      </w:r>
      <w:r w:rsidR="003F3C4F" w:rsidRPr="003F3C4F">
        <w:rPr>
          <w:rtl/>
        </w:rPr>
        <w:t>الدكتور</w:t>
      </w:r>
      <w:r w:rsidR="008070A9">
        <w:rPr>
          <w:rFonts w:hint="cs"/>
          <w:rtl/>
        </w:rPr>
        <w:t>ة</w:t>
      </w:r>
      <w:r w:rsidR="003F3C4F" w:rsidRPr="003F3C4F">
        <w:rPr>
          <w:rtl/>
        </w:rPr>
        <w:t xml:space="preserve"> </w:t>
      </w:r>
      <w:r w:rsidR="008070A9">
        <w:rPr>
          <w:rFonts w:hint="cs"/>
          <w:rtl/>
        </w:rPr>
        <w:t>ز</w:t>
      </w:r>
      <w:r w:rsidR="003F3C4F" w:rsidRPr="003F3C4F">
        <w:rPr>
          <w:rtl/>
        </w:rPr>
        <w:t xml:space="preserve">الباردر </w:t>
      </w:r>
      <w:r w:rsidR="008070A9">
        <w:rPr>
          <w:rFonts w:hint="cs"/>
          <w:rtl/>
        </w:rPr>
        <w:t xml:space="preserve">على </w:t>
      </w:r>
      <w:r w:rsidR="003F3C4F" w:rsidRPr="003F3C4F">
        <w:rPr>
          <w:rtl/>
        </w:rPr>
        <w:t xml:space="preserve">ما قاله المتحدثون السابقون. </w:t>
      </w:r>
      <w:r w:rsidR="008070A9">
        <w:rPr>
          <w:rFonts w:hint="cs"/>
          <w:rtl/>
        </w:rPr>
        <w:t>ف</w:t>
      </w:r>
      <w:r w:rsidR="003F3C4F" w:rsidRPr="003F3C4F">
        <w:rPr>
          <w:rtl/>
        </w:rPr>
        <w:t xml:space="preserve">هناك بالتأكيد مجال لمزيد من الاستثناءات والتقييدات في القوانين الوطنية، كما نصت اتفاقية برن. </w:t>
      </w:r>
      <w:r w:rsidR="008070A9">
        <w:rPr>
          <w:rFonts w:hint="cs"/>
          <w:rtl/>
        </w:rPr>
        <w:t xml:space="preserve">وذكرت أن </w:t>
      </w:r>
      <w:r w:rsidR="003F3C4F" w:rsidRPr="003F3C4F">
        <w:rPr>
          <w:rtl/>
        </w:rPr>
        <w:t xml:space="preserve">الأمر متروك للمشرعين الوطنيين والحكومات لاستكشاف نطاق تلك الاستثناءات والتقييدات وتكييف قوانينهم حسب الضرورة. </w:t>
      </w:r>
      <w:r w:rsidR="00484D46">
        <w:rPr>
          <w:rFonts w:hint="cs"/>
          <w:rtl/>
        </w:rPr>
        <w:t>و</w:t>
      </w:r>
      <w:r w:rsidR="003F3C4F" w:rsidRPr="003F3C4F">
        <w:rPr>
          <w:rtl/>
        </w:rPr>
        <w:t xml:space="preserve">اتفقت كثيرًا مع الدكتور كروز </w:t>
      </w:r>
      <w:r w:rsidR="00484D46">
        <w:rPr>
          <w:rFonts w:hint="cs"/>
          <w:rtl/>
        </w:rPr>
        <w:t xml:space="preserve">حينما </w:t>
      </w:r>
      <w:r w:rsidR="003F3C4F" w:rsidRPr="003F3C4F">
        <w:rPr>
          <w:rtl/>
        </w:rPr>
        <w:t>قال إن</w:t>
      </w:r>
      <w:r w:rsidR="00484D46" w:rsidRPr="00484D46">
        <w:rPr>
          <w:rFonts w:hint="cs"/>
          <w:rtl/>
        </w:rPr>
        <w:t xml:space="preserve"> </w:t>
      </w:r>
      <w:r w:rsidR="00484D46">
        <w:rPr>
          <w:rFonts w:hint="cs"/>
          <w:rtl/>
        </w:rPr>
        <w:t>البديل</w:t>
      </w:r>
      <w:r w:rsidR="003F3C4F" w:rsidRPr="003F3C4F">
        <w:rPr>
          <w:rtl/>
        </w:rPr>
        <w:t xml:space="preserve"> الرقمي </w:t>
      </w:r>
      <w:r w:rsidR="00E94AB1">
        <w:rPr>
          <w:rtl/>
        </w:rPr>
        <w:t>ينبغي</w:t>
      </w:r>
      <w:r w:rsidR="003F3C4F" w:rsidRPr="003F3C4F">
        <w:rPr>
          <w:rtl/>
        </w:rPr>
        <w:t xml:space="preserve"> أن يكون</w:t>
      </w:r>
      <w:r w:rsidR="00936991" w:rsidRPr="00936991">
        <w:rPr>
          <w:rFonts w:hint="cs"/>
          <w:rtl/>
        </w:rPr>
        <w:t xml:space="preserve"> </w:t>
      </w:r>
      <w:r w:rsidR="00936991">
        <w:rPr>
          <w:rFonts w:hint="cs"/>
          <w:rtl/>
        </w:rPr>
        <w:t>هو ال</w:t>
      </w:r>
      <w:r w:rsidR="00936991" w:rsidRPr="00CB1F9C">
        <w:rPr>
          <w:rtl/>
        </w:rPr>
        <w:t xml:space="preserve">أمر </w:t>
      </w:r>
      <w:r w:rsidR="00936991">
        <w:rPr>
          <w:rFonts w:hint="cs"/>
          <w:rtl/>
        </w:rPr>
        <w:t>ال</w:t>
      </w:r>
      <w:r w:rsidR="00936991" w:rsidRPr="00CB1F9C">
        <w:rPr>
          <w:rtl/>
        </w:rPr>
        <w:t>طبيعي</w:t>
      </w:r>
      <w:r w:rsidR="003F3C4F" w:rsidRPr="003F3C4F">
        <w:rPr>
          <w:rtl/>
        </w:rPr>
        <w:t xml:space="preserve">. </w:t>
      </w:r>
      <w:r w:rsidR="00457424">
        <w:rPr>
          <w:rFonts w:hint="cs"/>
          <w:rtl/>
        </w:rPr>
        <w:t xml:space="preserve">إذ </w:t>
      </w:r>
      <w:r w:rsidR="003F3C4F" w:rsidRPr="003F3C4F">
        <w:rPr>
          <w:rtl/>
        </w:rPr>
        <w:t>س</w:t>
      </w:r>
      <w:r w:rsidR="00457424">
        <w:rPr>
          <w:rFonts w:hint="cs"/>
          <w:rtl/>
        </w:rPr>
        <w:t>ت</w:t>
      </w:r>
      <w:r w:rsidR="003F3C4F" w:rsidRPr="003F3C4F">
        <w:rPr>
          <w:rtl/>
        </w:rPr>
        <w:t xml:space="preserve">تراجع البلدان </w:t>
      </w:r>
      <w:r w:rsidR="00457424">
        <w:rPr>
          <w:rFonts w:hint="cs"/>
          <w:rtl/>
        </w:rPr>
        <w:t>ما</w:t>
      </w:r>
      <w:r w:rsidR="003F3C4F" w:rsidRPr="003F3C4F">
        <w:rPr>
          <w:rtl/>
        </w:rPr>
        <w:t xml:space="preserve"> لم توسع الاستثناءات و</w:t>
      </w:r>
      <w:r w:rsidR="004B78F8">
        <w:rPr>
          <w:rtl/>
        </w:rPr>
        <w:t>التقييدات</w:t>
      </w:r>
      <w:r w:rsidR="003F3C4F" w:rsidRPr="003F3C4F">
        <w:rPr>
          <w:rtl/>
        </w:rPr>
        <w:t xml:space="preserve"> </w:t>
      </w:r>
      <w:r w:rsidR="00457424">
        <w:rPr>
          <w:rFonts w:hint="cs"/>
          <w:rtl/>
        </w:rPr>
        <w:t xml:space="preserve">لتشمل </w:t>
      </w:r>
      <w:r w:rsidR="003F3C4F" w:rsidRPr="003F3C4F">
        <w:rPr>
          <w:rtl/>
        </w:rPr>
        <w:t xml:space="preserve">الاستخدامات الرقمية، لا سيما فيما يتعلق بالتعليم والبحث. </w:t>
      </w:r>
      <w:r w:rsidR="00457424">
        <w:rPr>
          <w:rFonts w:hint="cs"/>
          <w:rtl/>
        </w:rPr>
        <w:t>ف</w:t>
      </w:r>
      <w:r w:rsidR="003F3C4F" w:rsidRPr="003F3C4F">
        <w:rPr>
          <w:rtl/>
        </w:rPr>
        <w:t xml:space="preserve">في عام 1996، سمحت معاهدات الإنترنت بتوسيع تلك المرونة بطريقة تتوافق مع اختبار الخطوات الثلاث، شريطة حماية المصالح المشروعة للمؤلفين وأصحاب الحقوق الآخرين. </w:t>
      </w:r>
      <w:r w:rsidR="00457424">
        <w:rPr>
          <w:rFonts w:hint="cs"/>
          <w:rtl/>
        </w:rPr>
        <w:t>و</w:t>
      </w:r>
      <w:r w:rsidR="003F3C4F" w:rsidRPr="003F3C4F">
        <w:rPr>
          <w:rtl/>
        </w:rPr>
        <w:t xml:space="preserve">لذلك، </w:t>
      </w:r>
      <w:r w:rsidR="00E94AB1">
        <w:rPr>
          <w:rtl/>
        </w:rPr>
        <w:t>ينبغي</w:t>
      </w:r>
      <w:r w:rsidR="003F3C4F" w:rsidRPr="003F3C4F">
        <w:rPr>
          <w:rtl/>
        </w:rPr>
        <w:t xml:space="preserve"> على البلدان أن تعزز إمكانية إجراء الاستخدامات التعليمية والبحثية خارج الإنترنت وعبر الإنترنت من خلال مجموعة من الاستثناءات و</w:t>
      </w:r>
      <w:r w:rsidR="004B78F8">
        <w:rPr>
          <w:rtl/>
        </w:rPr>
        <w:t>التقييدات</w:t>
      </w:r>
      <w:r w:rsidR="003F3C4F" w:rsidRPr="003F3C4F">
        <w:rPr>
          <w:rtl/>
        </w:rPr>
        <w:t xml:space="preserve"> الإلزامية المجانية والمدفوعة الأجر التي تخضع لشروط مختلفة، و</w:t>
      </w:r>
      <w:r w:rsidR="000A0FA2">
        <w:rPr>
          <w:rFonts w:hint="cs"/>
          <w:rtl/>
        </w:rPr>
        <w:t>ب</w:t>
      </w:r>
      <w:r w:rsidR="003F3C4F" w:rsidRPr="003F3C4F">
        <w:rPr>
          <w:rtl/>
        </w:rPr>
        <w:t xml:space="preserve">عد ذلك، يدفع أجرها في ظل الإدارة الجماعية، وكذلك </w:t>
      </w:r>
      <w:r w:rsidR="000A0FA2" w:rsidRPr="003F3C4F">
        <w:rPr>
          <w:rtl/>
        </w:rPr>
        <w:t xml:space="preserve">اتفاقات </w:t>
      </w:r>
      <w:r w:rsidR="003F3C4F" w:rsidRPr="003F3C4F">
        <w:rPr>
          <w:rtl/>
        </w:rPr>
        <w:t>الترخيص الطوعي</w:t>
      </w:r>
      <w:r w:rsidR="000A0FA2">
        <w:rPr>
          <w:rFonts w:hint="cs"/>
          <w:rtl/>
        </w:rPr>
        <w:t xml:space="preserve"> </w:t>
      </w:r>
      <w:r w:rsidR="003F3C4F" w:rsidRPr="003F3C4F">
        <w:rPr>
          <w:rtl/>
        </w:rPr>
        <w:t>(مباشرة من قبل الناشرين و/أو من خلال منظمات الإدارة الجماعية). وذكّرت أن الحل نفسه قد لا ينجح في كل مكان: فالشيء الذي نجح بشكل جميل في فرنسا قد لا يعمل في إسبانيا، حتى لو كانت تلك البلدان جيران</w:t>
      </w:r>
      <w:r w:rsidR="007E5F4E">
        <w:rPr>
          <w:rFonts w:hint="cs"/>
          <w:rtl/>
        </w:rPr>
        <w:t>اً</w:t>
      </w:r>
      <w:r w:rsidR="003F3C4F" w:rsidRPr="003F3C4F">
        <w:rPr>
          <w:rtl/>
        </w:rPr>
        <w:t xml:space="preserve"> وتنتمي إلى نفس الاتحاد، بسبب السوق والظروف الاجتماعية المحددة وهيكل منظمات الإدارة الجماعية في كل بلد. ونصحت جميع أصحاب المصلحة بالتصرف بمسؤولية عند محاولة دفع أجنداتهم الخاصة. </w:t>
      </w:r>
      <w:r w:rsidR="007E5F4E">
        <w:rPr>
          <w:rFonts w:hint="cs"/>
          <w:rtl/>
        </w:rPr>
        <w:t xml:space="preserve">فهذه ليست </w:t>
      </w:r>
      <w:r w:rsidR="003F3C4F" w:rsidRPr="003F3C4F">
        <w:rPr>
          <w:rtl/>
        </w:rPr>
        <w:t>لعبة صفر</w:t>
      </w:r>
      <w:r w:rsidR="007E5F4E">
        <w:rPr>
          <w:rFonts w:hint="cs"/>
          <w:rtl/>
        </w:rPr>
        <w:t>ية المحصلة</w:t>
      </w:r>
      <w:r w:rsidR="003F3C4F" w:rsidRPr="003F3C4F">
        <w:rPr>
          <w:rtl/>
        </w:rPr>
        <w:t>. ورغم اعتقادها أن من الأفضل العثور على حلول على المستوى الوطني، فقد وافقت على أن من الأفضل معالجة بعض القضايا على المستوى الدولي: مثل المسألة العابرة للحدود وتوجيهات المشرعين الوطنيين ومساعدتهم.</w:t>
      </w:r>
    </w:p>
    <w:p w14:paraId="7BBCEBAF" w14:textId="6ABC40B6" w:rsidR="003F3C4F" w:rsidRDefault="000C796C" w:rsidP="00815C20">
      <w:pPr>
        <w:pStyle w:val="ONUMA"/>
      </w:pPr>
      <w:r>
        <w:rPr>
          <w:rFonts w:hint="cs"/>
          <w:rtl/>
        </w:rPr>
        <w:t>و</w:t>
      </w:r>
      <w:r w:rsidR="0094241E" w:rsidRPr="0094241E">
        <w:rPr>
          <w:rtl/>
        </w:rPr>
        <w:t xml:space="preserve">استشهد </w:t>
      </w:r>
      <w:r>
        <w:rPr>
          <w:rFonts w:hint="cs"/>
          <w:rtl/>
        </w:rPr>
        <w:t xml:space="preserve">الدكتور </w:t>
      </w:r>
      <w:r w:rsidR="0094241E" w:rsidRPr="0094241E">
        <w:rPr>
          <w:rtl/>
        </w:rPr>
        <w:t>فوميتو بالمادة 27 الفقرة 2 من الإعلان العالمي لحقوق الإنسان</w:t>
      </w:r>
      <w:r>
        <w:rPr>
          <w:rFonts w:hint="cs"/>
          <w:rtl/>
        </w:rPr>
        <w:t>،</w:t>
      </w:r>
      <w:r w:rsidR="0094241E" w:rsidRPr="0094241E">
        <w:rPr>
          <w:rtl/>
        </w:rPr>
        <w:t xml:space="preserve"> وشدد على أنه لا ينبغي أن يكون هناك تنافس بين مختلف الحقوق؛ </w:t>
      </w:r>
      <w:r>
        <w:rPr>
          <w:rFonts w:hint="cs"/>
          <w:rtl/>
        </w:rPr>
        <w:t>أ</w:t>
      </w:r>
      <w:r w:rsidR="0094241E" w:rsidRPr="0094241E">
        <w:rPr>
          <w:rtl/>
        </w:rPr>
        <w:t xml:space="preserve">ي: حق المؤلف وحقوق الإنسان الأخرى مثل تلك المتعلقة بالمعلومات أو التعليم. وحث الآخرين على اتخاذ موقف مسؤول وعدم الخلط بين الحرية والمجان. </w:t>
      </w:r>
      <w:r>
        <w:rPr>
          <w:rFonts w:hint="cs"/>
          <w:rtl/>
        </w:rPr>
        <w:t>ف</w:t>
      </w:r>
      <w:r w:rsidR="0094241E" w:rsidRPr="0094241E">
        <w:rPr>
          <w:rtl/>
        </w:rPr>
        <w:t xml:space="preserve">لا </w:t>
      </w:r>
      <w:r w:rsidR="00E94AB1">
        <w:rPr>
          <w:rtl/>
        </w:rPr>
        <w:t>ينبغي</w:t>
      </w:r>
      <w:r w:rsidR="0094241E" w:rsidRPr="0094241E">
        <w:rPr>
          <w:rtl/>
        </w:rPr>
        <w:t xml:space="preserve"> حل كل شيء من خلال الاستثناءات على المستوى الدولي. </w:t>
      </w:r>
      <w:r>
        <w:rPr>
          <w:rFonts w:hint="cs"/>
          <w:rtl/>
        </w:rPr>
        <w:t>و</w:t>
      </w:r>
      <w:r w:rsidR="0094241E" w:rsidRPr="0094241E">
        <w:rPr>
          <w:rtl/>
        </w:rPr>
        <w:t xml:space="preserve">على البلدان اتباع نهج أمثل تجاه الاستثناءات </w:t>
      </w:r>
      <w:r w:rsidR="002F2E73">
        <w:rPr>
          <w:rFonts w:hint="cs"/>
          <w:rtl/>
        </w:rPr>
        <w:t>و</w:t>
      </w:r>
      <w:r w:rsidR="0094241E" w:rsidRPr="0094241E">
        <w:rPr>
          <w:rtl/>
        </w:rPr>
        <w:t xml:space="preserve">التقييدات </w:t>
      </w:r>
      <w:r w:rsidR="002F2E73" w:rsidRPr="0094241E">
        <w:rPr>
          <w:rtl/>
        </w:rPr>
        <w:t xml:space="preserve">الموجودة </w:t>
      </w:r>
      <w:r w:rsidR="0094241E" w:rsidRPr="0094241E">
        <w:rPr>
          <w:rtl/>
        </w:rPr>
        <w:t>وتحقيق أقصى استفادة منها لتحقيق الهدف المنشود.</w:t>
      </w:r>
    </w:p>
    <w:p w14:paraId="664C4A86" w14:textId="422723BA" w:rsidR="0094241E" w:rsidRDefault="006114EC" w:rsidP="00C0081C">
      <w:pPr>
        <w:pStyle w:val="Heading2"/>
        <w:rPr>
          <w:rtl/>
        </w:rPr>
      </w:pPr>
      <w:bookmarkStart w:id="89" w:name="_Toc53933439"/>
      <w:r w:rsidRPr="006114EC">
        <w:rPr>
          <w:rtl/>
        </w:rPr>
        <w:t>أسئلة وتعليقات من الحضور بعد جلسة "</w:t>
      </w:r>
      <w:r w:rsidR="00BF472D">
        <w:rPr>
          <w:rFonts w:hint="cs"/>
          <w:rtl/>
        </w:rPr>
        <w:t>الخطوات القادمة</w:t>
      </w:r>
      <w:r w:rsidRPr="006114EC">
        <w:rPr>
          <w:rtl/>
        </w:rPr>
        <w:t>"</w:t>
      </w:r>
      <w:bookmarkEnd w:id="89"/>
    </w:p>
    <w:p w14:paraId="37112989" w14:textId="2095C7EC" w:rsidR="00C0081C" w:rsidRDefault="007E55FE" w:rsidP="00C0081C">
      <w:pPr>
        <w:pStyle w:val="ONUMA"/>
      </w:pPr>
      <w:r w:rsidRPr="007E55FE">
        <w:rPr>
          <w:rtl/>
        </w:rPr>
        <w:t>أشار السيد غوستافو شوتز (مندوب من الأرجنتين) إلى المناقشات التي جرت في اليومين الماضيين من المؤتمر</w:t>
      </w:r>
      <w:r w:rsidR="000765AF">
        <w:rPr>
          <w:rFonts w:hint="cs"/>
          <w:rtl/>
        </w:rPr>
        <w:t>،</w:t>
      </w:r>
      <w:r w:rsidRPr="007E55FE">
        <w:rPr>
          <w:rtl/>
        </w:rPr>
        <w:t xml:space="preserve"> ولاحظ أن الإطار الوطني وأفضل الممارسات توفر الأدوات اللازمة للتعامل مع معظم القضايا التي </w:t>
      </w:r>
      <w:r w:rsidR="000765AF">
        <w:rPr>
          <w:rFonts w:hint="cs"/>
          <w:rtl/>
        </w:rPr>
        <w:t>ن</w:t>
      </w:r>
      <w:r w:rsidRPr="007E55FE">
        <w:rPr>
          <w:rtl/>
        </w:rPr>
        <w:t xml:space="preserve">اقشها المؤتمر. وشكر الخبراء على تحديد الأدوات وسلط الضوء على الحاجة الأخرى للبناء على أدوات محددة للمسائل العابرة للحدود بدعم من الويبو. وبما أن مناهج حق المؤلف تختلف بين البلدان، فقد اقترح </w:t>
      </w:r>
      <w:r w:rsidR="00104736">
        <w:rPr>
          <w:rFonts w:hint="cs"/>
          <w:rtl/>
        </w:rPr>
        <w:t xml:space="preserve">ضرورة </w:t>
      </w:r>
      <w:r w:rsidRPr="007E55FE">
        <w:rPr>
          <w:rtl/>
        </w:rPr>
        <w:t xml:space="preserve">"حد أدنى من التنسيق، </w:t>
      </w:r>
      <w:r w:rsidR="00104736">
        <w:rPr>
          <w:rFonts w:hint="cs"/>
          <w:rtl/>
        </w:rPr>
        <w:t xml:space="preserve">لا </w:t>
      </w:r>
      <w:r w:rsidRPr="007E55FE">
        <w:rPr>
          <w:rtl/>
        </w:rPr>
        <w:t xml:space="preserve">بالمعنى الموضوعي، ولكن من حيث قواعد التنسيق". وأضاف أن "مبدأ الإقليمية ربما لم يكن الأفضل للعصر الرقمي" </w:t>
      </w:r>
      <w:r w:rsidR="00184446">
        <w:rPr>
          <w:rFonts w:hint="cs"/>
          <w:rtl/>
        </w:rPr>
        <w:t xml:space="preserve">مع الإقرار </w:t>
      </w:r>
      <w:r w:rsidRPr="007E55FE">
        <w:rPr>
          <w:rtl/>
        </w:rPr>
        <w:t xml:space="preserve">بأنه المبدأ الأساسي في الأنظمة الدولية للملكية الفكرية والتجارة. وسلط الضوء على مبدأ الإقليمية في اتفاق تريبس. واستناداً إلى هذه الملاحظات، اقترح نهجاً للنظر في القانون الدولي الخاص بشأن العقود والجوانب الإجرائية الأخرى. </w:t>
      </w:r>
      <w:r w:rsidR="00184446">
        <w:rPr>
          <w:rFonts w:hint="cs"/>
          <w:rtl/>
        </w:rPr>
        <w:t xml:space="preserve">ورأى أن </w:t>
      </w:r>
      <w:r w:rsidRPr="007E55FE">
        <w:rPr>
          <w:rtl/>
        </w:rPr>
        <w:t>هناك علاقة أساسية بين القضايا الموضوعية والجوانب الإجرائية. وضرب مثالاً على انطباق التقييدات والاستثناءات على الترخيص متعدد الأقاليم، مع وجود التقييدات والاستثناءات ال</w:t>
      </w:r>
      <w:r w:rsidR="00184446">
        <w:rPr>
          <w:rFonts w:hint="cs"/>
          <w:rtl/>
        </w:rPr>
        <w:t>م</w:t>
      </w:r>
      <w:r w:rsidRPr="007E55FE">
        <w:rPr>
          <w:rtl/>
        </w:rPr>
        <w:t>ستند</w:t>
      </w:r>
      <w:r w:rsidR="00184446">
        <w:rPr>
          <w:rFonts w:hint="cs"/>
          <w:rtl/>
        </w:rPr>
        <w:t>ة</w:t>
      </w:r>
      <w:r w:rsidRPr="007E55FE">
        <w:rPr>
          <w:rtl/>
        </w:rPr>
        <w:t xml:space="preserve"> إلى أنظمة القانون العام في البلدان وربط الترخيص بالقانون الخاص. وأكد أن هناك أنظمة للتنفيذ والرصد </w:t>
      </w:r>
      <w:r w:rsidR="00E94AB1">
        <w:rPr>
          <w:rtl/>
        </w:rPr>
        <w:t>ينبغي</w:t>
      </w:r>
      <w:r w:rsidRPr="007E55FE">
        <w:rPr>
          <w:rtl/>
        </w:rPr>
        <w:t xml:space="preserve"> </w:t>
      </w:r>
      <w:r w:rsidR="00B21298">
        <w:rPr>
          <w:rFonts w:hint="cs"/>
          <w:rtl/>
        </w:rPr>
        <w:t>م</w:t>
      </w:r>
      <w:r w:rsidRPr="007E55FE">
        <w:rPr>
          <w:rtl/>
        </w:rPr>
        <w:t>ر</w:t>
      </w:r>
      <w:r w:rsidR="00B21298">
        <w:rPr>
          <w:rFonts w:hint="cs"/>
          <w:rtl/>
        </w:rPr>
        <w:t>اعاتها</w:t>
      </w:r>
      <w:r w:rsidRPr="007E55FE">
        <w:rPr>
          <w:rtl/>
        </w:rPr>
        <w:t xml:space="preserve"> عند المضي قدماً في النهج الموضوعية. ووفقا له، فإن نهج الإدارة الجماعية </w:t>
      </w:r>
      <w:r w:rsidR="00E94AB1">
        <w:rPr>
          <w:rtl/>
        </w:rPr>
        <w:t>ينبغي</w:t>
      </w:r>
      <w:r w:rsidRPr="007E55FE">
        <w:rPr>
          <w:rtl/>
        </w:rPr>
        <w:t xml:space="preserve"> أن </w:t>
      </w:r>
      <w:r w:rsidR="00B21298">
        <w:rPr>
          <w:rFonts w:hint="cs"/>
          <w:rtl/>
        </w:rPr>
        <w:t xml:space="preserve">يراعي </w:t>
      </w:r>
      <w:r w:rsidRPr="007E55FE">
        <w:rPr>
          <w:rtl/>
        </w:rPr>
        <w:t xml:space="preserve">جوانب القانون الخاص </w:t>
      </w:r>
      <w:r w:rsidR="00772C9B">
        <w:rPr>
          <w:rFonts w:hint="cs"/>
          <w:rtl/>
        </w:rPr>
        <w:t>لا</w:t>
      </w:r>
      <w:r w:rsidRPr="007E55FE">
        <w:rPr>
          <w:rtl/>
        </w:rPr>
        <w:t xml:space="preserve"> </w:t>
      </w:r>
      <w:r w:rsidR="00772C9B">
        <w:rPr>
          <w:rFonts w:hint="cs"/>
          <w:rtl/>
        </w:rPr>
        <w:t>ع</w:t>
      </w:r>
      <w:r w:rsidRPr="007E55FE">
        <w:rPr>
          <w:rtl/>
        </w:rPr>
        <w:t xml:space="preserve">لى النظم المحلية </w:t>
      </w:r>
      <w:r w:rsidR="00772C9B">
        <w:rPr>
          <w:rFonts w:hint="cs"/>
          <w:rtl/>
        </w:rPr>
        <w:t xml:space="preserve">فقط، </w:t>
      </w:r>
      <w:r w:rsidRPr="007E55FE">
        <w:rPr>
          <w:rtl/>
        </w:rPr>
        <w:t>ولكن</w:t>
      </w:r>
      <w:r w:rsidR="000A31CA">
        <w:rPr>
          <w:rFonts w:hint="cs"/>
          <w:rtl/>
        </w:rPr>
        <w:t>ها</w:t>
      </w:r>
      <w:r w:rsidRPr="007E55FE">
        <w:rPr>
          <w:rtl/>
        </w:rPr>
        <w:t xml:space="preserve"> </w:t>
      </w:r>
      <w:r w:rsidR="000A31CA">
        <w:rPr>
          <w:rFonts w:hint="cs"/>
          <w:rtl/>
        </w:rPr>
        <w:t>ت</w:t>
      </w:r>
      <w:r w:rsidRPr="007E55FE">
        <w:rPr>
          <w:rtl/>
        </w:rPr>
        <w:t xml:space="preserve">تطلب أيضا التنسيق الدولي من أجل التنفيذ الفعال للعقود وإنفاذها. وحذر من تكرار التجربة السيئة المتعلقة بأحكام الملاذ الآمن، وشدد على ضرورة التنسيق والمراقبة. </w:t>
      </w:r>
      <w:r w:rsidR="000A31CA">
        <w:rPr>
          <w:rFonts w:hint="cs"/>
          <w:rtl/>
        </w:rPr>
        <w:t>و</w:t>
      </w:r>
      <w:r w:rsidRPr="007E55FE">
        <w:rPr>
          <w:rtl/>
        </w:rPr>
        <w:t>لذلك، فإن الآليات التعاقدية بالإضافة إلى مستوى معين من التوحيد تعني ضمناً الحاجة إلى الاعتماد على القانون الدولي الخاص</w:t>
      </w:r>
      <w:r w:rsidR="000A31CA">
        <w:rPr>
          <w:rFonts w:hint="cs"/>
          <w:rtl/>
        </w:rPr>
        <w:t>،</w:t>
      </w:r>
      <w:r w:rsidRPr="007E55FE">
        <w:rPr>
          <w:rtl/>
        </w:rPr>
        <w:t xml:space="preserve"> وإلا فإن نهج القانون المحلي ل</w:t>
      </w:r>
      <w:r w:rsidR="00492A81">
        <w:rPr>
          <w:rFonts w:hint="cs"/>
          <w:rtl/>
        </w:rPr>
        <w:t>ن</w:t>
      </w:r>
      <w:r w:rsidRPr="007E55FE">
        <w:rPr>
          <w:rtl/>
        </w:rPr>
        <w:t xml:space="preserve"> يك</w:t>
      </w:r>
      <w:r w:rsidR="00492A81">
        <w:rPr>
          <w:rFonts w:hint="cs"/>
          <w:rtl/>
        </w:rPr>
        <w:t>و</w:t>
      </w:r>
      <w:r w:rsidRPr="007E55FE">
        <w:rPr>
          <w:rtl/>
        </w:rPr>
        <w:t>ن كافياً. و</w:t>
      </w:r>
      <w:r w:rsidR="00492A81">
        <w:rPr>
          <w:rFonts w:hint="cs"/>
          <w:rtl/>
        </w:rPr>
        <w:t xml:space="preserve">أيد </w:t>
      </w:r>
      <w:r w:rsidRPr="007E55FE">
        <w:rPr>
          <w:rtl/>
        </w:rPr>
        <w:t xml:space="preserve">الاقتراح الخاص باستخدام التحكيم والوساطة عبر الإنترنت، مما سيجعل منع المنازعات وحلها أمرًا بسيطًا وسريعًا، ويشجع الدول الأعضاء على المضي قدمًا على مستوى أكثر موضوعية. وسأل المتحدثين عن آرائهم </w:t>
      </w:r>
      <w:r w:rsidR="00D5105A">
        <w:rPr>
          <w:rtl/>
        </w:rPr>
        <w:t>بشأن</w:t>
      </w:r>
      <w:r w:rsidRPr="007E55FE">
        <w:rPr>
          <w:rtl/>
        </w:rPr>
        <w:t xml:space="preserve"> كيفية المضي قدمًا في الجوانب المتعلقة بالقانون الدولي الخاص لإيجاد حلول إجرائية أكثر انسجامًا </w:t>
      </w:r>
      <w:r w:rsidR="00492A81">
        <w:rPr>
          <w:rFonts w:hint="cs"/>
          <w:rtl/>
        </w:rPr>
        <w:t xml:space="preserve">بشأن </w:t>
      </w:r>
      <w:r w:rsidRPr="007E55FE">
        <w:rPr>
          <w:rtl/>
        </w:rPr>
        <w:t>الرصد.</w:t>
      </w:r>
    </w:p>
    <w:p w14:paraId="3EAC3304" w14:textId="2D3264F9" w:rsidR="007E55FE" w:rsidRDefault="00A250B2" w:rsidP="00C0081C">
      <w:pPr>
        <w:pStyle w:val="ONUMA"/>
      </w:pPr>
      <w:r w:rsidRPr="00A250B2">
        <w:rPr>
          <w:rtl/>
        </w:rPr>
        <w:t>ورد السيد</w:t>
      </w:r>
      <w:r w:rsidR="00F840FC">
        <w:rPr>
          <w:rFonts w:hint="cs"/>
          <w:rtl/>
        </w:rPr>
        <w:t xml:space="preserve"> يوكا ليدس </w:t>
      </w:r>
      <w:r w:rsidRPr="00A250B2">
        <w:rPr>
          <w:rtl/>
        </w:rPr>
        <w:t xml:space="preserve">(مندوب من فنلندا) بالقول إن قضايا القانون الدولي الخاص هي الأكثر صلة وحسمًا في عالم الشبكات الرقمية، </w:t>
      </w:r>
      <w:r w:rsidR="00453E11">
        <w:rPr>
          <w:rFonts w:hint="cs"/>
          <w:rtl/>
        </w:rPr>
        <w:t>فق</w:t>
      </w:r>
      <w:r w:rsidRPr="00A250B2">
        <w:rPr>
          <w:rtl/>
        </w:rPr>
        <w:t xml:space="preserve">د </w:t>
      </w:r>
      <w:r w:rsidR="006F7EAB">
        <w:rPr>
          <w:rFonts w:hint="cs"/>
          <w:rtl/>
        </w:rPr>
        <w:t>تك</w:t>
      </w:r>
      <w:r w:rsidRPr="00A250B2">
        <w:rPr>
          <w:rtl/>
        </w:rPr>
        <w:t xml:space="preserve">ون </w:t>
      </w:r>
      <w:r w:rsidR="006F7EAB">
        <w:rPr>
          <w:rFonts w:hint="cs"/>
          <w:rtl/>
        </w:rPr>
        <w:t>ا</w:t>
      </w:r>
      <w:r w:rsidRPr="00A250B2">
        <w:rPr>
          <w:rtl/>
        </w:rPr>
        <w:t xml:space="preserve">لإجراءات على الإنترنت </w:t>
      </w:r>
      <w:r w:rsidR="00BA3BA6">
        <w:rPr>
          <w:rFonts w:hint="cs"/>
          <w:rtl/>
        </w:rPr>
        <w:t>مؤ</w:t>
      </w:r>
      <w:r w:rsidRPr="00A250B2">
        <w:rPr>
          <w:rtl/>
        </w:rPr>
        <w:t>ثر</w:t>
      </w:r>
      <w:r w:rsidR="00BA3BA6">
        <w:rPr>
          <w:rFonts w:hint="cs"/>
          <w:rtl/>
        </w:rPr>
        <w:t>ة</w:t>
      </w:r>
      <w:r w:rsidRPr="00A250B2">
        <w:rPr>
          <w:rtl/>
        </w:rPr>
        <w:t xml:space="preserve"> و</w:t>
      </w:r>
      <w:r w:rsidR="005E5643">
        <w:rPr>
          <w:rFonts w:hint="cs"/>
          <w:rtl/>
        </w:rPr>
        <w:t>وج</w:t>
      </w:r>
      <w:r w:rsidR="00BA3BA6">
        <w:rPr>
          <w:rFonts w:hint="cs"/>
          <w:rtl/>
        </w:rPr>
        <w:t>ي</w:t>
      </w:r>
      <w:r w:rsidR="005E5643">
        <w:rPr>
          <w:rFonts w:hint="cs"/>
          <w:rtl/>
        </w:rPr>
        <w:t xml:space="preserve">هة </w:t>
      </w:r>
      <w:r w:rsidRPr="00A250B2">
        <w:rPr>
          <w:rtl/>
        </w:rPr>
        <w:t xml:space="preserve">في 195 </w:t>
      </w:r>
      <w:r w:rsidR="005E5643">
        <w:rPr>
          <w:rFonts w:hint="cs"/>
          <w:rtl/>
        </w:rPr>
        <w:t>بل</w:t>
      </w:r>
      <w:r w:rsidRPr="00A250B2">
        <w:rPr>
          <w:rtl/>
        </w:rPr>
        <w:t xml:space="preserve">د. </w:t>
      </w:r>
      <w:r w:rsidR="005E5643">
        <w:rPr>
          <w:rFonts w:hint="cs"/>
          <w:rtl/>
        </w:rPr>
        <w:t>و</w:t>
      </w:r>
      <w:r w:rsidRPr="00A250B2">
        <w:rPr>
          <w:rtl/>
        </w:rPr>
        <w:t>من حيث المبدأ</w:t>
      </w:r>
      <w:r w:rsidR="005E5643">
        <w:rPr>
          <w:rFonts w:hint="cs"/>
          <w:rtl/>
        </w:rPr>
        <w:t>،</w:t>
      </w:r>
      <w:r w:rsidRPr="00A250B2">
        <w:rPr>
          <w:rtl/>
        </w:rPr>
        <w:t xml:space="preserve"> وفقًا لبعض الم</w:t>
      </w:r>
      <w:r w:rsidR="005E5643">
        <w:rPr>
          <w:rFonts w:hint="cs"/>
          <w:rtl/>
        </w:rPr>
        <w:t>دارس</w:t>
      </w:r>
      <w:r w:rsidRPr="00A250B2">
        <w:rPr>
          <w:rtl/>
        </w:rPr>
        <w:t xml:space="preserve">، يمكن أن </w:t>
      </w:r>
      <w:r w:rsidR="00EA1114">
        <w:rPr>
          <w:rFonts w:hint="cs"/>
          <w:rtl/>
        </w:rPr>
        <w:t xml:space="preserve">تصبح </w:t>
      </w:r>
      <w:r w:rsidRPr="00A250B2">
        <w:rPr>
          <w:rtl/>
        </w:rPr>
        <w:t xml:space="preserve">قوانين 195 </w:t>
      </w:r>
      <w:r w:rsidR="00EA1114">
        <w:rPr>
          <w:rFonts w:hint="cs"/>
          <w:rtl/>
        </w:rPr>
        <w:t>بلد</w:t>
      </w:r>
      <w:r w:rsidRPr="00A250B2">
        <w:rPr>
          <w:rtl/>
        </w:rPr>
        <w:t xml:space="preserve"> قابلة للتطبيق. و</w:t>
      </w:r>
      <w:r w:rsidR="00EA1114">
        <w:rPr>
          <w:rFonts w:hint="cs"/>
          <w:rtl/>
        </w:rPr>
        <w:t xml:space="preserve">لكن </w:t>
      </w:r>
      <w:r w:rsidRPr="00A250B2">
        <w:rPr>
          <w:rtl/>
        </w:rPr>
        <w:t>سيكون هذا أمرًا لا يطاق</w:t>
      </w:r>
      <w:r w:rsidR="00EA1114">
        <w:rPr>
          <w:rFonts w:hint="cs"/>
          <w:rtl/>
        </w:rPr>
        <w:t>،</w:t>
      </w:r>
      <w:r w:rsidRPr="00A250B2">
        <w:rPr>
          <w:rtl/>
        </w:rPr>
        <w:t xml:space="preserve"> </w:t>
      </w:r>
      <w:r w:rsidR="00D65039">
        <w:rPr>
          <w:rFonts w:hint="cs"/>
          <w:rtl/>
        </w:rPr>
        <w:t xml:space="preserve">لذا هناك </w:t>
      </w:r>
      <w:r w:rsidRPr="00A250B2">
        <w:rPr>
          <w:rtl/>
        </w:rPr>
        <w:t xml:space="preserve">حاجة لإيجاد قواعد أسهل لبعض التطبيقات. </w:t>
      </w:r>
      <w:r w:rsidR="00D65039">
        <w:rPr>
          <w:rFonts w:hint="cs"/>
          <w:rtl/>
        </w:rPr>
        <w:t>و</w:t>
      </w:r>
      <w:r w:rsidRPr="00A250B2">
        <w:rPr>
          <w:rtl/>
        </w:rPr>
        <w:t>يمكن</w:t>
      </w:r>
      <w:r w:rsidR="00D65039" w:rsidRPr="00D65039">
        <w:rPr>
          <w:rtl/>
        </w:rPr>
        <w:t xml:space="preserve"> </w:t>
      </w:r>
      <w:r w:rsidR="00D65039" w:rsidRPr="00A250B2">
        <w:rPr>
          <w:rtl/>
        </w:rPr>
        <w:t>أن ت</w:t>
      </w:r>
      <w:r w:rsidR="00D65039">
        <w:rPr>
          <w:rFonts w:hint="cs"/>
          <w:rtl/>
        </w:rPr>
        <w:t>ؤدي</w:t>
      </w:r>
      <w:r w:rsidRPr="00A250B2">
        <w:rPr>
          <w:rtl/>
        </w:rPr>
        <w:t xml:space="preserve"> </w:t>
      </w:r>
      <w:r w:rsidR="00D65039">
        <w:rPr>
          <w:rFonts w:hint="cs"/>
          <w:rtl/>
        </w:rPr>
        <w:t>ا</w:t>
      </w:r>
      <w:r w:rsidRPr="00A250B2">
        <w:rPr>
          <w:rtl/>
        </w:rPr>
        <w:t>لويبو دورًا في تطوير الحلول في هذه المجالات بالإضافة إلى العمل المنجز في مؤتمر لاهاي للقانون الدولي الخاص (</w:t>
      </w:r>
      <w:r w:rsidRPr="00A250B2">
        <w:t>HCCH</w:t>
      </w:r>
      <w:r w:rsidRPr="00A250B2">
        <w:rPr>
          <w:rtl/>
        </w:rPr>
        <w:t>). و</w:t>
      </w:r>
      <w:r w:rsidR="008D56CB">
        <w:rPr>
          <w:rFonts w:hint="cs"/>
          <w:rtl/>
        </w:rPr>
        <w:t xml:space="preserve">ذكر أن </w:t>
      </w:r>
      <w:r w:rsidR="00D65039">
        <w:rPr>
          <w:rFonts w:hint="cs"/>
          <w:rtl/>
        </w:rPr>
        <w:t xml:space="preserve">وجود </w:t>
      </w:r>
      <w:r w:rsidRPr="00A250B2">
        <w:rPr>
          <w:rtl/>
        </w:rPr>
        <w:t>أنواع عديدة من الاستخدامات العابرة للحدود أد</w:t>
      </w:r>
      <w:r w:rsidR="008D56CB">
        <w:rPr>
          <w:rFonts w:hint="cs"/>
          <w:rtl/>
        </w:rPr>
        <w:t xml:space="preserve">ى </w:t>
      </w:r>
      <w:r w:rsidRPr="00A250B2">
        <w:rPr>
          <w:rtl/>
        </w:rPr>
        <w:t>إلى العديد من المشكلات المختلفة. و</w:t>
      </w:r>
      <w:r w:rsidR="004F55F8">
        <w:rPr>
          <w:rFonts w:hint="cs"/>
          <w:rtl/>
        </w:rPr>
        <w:t xml:space="preserve">يكن رأى أن </w:t>
      </w:r>
      <w:r w:rsidRPr="00A250B2">
        <w:rPr>
          <w:rtl/>
        </w:rPr>
        <w:t>من الممكن حل هذه القضايا بسهولة من خلال التدابير القانونية بما في ذلك تلك المطبقة في أوروبا مثل ال</w:t>
      </w:r>
      <w:r w:rsidR="004F55F8">
        <w:rPr>
          <w:rFonts w:hint="cs"/>
          <w:rtl/>
        </w:rPr>
        <w:t>سيناريوها</w:t>
      </w:r>
      <w:r w:rsidRPr="00A250B2">
        <w:rPr>
          <w:rtl/>
        </w:rPr>
        <w:t xml:space="preserve">ت القانونية والاعتراف المتبادل وقواعد المعاملة بالمثل، </w:t>
      </w:r>
      <w:r w:rsidR="004F55F8">
        <w:rPr>
          <w:rFonts w:hint="cs"/>
          <w:rtl/>
        </w:rPr>
        <w:t>و</w:t>
      </w:r>
      <w:r w:rsidR="00817F88">
        <w:rPr>
          <w:rFonts w:hint="cs"/>
          <w:rtl/>
        </w:rPr>
        <w:t>ما إلى ذلك</w:t>
      </w:r>
      <w:r w:rsidRPr="00A250B2">
        <w:rPr>
          <w:rtl/>
        </w:rPr>
        <w:t>.</w:t>
      </w:r>
    </w:p>
    <w:p w14:paraId="12B05ABB" w14:textId="277D8D83" w:rsidR="00A250B2" w:rsidRDefault="00817F88" w:rsidP="00C0081C">
      <w:pPr>
        <w:pStyle w:val="ONUMA"/>
      </w:pPr>
      <w:r>
        <w:rPr>
          <w:rFonts w:hint="cs"/>
          <w:rtl/>
        </w:rPr>
        <w:t>و</w:t>
      </w:r>
      <w:r w:rsidR="007134D4" w:rsidRPr="007134D4">
        <w:rPr>
          <w:rtl/>
        </w:rPr>
        <w:t>أشار السيد بن وايت (ممثل مركز سياسة وإدارة الملكية الفكرية بجامعة بورنموث في المملكة المتحدة) إلى أن المكتبة البريطانية تحتفظ بثاني أكبر أرشيف تسجيل</w:t>
      </w:r>
      <w:r w:rsidR="006F5688">
        <w:rPr>
          <w:rFonts w:hint="cs"/>
          <w:rtl/>
        </w:rPr>
        <w:t>ات</w:t>
      </w:r>
      <w:r w:rsidR="007134D4" w:rsidRPr="007134D4">
        <w:rPr>
          <w:rtl/>
        </w:rPr>
        <w:t xml:space="preserve"> صوتي</w:t>
      </w:r>
      <w:r w:rsidR="006F5688">
        <w:rPr>
          <w:rFonts w:hint="cs"/>
          <w:rtl/>
        </w:rPr>
        <w:t>ة</w:t>
      </w:r>
      <w:r w:rsidR="007134D4" w:rsidRPr="007134D4">
        <w:rPr>
          <w:rtl/>
        </w:rPr>
        <w:t xml:space="preserve"> في العالم </w:t>
      </w:r>
      <w:r w:rsidR="006F5688">
        <w:rPr>
          <w:rFonts w:hint="cs"/>
          <w:rtl/>
        </w:rPr>
        <w:t xml:space="preserve">يحوي </w:t>
      </w:r>
      <w:r w:rsidR="007134D4" w:rsidRPr="007134D4">
        <w:rPr>
          <w:rtl/>
        </w:rPr>
        <w:t xml:space="preserve">تسجيلات من جميع أنحاء العالم، بما في ذلك </w:t>
      </w:r>
      <w:r w:rsidR="006F5688" w:rsidRPr="007134D4">
        <w:rPr>
          <w:rtl/>
        </w:rPr>
        <w:t xml:space="preserve">تسجيلات </w:t>
      </w:r>
      <w:r w:rsidR="007134D4" w:rsidRPr="007134D4">
        <w:rPr>
          <w:rtl/>
        </w:rPr>
        <w:t>فريد</w:t>
      </w:r>
      <w:r w:rsidR="006F5688">
        <w:rPr>
          <w:rFonts w:hint="cs"/>
          <w:rtl/>
        </w:rPr>
        <w:t>ة</w:t>
      </w:r>
      <w:r w:rsidR="007134D4" w:rsidRPr="007134D4">
        <w:rPr>
          <w:rtl/>
        </w:rPr>
        <w:t xml:space="preserve"> وغير منشور</w:t>
      </w:r>
      <w:r w:rsidR="006F5688">
        <w:rPr>
          <w:rFonts w:hint="cs"/>
          <w:rtl/>
        </w:rPr>
        <w:t>ة</w:t>
      </w:r>
      <w:r w:rsidR="007134D4" w:rsidRPr="007134D4">
        <w:rPr>
          <w:rtl/>
        </w:rPr>
        <w:t xml:space="preserve">. </w:t>
      </w:r>
      <w:r w:rsidR="006F5688">
        <w:rPr>
          <w:rFonts w:hint="cs"/>
          <w:rtl/>
        </w:rPr>
        <w:t>و</w:t>
      </w:r>
      <w:r w:rsidR="007134D4" w:rsidRPr="007134D4">
        <w:rPr>
          <w:rtl/>
        </w:rPr>
        <w:t xml:space="preserve">أشار إلى </w:t>
      </w:r>
      <w:r w:rsidR="00804309">
        <w:rPr>
          <w:rFonts w:hint="cs"/>
          <w:rtl/>
        </w:rPr>
        <w:t>ا</w:t>
      </w:r>
      <w:r w:rsidR="007134D4" w:rsidRPr="007134D4">
        <w:rPr>
          <w:rtl/>
        </w:rPr>
        <w:t>عتق</w:t>
      </w:r>
      <w:r w:rsidR="00804309">
        <w:rPr>
          <w:rFonts w:hint="cs"/>
          <w:rtl/>
        </w:rPr>
        <w:t>ا</w:t>
      </w:r>
      <w:r w:rsidR="007134D4" w:rsidRPr="007134D4">
        <w:rPr>
          <w:rtl/>
        </w:rPr>
        <w:t xml:space="preserve">د واسع </w:t>
      </w:r>
      <w:r w:rsidR="00B501EE">
        <w:rPr>
          <w:rFonts w:hint="cs"/>
          <w:rtl/>
        </w:rPr>
        <w:t>ب</w:t>
      </w:r>
      <w:r w:rsidR="007134D4" w:rsidRPr="007134D4">
        <w:rPr>
          <w:rtl/>
        </w:rPr>
        <w:t xml:space="preserve">أن 15 عامًا </w:t>
      </w:r>
      <w:r w:rsidR="00265BB5">
        <w:rPr>
          <w:rFonts w:hint="cs"/>
          <w:rtl/>
        </w:rPr>
        <w:t xml:space="preserve">هي كل ما تبقى </w:t>
      </w:r>
      <w:r w:rsidR="007134D4" w:rsidRPr="007134D4">
        <w:rPr>
          <w:rtl/>
        </w:rPr>
        <w:t xml:space="preserve">لحفظ التسجيلات الصوتية. </w:t>
      </w:r>
      <w:r w:rsidR="00265BB5">
        <w:rPr>
          <w:rFonts w:hint="cs"/>
          <w:rtl/>
        </w:rPr>
        <w:t>و</w:t>
      </w:r>
      <w:r w:rsidR="00C13F3F">
        <w:rPr>
          <w:rFonts w:hint="cs"/>
          <w:rtl/>
        </w:rPr>
        <w:t xml:space="preserve">لا يعزى </w:t>
      </w:r>
      <w:r w:rsidR="007134D4" w:rsidRPr="007134D4">
        <w:rPr>
          <w:rtl/>
        </w:rPr>
        <w:t xml:space="preserve">هذا فقط </w:t>
      </w:r>
      <w:r w:rsidR="00C13F3F">
        <w:rPr>
          <w:rFonts w:hint="cs"/>
          <w:rtl/>
        </w:rPr>
        <w:t xml:space="preserve">إلى أن </w:t>
      </w:r>
      <w:r w:rsidR="007134D4" w:rsidRPr="007134D4">
        <w:rPr>
          <w:rtl/>
        </w:rPr>
        <w:t xml:space="preserve">التسجيلات الصوتية </w:t>
      </w:r>
      <w:r w:rsidR="00363DA7">
        <w:rPr>
          <w:rFonts w:hint="cs"/>
          <w:rtl/>
        </w:rPr>
        <w:t>ن</w:t>
      </w:r>
      <w:r w:rsidR="007134D4" w:rsidRPr="007134D4">
        <w:rPr>
          <w:rtl/>
        </w:rPr>
        <w:t xml:space="preserve">فسها </w:t>
      </w:r>
      <w:r w:rsidR="00363DA7">
        <w:rPr>
          <w:rFonts w:hint="cs"/>
          <w:rtl/>
        </w:rPr>
        <w:t>يأكلها ال</w:t>
      </w:r>
      <w:r w:rsidR="007134D4" w:rsidRPr="007134D4">
        <w:rPr>
          <w:rtl/>
        </w:rPr>
        <w:t>غبار و</w:t>
      </w:r>
      <w:r w:rsidR="006A60E2">
        <w:rPr>
          <w:rFonts w:hint="cs"/>
          <w:rtl/>
        </w:rPr>
        <w:t>حالتها في تدهور،</w:t>
      </w:r>
      <w:r w:rsidR="007134D4" w:rsidRPr="007134D4">
        <w:rPr>
          <w:rtl/>
        </w:rPr>
        <w:t xml:space="preserve"> ولكن </w:t>
      </w:r>
      <w:r w:rsidR="006A60E2">
        <w:rPr>
          <w:rFonts w:hint="cs"/>
          <w:rtl/>
        </w:rPr>
        <w:t>أ</w:t>
      </w:r>
      <w:r w:rsidR="007134D4" w:rsidRPr="007134D4">
        <w:rPr>
          <w:rtl/>
        </w:rPr>
        <w:t xml:space="preserve">يضًا </w:t>
      </w:r>
      <w:r w:rsidR="006A60E2">
        <w:rPr>
          <w:rFonts w:hint="cs"/>
          <w:rtl/>
        </w:rPr>
        <w:t xml:space="preserve">لأن </w:t>
      </w:r>
      <w:r w:rsidR="007134D4" w:rsidRPr="007134D4">
        <w:rPr>
          <w:rtl/>
        </w:rPr>
        <w:t xml:space="preserve">التقنيات والناقلات المستخدمة لتشغيل الموسيقى لم </w:t>
      </w:r>
      <w:r w:rsidR="006A60E2">
        <w:rPr>
          <w:rFonts w:hint="cs"/>
          <w:rtl/>
        </w:rPr>
        <w:t>ت</w:t>
      </w:r>
      <w:r w:rsidR="007134D4" w:rsidRPr="007134D4">
        <w:rPr>
          <w:rtl/>
        </w:rPr>
        <w:t xml:space="preserve">عد </w:t>
      </w:r>
      <w:r w:rsidR="006A60E2">
        <w:rPr>
          <w:rFonts w:hint="cs"/>
          <w:rtl/>
        </w:rPr>
        <w:t>ت</w:t>
      </w:r>
      <w:r w:rsidR="007134D4" w:rsidRPr="007134D4">
        <w:rPr>
          <w:rtl/>
        </w:rPr>
        <w:t>نتج بعد الآن. وحث على أن</w:t>
      </w:r>
      <w:r w:rsidR="0021628F" w:rsidRPr="0021628F">
        <w:rPr>
          <w:rtl/>
        </w:rPr>
        <w:t xml:space="preserve"> </w:t>
      </w:r>
      <w:r w:rsidR="0021628F" w:rsidRPr="007134D4">
        <w:rPr>
          <w:rtl/>
        </w:rPr>
        <w:t>هذا مجال ملح حقيقي</w:t>
      </w:r>
      <w:r w:rsidR="007134D4" w:rsidRPr="007134D4">
        <w:rPr>
          <w:rtl/>
        </w:rPr>
        <w:t xml:space="preserve"> من حيث وضع القواعد والمعايير</w:t>
      </w:r>
      <w:r w:rsidR="0021628F">
        <w:rPr>
          <w:rFonts w:hint="cs"/>
          <w:rtl/>
        </w:rPr>
        <w:t>.</w:t>
      </w:r>
      <w:r w:rsidR="007134D4" w:rsidRPr="007134D4">
        <w:rPr>
          <w:rtl/>
        </w:rPr>
        <w:t xml:space="preserve"> وذكر أن هذا سيفتح عددًا من القضايا الأخرى مثل وجود أحكام قانونية للحفظ الرقمي. وأضاف أن الحفظ الرقمي يحدث في الشبكات العابرة للحدود، وبالتالي هناك بند في توجيه الاتحاد الأوروبي للسوق الرقمية الموحدة للسماح بالحفظ عبر الحدود. و</w:t>
      </w:r>
      <w:r w:rsidR="009B149F">
        <w:rPr>
          <w:rFonts w:hint="cs"/>
          <w:rtl/>
        </w:rPr>
        <w:t xml:space="preserve">رأى </w:t>
      </w:r>
      <w:r w:rsidR="007134D4" w:rsidRPr="007134D4">
        <w:rPr>
          <w:rtl/>
        </w:rPr>
        <w:t>أ</w:t>
      </w:r>
      <w:r w:rsidR="009B149F">
        <w:rPr>
          <w:rFonts w:hint="cs"/>
          <w:rtl/>
        </w:rPr>
        <w:t>ن</w:t>
      </w:r>
      <w:r w:rsidR="007134D4" w:rsidRPr="007134D4">
        <w:rPr>
          <w:rtl/>
        </w:rPr>
        <w:t xml:space="preserve"> الحفظ الرقمي عبر الحدود </w:t>
      </w:r>
      <w:r w:rsidR="009B149F">
        <w:rPr>
          <w:rFonts w:hint="cs"/>
          <w:rtl/>
        </w:rPr>
        <w:t>ي</w:t>
      </w:r>
      <w:r w:rsidR="007134D4" w:rsidRPr="007134D4">
        <w:rPr>
          <w:rtl/>
        </w:rPr>
        <w:t xml:space="preserve">شمل القضايا الأخرى ذات الصلة </w:t>
      </w:r>
      <w:r w:rsidR="009B149F">
        <w:rPr>
          <w:rFonts w:hint="cs"/>
          <w:rtl/>
        </w:rPr>
        <w:t>ك</w:t>
      </w:r>
      <w:r w:rsidR="007134D4" w:rsidRPr="007134D4">
        <w:rPr>
          <w:rtl/>
        </w:rPr>
        <w:t xml:space="preserve">الالتزامات التعاقدية وإجراءات الحماية الفنية. </w:t>
      </w:r>
      <w:r w:rsidR="009B149F">
        <w:rPr>
          <w:rFonts w:hint="cs"/>
          <w:rtl/>
        </w:rPr>
        <w:t>و</w:t>
      </w:r>
      <w:r w:rsidR="007134D4" w:rsidRPr="007134D4">
        <w:rPr>
          <w:rtl/>
        </w:rPr>
        <w:t>أعرب عن ت</w:t>
      </w:r>
      <w:r w:rsidR="009B149F">
        <w:rPr>
          <w:rFonts w:hint="cs"/>
          <w:rtl/>
        </w:rPr>
        <w:t>أييد</w:t>
      </w:r>
      <w:r w:rsidR="007134D4" w:rsidRPr="007134D4">
        <w:rPr>
          <w:rtl/>
        </w:rPr>
        <w:t xml:space="preserve">ه </w:t>
      </w:r>
      <w:r w:rsidR="009B149F">
        <w:rPr>
          <w:rFonts w:hint="cs"/>
          <w:rtl/>
        </w:rPr>
        <w:t>لما ذكره ا</w:t>
      </w:r>
      <w:r w:rsidR="007134D4" w:rsidRPr="007134D4">
        <w:rPr>
          <w:rtl/>
        </w:rPr>
        <w:t>لمحاضر جوكا ليدز، الذي اقترح نهج معالجة قضية واحدة في كل مرة. وأضاف أن القضايا ست</w:t>
      </w:r>
      <w:r w:rsidR="009B149F">
        <w:rPr>
          <w:rFonts w:hint="cs"/>
          <w:rtl/>
        </w:rPr>
        <w:t>ر</w:t>
      </w:r>
      <w:r w:rsidR="00456DC0">
        <w:rPr>
          <w:rFonts w:hint="cs"/>
          <w:rtl/>
        </w:rPr>
        <w:t>ت</w:t>
      </w:r>
      <w:r w:rsidR="007134D4" w:rsidRPr="007134D4">
        <w:rPr>
          <w:rtl/>
        </w:rPr>
        <w:t xml:space="preserve">بط </w:t>
      </w:r>
      <w:r w:rsidR="00456DC0">
        <w:rPr>
          <w:rFonts w:hint="cs"/>
          <w:rtl/>
        </w:rPr>
        <w:t xml:space="preserve">ببعضها </w:t>
      </w:r>
      <w:r w:rsidR="007134D4" w:rsidRPr="007134D4">
        <w:rPr>
          <w:rtl/>
        </w:rPr>
        <w:t>وأنه لا جدوى من الحفاظ على المواد دون السماح ب</w:t>
      </w:r>
      <w:r w:rsidR="00A73062">
        <w:rPr>
          <w:rtl/>
        </w:rPr>
        <w:t>النفاذ</w:t>
      </w:r>
      <w:r w:rsidR="007134D4" w:rsidRPr="007134D4">
        <w:rPr>
          <w:rtl/>
        </w:rPr>
        <w:t xml:space="preserve"> إليها. وضرب مثالاً على عملية جمع أموال ضخمة أطلقتها المكتبة البريطانية، وذكر أن جامعي التبرعات لا يهتمون فقط بأنشطة الحفظ دون </w:t>
      </w:r>
      <w:r w:rsidR="00A73062">
        <w:rPr>
          <w:rtl/>
        </w:rPr>
        <w:t>النفاذ</w:t>
      </w:r>
      <w:r w:rsidR="007134D4" w:rsidRPr="007134D4">
        <w:rPr>
          <w:rtl/>
        </w:rPr>
        <w:t xml:space="preserve">. وذكر أخيرًا أن اعتبارات الحفظ المتعلقة بتدهور المواد والمسائل القانونية والمالية الناتجة ليست خاصة بالمكتبة البريطانية ولكنها مشتركة في معظم </w:t>
      </w:r>
      <w:r w:rsidR="00E35373">
        <w:rPr>
          <w:rFonts w:hint="cs"/>
          <w:rtl/>
        </w:rPr>
        <w:t>دور المحفوظات</w:t>
      </w:r>
      <w:r w:rsidR="007134D4" w:rsidRPr="007134D4">
        <w:rPr>
          <w:rtl/>
        </w:rPr>
        <w:t>.</w:t>
      </w:r>
    </w:p>
    <w:p w14:paraId="19FACC8C" w14:textId="156C6F7D" w:rsidR="00BA72CC" w:rsidRDefault="009A0867" w:rsidP="00F92C5D">
      <w:pPr>
        <w:pStyle w:val="ONUMA"/>
      </w:pPr>
      <w:r>
        <w:rPr>
          <w:rFonts w:hint="cs"/>
          <w:rtl/>
        </w:rPr>
        <w:t>و</w:t>
      </w:r>
      <w:r w:rsidR="00BA72CC" w:rsidRPr="00BA72CC">
        <w:rPr>
          <w:rtl/>
        </w:rPr>
        <w:t>أشار السيد بيدي أناوي (ممثل من منظمة التعليم الدولية) إلى اعتماد أهداف التنمية المستدامة في جميع أنحاء العالم في سبتمبر 2015 مع التأكيد على الهدف 4 من أهداف التنمية المستدامة الذي يهدف إلى ضمان التعليم الجيد الشامل والمنصف وتعزيز فرص التعلم مدى الحياة للجميع بحلول عام 2030. و</w:t>
      </w:r>
      <w:r w:rsidR="00F92C5D">
        <w:rPr>
          <w:rFonts w:hint="cs"/>
          <w:rtl/>
        </w:rPr>
        <w:t xml:space="preserve">ذكر أن </w:t>
      </w:r>
      <w:r w:rsidR="00BA72CC" w:rsidRPr="00BA72CC">
        <w:rPr>
          <w:rtl/>
        </w:rPr>
        <w:t xml:space="preserve">المناقشات في المؤتمر </w:t>
      </w:r>
      <w:r w:rsidR="00F92C5D">
        <w:rPr>
          <w:rFonts w:hint="cs"/>
          <w:rtl/>
        </w:rPr>
        <w:t xml:space="preserve">قدمت </w:t>
      </w:r>
      <w:r w:rsidR="00BA72CC" w:rsidRPr="00BA72CC">
        <w:rPr>
          <w:rtl/>
        </w:rPr>
        <w:t xml:space="preserve">حلولًا ومقترحات على أساس المنطقة والأمة لما اعتبره مشكلة عالمية. وشدد على ضرورة إجراء مناقشة بين الأكاديميين والباحثين </w:t>
      </w:r>
      <w:r w:rsidR="00D5105A">
        <w:rPr>
          <w:rtl/>
        </w:rPr>
        <w:t>بشأن</w:t>
      </w:r>
      <w:r w:rsidR="00BA72CC" w:rsidRPr="00BA72CC">
        <w:rPr>
          <w:rtl/>
        </w:rPr>
        <w:t xml:space="preserve"> الاستخدامات المجانية بدلاً من الحد الأدنى من الحقوق للاستخدام العادل وإطار عمل مرن.</w:t>
      </w:r>
    </w:p>
    <w:p w14:paraId="19B82C92" w14:textId="6ED8D051" w:rsidR="00BA72CC" w:rsidRDefault="00402445" w:rsidP="00C0081C">
      <w:pPr>
        <w:pStyle w:val="ONUMA"/>
      </w:pPr>
      <w:r w:rsidRPr="00402445">
        <w:rPr>
          <w:rtl/>
        </w:rPr>
        <w:t>ورد</w:t>
      </w:r>
      <w:r w:rsidR="00F92C5D">
        <w:rPr>
          <w:rFonts w:hint="cs"/>
          <w:rtl/>
        </w:rPr>
        <w:t>ت</w:t>
      </w:r>
      <w:r w:rsidRPr="00402445">
        <w:rPr>
          <w:rtl/>
        </w:rPr>
        <w:t xml:space="preserve"> الدكتور</w:t>
      </w:r>
      <w:r w:rsidR="00F92C5D">
        <w:rPr>
          <w:rFonts w:hint="cs"/>
          <w:rtl/>
        </w:rPr>
        <w:t>ة</w:t>
      </w:r>
      <w:r w:rsidRPr="00402445">
        <w:rPr>
          <w:rtl/>
        </w:rPr>
        <w:t xml:space="preserve"> </w:t>
      </w:r>
      <w:r w:rsidR="00DC1B4E">
        <w:rPr>
          <w:rFonts w:hint="cs"/>
          <w:rtl/>
        </w:rPr>
        <w:t>خالباردير</w:t>
      </w:r>
      <w:r w:rsidRPr="00402445">
        <w:rPr>
          <w:rtl/>
        </w:rPr>
        <w:t xml:space="preserve"> بالتشديد على فكرة وجود حلول وطنية، </w:t>
      </w:r>
      <w:r w:rsidR="005F737A">
        <w:rPr>
          <w:rFonts w:hint="cs"/>
          <w:rtl/>
        </w:rPr>
        <w:t>و</w:t>
      </w:r>
      <w:r w:rsidR="005469BF">
        <w:rPr>
          <w:rFonts w:hint="cs"/>
          <w:rtl/>
        </w:rPr>
        <w:t xml:space="preserve">أشار إلى </w:t>
      </w:r>
      <w:r w:rsidR="0082177C">
        <w:rPr>
          <w:rFonts w:hint="cs"/>
          <w:rtl/>
        </w:rPr>
        <w:t xml:space="preserve">غياب </w:t>
      </w:r>
      <w:r w:rsidRPr="00402445">
        <w:rPr>
          <w:rtl/>
        </w:rPr>
        <w:t xml:space="preserve">استثناءات وتقييدات جيدة للتعليم والبحث في العديد من القوانين الوطنية. وشددت على أنه حتى </w:t>
      </w:r>
      <w:r w:rsidR="0082177C">
        <w:rPr>
          <w:rFonts w:hint="cs"/>
          <w:rtl/>
        </w:rPr>
        <w:t xml:space="preserve">في حال </w:t>
      </w:r>
      <w:r w:rsidRPr="00402445">
        <w:rPr>
          <w:rtl/>
        </w:rPr>
        <w:t>اعتم</w:t>
      </w:r>
      <w:r w:rsidR="0082177C">
        <w:rPr>
          <w:rFonts w:hint="cs"/>
          <w:rtl/>
        </w:rPr>
        <w:t>ا</w:t>
      </w:r>
      <w:r w:rsidRPr="00402445">
        <w:rPr>
          <w:rtl/>
        </w:rPr>
        <w:t>د معاهدة، سيتعين العودة إلى التشريع المحلي لتنفيذها من خلال القانون الوطني. و</w:t>
      </w:r>
      <w:r w:rsidR="005C6509">
        <w:rPr>
          <w:rFonts w:hint="cs"/>
          <w:rtl/>
        </w:rPr>
        <w:t>أيد</w:t>
      </w:r>
      <w:r w:rsidRPr="00402445">
        <w:rPr>
          <w:rtl/>
        </w:rPr>
        <w:t>ت أعضاء الج</w:t>
      </w:r>
      <w:r w:rsidR="005C6509">
        <w:rPr>
          <w:rFonts w:hint="cs"/>
          <w:rtl/>
        </w:rPr>
        <w:t>لس</w:t>
      </w:r>
      <w:r w:rsidRPr="00402445">
        <w:rPr>
          <w:rtl/>
        </w:rPr>
        <w:t xml:space="preserve">ة الآخرين </w:t>
      </w:r>
      <w:r w:rsidR="00D5105A">
        <w:rPr>
          <w:rtl/>
        </w:rPr>
        <w:t>بشأن</w:t>
      </w:r>
      <w:r w:rsidRPr="00402445">
        <w:rPr>
          <w:rtl/>
        </w:rPr>
        <w:t xml:space="preserve"> كيفية تحويل التركيز إلى حل القضايا الأكثر شيوعًا بدلاً من النظر في معاهدة كبير. </w:t>
      </w:r>
      <w:r w:rsidR="00474BDF">
        <w:rPr>
          <w:rFonts w:hint="cs"/>
          <w:rtl/>
        </w:rPr>
        <w:t>وذكر</w:t>
      </w:r>
      <w:r w:rsidRPr="00402445">
        <w:rPr>
          <w:rtl/>
        </w:rPr>
        <w:t xml:space="preserve">ت </w:t>
      </w:r>
      <w:r w:rsidR="00474BDF">
        <w:rPr>
          <w:rFonts w:hint="cs"/>
          <w:rtl/>
        </w:rPr>
        <w:t xml:space="preserve">أن </w:t>
      </w:r>
      <w:r w:rsidRPr="00402445">
        <w:rPr>
          <w:rtl/>
        </w:rPr>
        <w:t xml:space="preserve">القضايا المشتركة </w:t>
      </w:r>
      <w:r w:rsidR="00474BDF">
        <w:rPr>
          <w:rFonts w:hint="cs"/>
          <w:rtl/>
        </w:rPr>
        <w:t xml:space="preserve">تشمل </w:t>
      </w:r>
      <w:r w:rsidRPr="00402445">
        <w:rPr>
          <w:rtl/>
        </w:rPr>
        <w:t>ضمان تطبيق التقييدات والاستثناءات الوطنية على الاستخدامات الإلكترونية والرقمية، وكذلك عبر الحدود.</w:t>
      </w:r>
    </w:p>
    <w:p w14:paraId="65DEE554" w14:textId="2E4AD95F" w:rsidR="00402445" w:rsidRDefault="00474BDF" w:rsidP="00C0081C">
      <w:pPr>
        <w:pStyle w:val="ONUMA"/>
      </w:pPr>
      <w:r>
        <w:rPr>
          <w:rFonts w:hint="cs"/>
          <w:rtl/>
        </w:rPr>
        <w:t>و</w:t>
      </w:r>
      <w:r w:rsidR="00A16E5E" w:rsidRPr="00A16E5E">
        <w:rPr>
          <w:rtl/>
        </w:rPr>
        <w:t xml:space="preserve">ذكرت السيدة دورا سالامبا (مندوبة من ملاوي) أن الهدف الرئيسي من المؤتمر هو الإجماع على الحاجة إلى نظام </w:t>
      </w:r>
      <w:r w:rsidRPr="00A16E5E">
        <w:rPr>
          <w:rtl/>
        </w:rPr>
        <w:t xml:space="preserve">متوازن </w:t>
      </w:r>
      <w:r>
        <w:rPr>
          <w:rFonts w:hint="cs"/>
          <w:rtl/>
        </w:rPr>
        <w:t>ل</w:t>
      </w:r>
      <w:r w:rsidR="00A16E5E" w:rsidRPr="00A16E5E">
        <w:rPr>
          <w:rtl/>
        </w:rPr>
        <w:t>حق المؤلف. و</w:t>
      </w:r>
      <w:r>
        <w:rPr>
          <w:rFonts w:hint="cs"/>
          <w:rtl/>
        </w:rPr>
        <w:t>أ</w:t>
      </w:r>
      <w:r w:rsidR="00A16E5E" w:rsidRPr="00A16E5E">
        <w:rPr>
          <w:rtl/>
        </w:rPr>
        <w:t xml:space="preserve">ن من الضروري إجراء تحليل شامل لأنظمة حق المؤلف الوطنية </w:t>
      </w:r>
      <w:r>
        <w:rPr>
          <w:rFonts w:hint="cs"/>
          <w:rtl/>
        </w:rPr>
        <w:t>ل</w:t>
      </w:r>
      <w:r w:rsidR="00A16E5E" w:rsidRPr="00A16E5E">
        <w:rPr>
          <w:rtl/>
        </w:rPr>
        <w:t xml:space="preserve">تحقيق ذلك. وأشارت إلى العرض الذي قدمه الدكتور فوميتيو </w:t>
      </w:r>
      <w:r w:rsidR="00D5105A">
        <w:rPr>
          <w:rtl/>
        </w:rPr>
        <w:t>بشأن</w:t>
      </w:r>
      <w:r w:rsidR="00A16E5E" w:rsidRPr="00A16E5E">
        <w:rPr>
          <w:rtl/>
        </w:rPr>
        <w:t xml:space="preserve"> كيفية دخول قوانين أخرى حيز النف</w:t>
      </w:r>
      <w:r>
        <w:rPr>
          <w:rFonts w:hint="cs"/>
          <w:rtl/>
        </w:rPr>
        <w:t>ا</w:t>
      </w:r>
      <w:r w:rsidR="00A16E5E" w:rsidRPr="00A16E5E">
        <w:rPr>
          <w:rtl/>
        </w:rPr>
        <w:t>ذ و</w:t>
      </w:r>
      <w:r w:rsidR="005C2B25">
        <w:rPr>
          <w:rFonts w:hint="cs"/>
          <w:rtl/>
        </w:rPr>
        <w:t xml:space="preserve">أنها </w:t>
      </w:r>
      <w:r w:rsidR="00A16E5E" w:rsidRPr="00A16E5E">
        <w:rPr>
          <w:rtl/>
        </w:rPr>
        <w:t>قد تعيق استخدام التقييدات والاستثناءات. و</w:t>
      </w:r>
      <w:r w:rsidR="005C2B25">
        <w:rPr>
          <w:rFonts w:hint="cs"/>
          <w:rtl/>
        </w:rPr>
        <w:t>رأت أن من الم</w:t>
      </w:r>
      <w:r w:rsidR="00A16E5E" w:rsidRPr="00A16E5E">
        <w:rPr>
          <w:rtl/>
        </w:rPr>
        <w:t>مكن معالجة بعض المشاكل التي تواجهها البلدان من خلال النظر في الحلول القائمة على المستوى الوطني</w:t>
      </w:r>
      <w:r w:rsidR="005C2B25">
        <w:rPr>
          <w:rFonts w:hint="cs"/>
          <w:rtl/>
        </w:rPr>
        <w:t>،</w:t>
      </w:r>
      <w:r w:rsidR="00A16E5E" w:rsidRPr="00A16E5E">
        <w:rPr>
          <w:rtl/>
        </w:rPr>
        <w:t xml:space="preserve"> وبالتالي لن تتطلب حلولا دولية. </w:t>
      </w:r>
      <w:r w:rsidR="005C2B25">
        <w:rPr>
          <w:rFonts w:hint="cs"/>
          <w:rtl/>
        </w:rPr>
        <w:t>و</w:t>
      </w:r>
      <w:r w:rsidR="00EB54A4">
        <w:rPr>
          <w:rFonts w:hint="cs"/>
          <w:rtl/>
        </w:rPr>
        <w:t>ق</w:t>
      </w:r>
      <w:r w:rsidR="00A16E5E" w:rsidRPr="00A16E5E">
        <w:rPr>
          <w:rtl/>
        </w:rPr>
        <w:t xml:space="preserve">الت </w:t>
      </w:r>
      <w:r w:rsidR="00EB54A4">
        <w:rPr>
          <w:rFonts w:hint="cs"/>
          <w:rtl/>
        </w:rPr>
        <w:t xml:space="preserve">إن هناك </w:t>
      </w:r>
      <w:r w:rsidR="00A16E5E" w:rsidRPr="00A16E5E">
        <w:rPr>
          <w:rtl/>
        </w:rPr>
        <w:t xml:space="preserve">حاجة إلى إصلاح قوانين </w:t>
      </w:r>
      <w:r w:rsidR="008F6A0D">
        <w:rPr>
          <w:rtl/>
        </w:rPr>
        <w:t>حق المؤلف</w:t>
      </w:r>
      <w:r w:rsidR="00A16E5E" w:rsidRPr="00A16E5E">
        <w:rPr>
          <w:rtl/>
        </w:rPr>
        <w:t xml:space="preserve"> الوطنية </w:t>
      </w:r>
      <w:r w:rsidR="00EB54A4">
        <w:rPr>
          <w:rFonts w:hint="cs"/>
          <w:rtl/>
        </w:rPr>
        <w:t>بما ي</w:t>
      </w:r>
      <w:r w:rsidR="00A16E5E" w:rsidRPr="00A16E5E">
        <w:rPr>
          <w:rtl/>
        </w:rPr>
        <w:t>راع</w:t>
      </w:r>
      <w:r w:rsidR="00EB54A4">
        <w:rPr>
          <w:rFonts w:hint="cs"/>
          <w:rtl/>
        </w:rPr>
        <w:t>ي</w:t>
      </w:r>
      <w:r w:rsidR="00A16E5E" w:rsidRPr="00A16E5E">
        <w:rPr>
          <w:rtl/>
        </w:rPr>
        <w:t xml:space="preserve"> العناصر الرقمية والاستخدامات عبر الإنترنت. وشددت على ضرورة تطوير التعاون الإقليمي والدولي الذي من شأنه تسهيل التبادلات عبر الحدود. و</w:t>
      </w:r>
      <w:r w:rsidR="00EB54A4">
        <w:rPr>
          <w:rFonts w:hint="cs"/>
          <w:rtl/>
        </w:rPr>
        <w:t xml:space="preserve">أن </w:t>
      </w:r>
      <w:r w:rsidR="00A16E5E" w:rsidRPr="00A16E5E">
        <w:rPr>
          <w:rtl/>
        </w:rPr>
        <w:t xml:space="preserve">من شأن التعاون الدولي أيضًا أن ييسر </w:t>
      </w:r>
      <w:r w:rsidR="004D45AB">
        <w:rPr>
          <w:rtl/>
        </w:rPr>
        <w:t>تكوين الكفاءات</w:t>
      </w:r>
      <w:r w:rsidR="00EB54A4">
        <w:rPr>
          <w:rFonts w:hint="cs"/>
          <w:rtl/>
        </w:rPr>
        <w:t xml:space="preserve"> </w:t>
      </w:r>
      <w:r w:rsidR="00A16E5E" w:rsidRPr="00A16E5E">
        <w:rPr>
          <w:rtl/>
        </w:rPr>
        <w:t xml:space="preserve">لتطوير منظمات الإدارة الجماعية، وتوجيه </w:t>
      </w:r>
      <w:r w:rsidR="00DD0FFE">
        <w:rPr>
          <w:rFonts w:hint="cs"/>
          <w:rtl/>
        </w:rPr>
        <w:t>من</w:t>
      </w:r>
      <w:r w:rsidR="00A16E5E" w:rsidRPr="00A16E5E">
        <w:rPr>
          <w:rtl/>
        </w:rPr>
        <w:t>ظمات الإدارة الجماعية الأقل تطورًا</w:t>
      </w:r>
      <w:r w:rsidR="00DD0FFE">
        <w:rPr>
          <w:rFonts w:hint="cs"/>
          <w:rtl/>
        </w:rPr>
        <w:t>،</w:t>
      </w:r>
      <w:r w:rsidR="00A16E5E" w:rsidRPr="00A16E5E">
        <w:rPr>
          <w:rtl/>
        </w:rPr>
        <w:t xml:space="preserve"> وتسهيل التبادل الدولي للمواد</w:t>
      </w:r>
      <w:r w:rsidR="00A723A1">
        <w:rPr>
          <w:rFonts w:hint="cs"/>
          <w:rtl/>
        </w:rPr>
        <w:t>،</w:t>
      </w:r>
      <w:r w:rsidR="00A16E5E" w:rsidRPr="00A16E5E">
        <w:rPr>
          <w:rtl/>
        </w:rPr>
        <w:t xml:space="preserve"> </w:t>
      </w:r>
      <w:r w:rsidR="00A723A1" w:rsidRPr="00A16E5E">
        <w:rPr>
          <w:rtl/>
        </w:rPr>
        <w:t xml:space="preserve">من أجل التعليم </w:t>
      </w:r>
      <w:r w:rsidR="00A723A1">
        <w:rPr>
          <w:rFonts w:hint="cs"/>
          <w:rtl/>
        </w:rPr>
        <w:t>ع</w:t>
      </w:r>
      <w:r w:rsidR="00A16E5E" w:rsidRPr="00A16E5E">
        <w:rPr>
          <w:rtl/>
        </w:rPr>
        <w:t xml:space="preserve">لى سبيل المثال، من خلال أنشطة الترخيص والوسائل الأخرى. </w:t>
      </w:r>
      <w:r w:rsidR="00A723A1">
        <w:rPr>
          <w:rFonts w:hint="cs"/>
          <w:rtl/>
        </w:rPr>
        <w:t>و</w:t>
      </w:r>
      <w:r w:rsidR="00A16E5E" w:rsidRPr="00A16E5E">
        <w:rPr>
          <w:rtl/>
        </w:rPr>
        <w:t>شددت على الحاجة إلى تعزيز التعاون بين أصحاب المصلحة الرئيسيين على المستوى الوطني لتطوير نظام حق المؤلف المتوازن. وأضافت أنه قبل النظر في تطوير حلول دولية، ي</w:t>
      </w:r>
      <w:r w:rsidR="00592B0E">
        <w:rPr>
          <w:rFonts w:hint="cs"/>
          <w:rtl/>
        </w:rPr>
        <w:t>نبغي</w:t>
      </w:r>
      <w:r w:rsidR="00A16E5E" w:rsidRPr="00A16E5E">
        <w:rPr>
          <w:rtl/>
        </w:rPr>
        <w:t xml:space="preserve"> الاستفادة </w:t>
      </w:r>
      <w:r w:rsidR="00592B0E" w:rsidRPr="00A16E5E">
        <w:rPr>
          <w:rtl/>
        </w:rPr>
        <w:t xml:space="preserve">بشكل جيد </w:t>
      </w:r>
      <w:r w:rsidR="00A16E5E" w:rsidRPr="00A16E5E">
        <w:rPr>
          <w:rtl/>
        </w:rPr>
        <w:t>من التقييدات والاستثناءات الموجودة في التشريع الوطني.</w:t>
      </w:r>
    </w:p>
    <w:p w14:paraId="29B5FACB" w14:textId="73C379E3" w:rsidR="00A16E5E" w:rsidRDefault="00855E5E" w:rsidP="00C0081C">
      <w:pPr>
        <w:pStyle w:val="ONUMA"/>
      </w:pPr>
      <w:r>
        <w:rPr>
          <w:rFonts w:hint="cs"/>
          <w:rtl/>
        </w:rPr>
        <w:t>و</w:t>
      </w:r>
      <w:r w:rsidR="00A9703E" w:rsidRPr="00A9703E">
        <w:rPr>
          <w:rtl/>
        </w:rPr>
        <w:t>ذكرت السيدة كيتسينغ موناتسي (مندوبة من بوتسوانا) أن الندوات الإقليمية أتاحت فرصة للدول الأعضاء للتفكير في القضايا، ل</w:t>
      </w:r>
      <w:r w:rsidR="008153CF">
        <w:rPr>
          <w:rFonts w:hint="cs"/>
          <w:rtl/>
        </w:rPr>
        <w:t>ا</w:t>
      </w:r>
      <w:r w:rsidR="00A9703E" w:rsidRPr="00A9703E">
        <w:rPr>
          <w:rtl/>
        </w:rPr>
        <w:t xml:space="preserve"> </w:t>
      </w:r>
      <w:r w:rsidR="008153CF">
        <w:rPr>
          <w:rFonts w:hint="cs"/>
          <w:rtl/>
        </w:rPr>
        <w:t>ب</w:t>
      </w:r>
      <w:r w:rsidR="00A9703E" w:rsidRPr="00A9703E">
        <w:rPr>
          <w:rtl/>
        </w:rPr>
        <w:t xml:space="preserve">طريقة مجردة </w:t>
      </w:r>
      <w:r w:rsidR="008153CF">
        <w:rPr>
          <w:rFonts w:hint="cs"/>
          <w:rtl/>
        </w:rPr>
        <w:t xml:space="preserve">فقط </w:t>
      </w:r>
      <w:r w:rsidR="00A9703E" w:rsidRPr="00A9703E">
        <w:rPr>
          <w:rtl/>
        </w:rPr>
        <w:t xml:space="preserve">ولكن من خلال ربط القضايا بالوضع الوطني من خلال النظر في التشريع وكذلك </w:t>
      </w:r>
      <w:r w:rsidR="008153CF">
        <w:rPr>
          <w:rFonts w:hint="cs"/>
          <w:rtl/>
        </w:rPr>
        <w:t>ب</w:t>
      </w:r>
      <w:r w:rsidR="00A9703E" w:rsidRPr="00A9703E">
        <w:rPr>
          <w:rtl/>
        </w:rPr>
        <w:t xml:space="preserve">الاحتياجات الفعلية للبلد. </w:t>
      </w:r>
      <w:r w:rsidR="008153CF">
        <w:rPr>
          <w:rFonts w:hint="cs"/>
          <w:rtl/>
        </w:rPr>
        <w:t>وذكر</w:t>
      </w:r>
      <w:r w:rsidR="00A9703E" w:rsidRPr="00A9703E">
        <w:rPr>
          <w:rtl/>
        </w:rPr>
        <w:t xml:space="preserve">ت </w:t>
      </w:r>
      <w:r w:rsidR="008153CF">
        <w:rPr>
          <w:rFonts w:hint="cs"/>
          <w:rtl/>
        </w:rPr>
        <w:t xml:space="preserve">أن </w:t>
      </w:r>
      <w:r w:rsidR="00A9703E" w:rsidRPr="00A9703E">
        <w:rPr>
          <w:rtl/>
        </w:rPr>
        <w:t xml:space="preserve">الدراسات المقدمة </w:t>
      </w:r>
      <w:r w:rsidR="009E1732">
        <w:rPr>
          <w:rFonts w:hint="cs"/>
          <w:rtl/>
        </w:rPr>
        <w:t>هي</w:t>
      </w:r>
      <w:r w:rsidR="00A9703E" w:rsidRPr="00A9703E">
        <w:rPr>
          <w:rtl/>
        </w:rPr>
        <w:t xml:space="preserve"> نقطة جذب لصانعي السياسات </w:t>
      </w:r>
      <w:r w:rsidR="00B501D9">
        <w:rPr>
          <w:rFonts w:hint="cs"/>
          <w:rtl/>
        </w:rPr>
        <w:t>ل</w:t>
      </w:r>
      <w:r w:rsidR="00A9703E" w:rsidRPr="00A9703E">
        <w:rPr>
          <w:rtl/>
        </w:rPr>
        <w:t>ثر</w:t>
      </w:r>
      <w:r w:rsidR="00B501D9">
        <w:rPr>
          <w:rFonts w:hint="cs"/>
          <w:rtl/>
        </w:rPr>
        <w:t>اء</w:t>
      </w:r>
      <w:r w:rsidR="00A9703E" w:rsidRPr="00A9703E">
        <w:rPr>
          <w:rtl/>
        </w:rPr>
        <w:t xml:space="preserve"> المعلومات المتاحة و</w:t>
      </w:r>
      <w:r w:rsidR="00705A6E">
        <w:rPr>
          <w:rFonts w:hint="cs"/>
          <w:rtl/>
        </w:rPr>
        <w:t xml:space="preserve">الميسرة </w:t>
      </w:r>
      <w:r w:rsidR="00A9703E" w:rsidRPr="00A9703E">
        <w:rPr>
          <w:rtl/>
        </w:rPr>
        <w:t>و</w:t>
      </w:r>
      <w:r w:rsidR="00705A6E">
        <w:rPr>
          <w:rFonts w:hint="cs"/>
          <w:rtl/>
        </w:rPr>
        <w:t>التي</w:t>
      </w:r>
      <w:r w:rsidR="00A9703E" w:rsidRPr="00A9703E">
        <w:rPr>
          <w:rtl/>
        </w:rPr>
        <w:t xml:space="preserve"> </w:t>
      </w:r>
      <w:r w:rsidR="00705A6E">
        <w:rPr>
          <w:rFonts w:hint="cs"/>
          <w:rtl/>
        </w:rPr>
        <w:t xml:space="preserve">قد </w:t>
      </w:r>
      <w:r w:rsidR="00A9703E" w:rsidRPr="00A9703E">
        <w:rPr>
          <w:rtl/>
        </w:rPr>
        <w:t xml:space="preserve">تمكنهم من اتخاذ قرارات مستنيرة لتقييم ما يمكن القيام به لتحسين </w:t>
      </w:r>
      <w:r w:rsidR="004B78F8">
        <w:rPr>
          <w:rtl/>
        </w:rPr>
        <w:t>التقييدات</w:t>
      </w:r>
      <w:r w:rsidR="00A9703E" w:rsidRPr="00A9703E">
        <w:rPr>
          <w:rtl/>
        </w:rPr>
        <w:t xml:space="preserve"> والاستثناء</w:t>
      </w:r>
      <w:r w:rsidR="00705A6E">
        <w:rPr>
          <w:rFonts w:hint="cs"/>
          <w:rtl/>
        </w:rPr>
        <w:t>ات</w:t>
      </w:r>
      <w:r w:rsidR="00A9703E" w:rsidRPr="00A9703E">
        <w:rPr>
          <w:rtl/>
        </w:rPr>
        <w:t xml:space="preserve"> على المستوى الوطني. و</w:t>
      </w:r>
      <w:r w:rsidR="005C25CA">
        <w:rPr>
          <w:rFonts w:hint="cs"/>
          <w:rtl/>
        </w:rPr>
        <w:t xml:space="preserve">لكن </w:t>
      </w:r>
      <w:r w:rsidR="00A9703E" w:rsidRPr="00A9703E">
        <w:rPr>
          <w:rtl/>
        </w:rPr>
        <w:t xml:space="preserve">واقع </w:t>
      </w:r>
      <w:r w:rsidR="005C25CA">
        <w:rPr>
          <w:rFonts w:hint="cs"/>
          <w:rtl/>
        </w:rPr>
        <w:t xml:space="preserve">الحال </w:t>
      </w:r>
      <w:r w:rsidR="00A9703E" w:rsidRPr="00A9703E">
        <w:rPr>
          <w:rtl/>
        </w:rPr>
        <w:t>هو أن الدول الأعضاء في الويبو لم تشترك جميعها بشكل وثيق في مناقشات التقييدات والاستثناءات، ولا سيما البلدان النامية. و</w:t>
      </w:r>
      <w:r w:rsidR="000D25A1">
        <w:rPr>
          <w:rFonts w:hint="cs"/>
          <w:rtl/>
        </w:rPr>
        <w:t>أ</w:t>
      </w:r>
      <w:r w:rsidR="00A9703E" w:rsidRPr="00A9703E">
        <w:rPr>
          <w:rtl/>
        </w:rPr>
        <w:t>شار</w:t>
      </w:r>
      <w:r w:rsidR="000D25A1">
        <w:rPr>
          <w:rFonts w:hint="cs"/>
          <w:rtl/>
        </w:rPr>
        <w:t>ت</w:t>
      </w:r>
      <w:r w:rsidR="00A9703E" w:rsidRPr="00A9703E">
        <w:rPr>
          <w:rtl/>
        </w:rPr>
        <w:t xml:space="preserve"> إلى المناقشات التي دارت في </w:t>
      </w:r>
      <w:r w:rsidR="000D25A1">
        <w:rPr>
          <w:rFonts w:hint="cs"/>
          <w:rtl/>
        </w:rPr>
        <w:t xml:space="preserve">الندوة </w:t>
      </w:r>
      <w:r w:rsidR="00A9703E" w:rsidRPr="00A9703E">
        <w:rPr>
          <w:rtl/>
        </w:rPr>
        <w:t xml:space="preserve">الإقليمية في نيروبي، </w:t>
      </w:r>
      <w:r w:rsidR="000D25A1">
        <w:rPr>
          <w:rFonts w:hint="cs"/>
          <w:rtl/>
        </w:rPr>
        <w:t>و</w:t>
      </w:r>
      <w:r w:rsidR="00A9703E" w:rsidRPr="00A9703E">
        <w:rPr>
          <w:rtl/>
        </w:rPr>
        <w:t xml:space="preserve">ذكرت أن </w:t>
      </w:r>
      <w:r w:rsidR="000D25A1">
        <w:rPr>
          <w:rFonts w:hint="cs"/>
          <w:rtl/>
        </w:rPr>
        <w:t>ح</w:t>
      </w:r>
      <w:r w:rsidR="00A9703E" w:rsidRPr="00A9703E">
        <w:rPr>
          <w:rtl/>
        </w:rPr>
        <w:t xml:space="preserve">اجة تلك البلدان لمراجعة قوانينها الوطنية، ومن ثم فهي لحظة مناسبة للمضي قدما في معالجة بعض القضايا الرئيسية وإدراجها في قوانينها دون انتظار صك دولي قد يأتي بعد عدة سنوات. وشددت على أن </w:t>
      </w:r>
      <w:r w:rsidR="00932680" w:rsidRPr="00A9703E">
        <w:rPr>
          <w:rtl/>
        </w:rPr>
        <w:t xml:space="preserve">من </w:t>
      </w:r>
      <w:r w:rsidR="00932680">
        <w:rPr>
          <w:rFonts w:hint="cs"/>
          <w:rtl/>
        </w:rPr>
        <w:t>الأر</w:t>
      </w:r>
      <w:r w:rsidR="00932680" w:rsidRPr="00A9703E">
        <w:rPr>
          <w:rtl/>
        </w:rPr>
        <w:t xml:space="preserve">جح أن يعطي </w:t>
      </w:r>
      <w:r w:rsidR="00A9703E" w:rsidRPr="00A9703E">
        <w:rPr>
          <w:rtl/>
        </w:rPr>
        <w:t>النهج الوطني نتائج أكثر قد تكون أسرع من النهج الدولي، رغم أنه قد تكون هناك حاجة لكلا النهجين. واقترحت أن تعطي الويبو الأولوية لتكوين كفاءات صانعي السياسات، ولا سيما من البلدان النامية، حتى تتمكن تلك البلدان من التعامل مع أصحاب المصلحة على المستوى الوطني والاستفادة من ثروة المعلومات المتاحة/المجمعة في الويبو، وبالتالي توجيه تشريعات ال</w:t>
      </w:r>
      <w:r w:rsidR="00785FF1">
        <w:rPr>
          <w:rFonts w:hint="cs"/>
          <w:rtl/>
        </w:rPr>
        <w:t>بل</w:t>
      </w:r>
      <w:r w:rsidR="00A9703E" w:rsidRPr="00A9703E">
        <w:rPr>
          <w:rtl/>
        </w:rPr>
        <w:t xml:space="preserve">د والتشريعات الوطنية بطريقة تضمن أن </w:t>
      </w:r>
      <w:r w:rsidR="00785FF1" w:rsidRPr="00A9703E">
        <w:rPr>
          <w:rtl/>
        </w:rPr>
        <w:t xml:space="preserve">يسهل </w:t>
      </w:r>
      <w:r w:rsidR="00A9703E" w:rsidRPr="00A9703E">
        <w:rPr>
          <w:rtl/>
        </w:rPr>
        <w:t>نظام التقييدات والاستثناءات مهمة المكتبات ودور المحفوظات والمتاحف والمؤسسات التعليمية. وكررت أن اقتراحها كان إعطاء الأولوية ل</w:t>
      </w:r>
      <w:r w:rsidR="004D45AB">
        <w:rPr>
          <w:rtl/>
        </w:rPr>
        <w:t>تكوين الكفاءات</w:t>
      </w:r>
      <w:r w:rsidR="00785FF1">
        <w:rPr>
          <w:rFonts w:hint="cs"/>
          <w:rtl/>
        </w:rPr>
        <w:t xml:space="preserve"> </w:t>
      </w:r>
      <w:r w:rsidR="00A9703E" w:rsidRPr="00A9703E">
        <w:rPr>
          <w:rtl/>
        </w:rPr>
        <w:t xml:space="preserve">حتى تتمكن البلدان التي تراجع قوانينها من المضي قدمًا في التقييدات والاستثناءات الفعالة التي </w:t>
      </w:r>
      <w:r w:rsidR="00785FF1">
        <w:rPr>
          <w:rFonts w:hint="cs"/>
          <w:rtl/>
        </w:rPr>
        <w:t xml:space="preserve">قد تكون </w:t>
      </w:r>
      <w:r w:rsidR="00A9703E" w:rsidRPr="00A9703E">
        <w:rPr>
          <w:rtl/>
        </w:rPr>
        <w:t>أكثر توجهاً نحو المستقبل.</w:t>
      </w:r>
    </w:p>
    <w:p w14:paraId="05E1AFA1" w14:textId="3B81320C" w:rsidR="00A9703E" w:rsidRDefault="00925347" w:rsidP="00C0081C">
      <w:pPr>
        <w:pStyle w:val="ONUMA"/>
      </w:pPr>
      <w:r>
        <w:rPr>
          <w:rFonts w:hint="cs"/>
          <w:rtl/>
        </w:rPr>
        <w:t>و</w:t>
      </w:r>
      <w:r w:rsidR="00BD71A5" w:rsidRPr="00BD71A5">
        <w:rPr>
          <w:rtl/>
        </w:rPr>
        <w:t>أكد السيد مي</w:t>
      </w:r>
      <w:r w:rsidR="00D01435">
        <w:rPr>
          <w:rFonts w:hint="cs"/>
          <w:rtl/>
        </w:rPr>
        <w:t>س</w:t>
      </w:r>
      <w:r w:rsidR="00BD71A5" w:rsidRPr="00BD71A5">
        <w:rPr>
          <w:rtl/>
        </w:rPr>
        <w:t>اق عارف (مندوب من باكستان) أن معالجة التقييدات والاستثناءات للمكتبات ودور المحفوظات والمتاحف والمؤسسات التعليمية والبحثية</w:t>
      </w:r>
      <w:r w:rsidR="00D01435">
        <w:rPr>
          <w:rFonts w:hint="cs"/>
          <w:rtl/>
        </w:rPr>
        <w:t xml:space="preserve"> تستدعي </w:t>
      </w:r>
      <w:r w:rsidR="00BD71A5" w:rsidRPr="00BD71A5">
        <w:rPr>
          <w:rtl/>
        </w:rPr>
        <w:t xml:space="preserve">أولاً تقييم </w:t>
      </w:r>
      <w:r w:rsidR="00CC0041">
        <w:rPr>
          <w:rFonts w:hint="cs"/>
          <w:rtl/>
        </w:rPr>
        <w:t>وجود ا</w:t>
      </w:r>
      <w:r w:rsidR="00BD71A5" w:rsidRPr="00BD71A5">
        <w:rPr>
          <w:rtl/>
        </w:rPr>
        <w:t xml:space="preserve">نتهاك لحقوق أصحاب </w:t>
      </w:r>
      <w:r w:rsidR="005C24CB">
        <w:rPr>
          <w:rtl/>
        </w:rPr>
        <w:t>حق المؤلف</w:t>
      </w:r>
      <w:r w:rsidR="00CC0041">
        <w:rPr>
          <w:rFonts w:hint="cs"/>
          <w:rtl/>
        </w:rPr>
        <w:t xml:space="preserve"> </w:t>
      </w:r>
      <w:r w:rsidR="00BD71A5" w:rsidRPr="00BD71A5">
        <w:rPr>
          <w:rtl/>
        </w:rPr>
        <w:t xml:space="preserve">ومن ثم النظر أيضًا في القوانين الأخرى المتاحة والتي قد تدعم التقييدات والاستثناءات. </w:t>
      </w:r>
      <w:r w:rsidR="00CC0041">
        <w:rPr>
          <w:rFonts w:hint="cs"/>
          <w:rtl/>
        </w:rPr>
        <w:t xml:space="preserve">ورأى أن </w:t>
      </w:r>
      <w:r w:rsidR="00BD71A5" w:rsidRPr="00BD71A5">
        <w:rPr>
          <w:rtl/>
        </w:rPr>
        <w:t xml:space="preserve">أحد الأساليب هو النظر في مراجعة القوانين </w:t>
      </w:r>
      <w:r w:rsidR="00476962">
        <w:rPr>
          <w:rFonts w:hint="cs"/>
          <w:rtl/>
        </w:rPr>
        <w:t xml:space="preserve">وقد </w:t>
      </w:r>
      <w:r w:rsidR="00BD71A5" w:rsidRPr="00BD71A5">
        <w:rPr>
          <w:rtl/>
        </w:rPr>
        <w:t xml:space="preserve">يكون النهج الآخر هو حل التناقضات في القوانين، إن وجدت. وأقر بالاختلافات في مستوى الوعي بقضايا الملكية الفكرية، </w:t>
      </w:r>
      <w:r w:rsidR="00476962">
        <w:rPr>
          <w:rFonts w:hint="cs"/>
          <w:rtl/>
        </w:rPr>
        <w:t xml:space="preserve">ولكن </w:t>
      </w:r>
      <w:r w:rsidR="00BD71A5" w:rsidRPr="00BD71A5">
        <w:rPr>
          <w:rtl/>
        </w:rPr>
        <w:t xml:space="preserve">شدد على أن الصك أو الدليل الإرشادي يمكن أن يفيد لتوفير قانون شامل لتشكيل الأساس لقوانين حق المؤلف الوطنية المتعلقة بالاستثناءات والتقييدات. </w:t>
      </w:r>
      <w:r w:rsidR="00476962">
        <w:rPr>
          <w:rFonts w:hint="cs"/>
          <w:rtl/>
        </w:rPr>
        <w:t>و</w:t>
      </w:r>
      <w:r w:rsidR="00BD71A5" w:rsidRPr="00BD71A5">
        <w:rPr>
          <w:rtl/>
        </w:rPr>
        <w:t xml:space="preserve">لذلك، اقترح </w:t>
      </w:r>
      <w:r w:rsidR="00476962">
        <w:rPr>
          <w:rFonts w:hint="cs"/>
          <w:rtl/>
        </w:rPr>
        <w:t xml:space="preserve">وضع </w:t>
      </w:r>
      <w:r w:rsidR="00BD71A5" w:rsidRPr="00BD71A5">
        <w:rPr>
          <w:rtl/>
        </w:rPr>
        <w:t>صك دولي مدروس جيدًا مع إرشادات كافية للدول الأعضاء لوضع التقييدات والاستثناءات لمعالجة جميع القضايا على المستوى الوطني.</w:t>
      </w:r>
    </w:p>
    <w:p w14:paraId="25E27643" w14:textId="02D7ABCC" w:rsidR="00BD71A5" w:rsidRDefault="004D165F" w:rsidP="00C0081C">
      <w:pPr>
        <w:pStyle w:val="ONUMA"/>
      </w:pPr>
      <w:r w:rsidRPr="004D165F">
        <w:rPr>
          <w:rtl/>
        </w:rPr>
        <w:t>وأشار السيد جوناثان باند (ممثل من</w:t>
      </w:r>
      <w:r w:rsidR="00141639">
        <w:rPr>
          <w:rFonts w:hint="cs"/>
          <w:rtl/>
        </w:rPr>
        <w:t xml:space="preserve"> </w:t>
      </w:r>
      <w:r w:rsidR="00141639" w:rsidRPr="00141639">
        <w:rPr>
          <w:rtl/>
        </w:rPr>
        <w:t>تحالف حق ال</w:t>
      </w:r>
      <w:r w:rsidR="00141639">
        <w:rPr>
          <w:rFonts w:hint="cs"/>
          <w:rtl/>
        </w:rPr>
        <w:t xml:space="preserve">مؤلف </w:t>
      </w:r>
      <w:r w:rsidR="00141639" w:rsidRPr="00141639">
        <w:rPr>
          <w:rtl/>
        </w:rPr>
        <w:t>للمكتب</w:t>
      </w:r>
      <w:r w:rsidR="00141639">
        <w:rPr>
          <w:rFonts w:hint="cs"/>
          <w:rtl/>
        </w:rPr>
        <w:t>ات</w:t>
      </w:r>
      <w:r w:rsidRPr="004D165F">
        <w:rPr>
          <w:rtl/>
        </w:rPr>
        <w:t xml:space="preserve">) إلى المناقشات </w:t>
      </w:r>
      <w:r w:rsidR="00D5105A">
        <w:rPr>
          <w:rtl/>
        </w:rPr>
        <w:t>بشأن</w:t>
      </w:r>
      <w:r w:rsidRPr="004D165F">
        <w:rPr>
          <w:rtl/>
        </w:rPr>
        <w:t xml:space="preserve"> </w:t>
      </w:r>
      <w:r w:rsidR="004D45AB">
        <w:rPr>
          <w:rtl/>
        </w:rPr>
        <w:t>تكوين الكفاءات</w:t>
      </w:r>
      <w:r w:rsidRPr="004D165F">
        <w:rPr>
          <w:rtl/>
        </w:rPr>
        <w:t xml:space="preserve">، </w:t>
      </w:r>
      <w:r w:rsidR="008F2840">
        <w:rPr>
          <w:rFonts w:hint="cs"/>
          <w:rtl/>
        </w:rPr>
        <w:t xml:space="preserve">ورأى </w:t>
      </w:r>
      <w:r w:rsidRPr="004D165F">
        <w:rPr>
          <w:rtl/>
        </w:rPr>
        <w:t>أن هناك نوعين مختلفين، أحدهما يتعلق ب</w:t>
      </w:r>
      <w:r w:rsidR="004D45AB">
        <w:rPr>
          <w:rtl/>
        </w:rPr>
        <w:t>تكوين الكفاءات</w:t>
      </w:r>
      <w:r w:rsidR="008F2840">
        <w:rPr>
          <w:rFonts w:hint="cs"/>
          <w:rtl/>
        </w:rPr>
        <w:t xml:space="preserve"> </w:t>
      </w:r>
      <w:r w:rsidRPr="004D165F">
        <w:rPr>
          <w:rtl/>
        </w:rPr>
        <w:t xml:space="preserve">القانونية والآخر يتعلق بتكلفة الرقمنة. </w:t>
      </w:r>
      <w:r w:rsidR="00FC78AD">
        <w:rPr>
          <w:rFonts w:hint="cs"/>
          <w:rtl/>
        </w:rPr>
        <w:t>و</w:t>
      </w:r>
      <w:r w:rsidRPr="004D165F">
        <w:rPr>
          <w:rtl/>
        </w:rPr>
        <w:t>بالنسبة للنوع الأول، ذكر أن المنظمات غير الحكومية لديها قدر كبير من الخبرة القانونية في مجال المكتبات ودور المحفوظات والمتاحف والتعليم التي يمكن أن تكون مفيدة للدول الأعضاء.</w:t>
      </w:r>
    </w:p>
    <w:p w14:paraId="0E21ECE7" w14:textId="2D2F0A4F" w:rsidR="004D165F" w:rsidRDefault="00FC78AD" w:rsidP="00C0081C">
      <w:pPr>
        <w:pStyle w:val="ONUMA"/>
      </w:pPr>
      <w:r>
        <w:rPr>
          <w:rFonts w:hint="cs"/>
          <w:rtl/>
        </w:rPr>
        <w:t>و</w:t>
      </w:r>
      <w:r w:rsidR="009C5207" w:rsidRPr="009C5207">
        <w:rPr>
          <w:rtl/>
        </w:rPr>
        <w:t xml:space="preserve">أكد السيد إري واهيو براسيتيو (مندوب من إندونيسيا) أن المفتاح يكمن في بناء الوعي </w:t>
      </w:r>
      <w:r w:rsidR="00D5105A">
        <w:rPr>
          <w:rtl/>
        </w:rPr>
        <w:t>بشأن</w:t>
      </w:r>
      <w:r w:rsidR="009C5207" w:rsidRPr="009C5207">
        <w:rPr>
          <w:rtl/>
        </w:rPr>
        <w:t xml:space="preserve"> نظام حق المؤلف الدولي الحالي</w:t>
      </w:r>
      <w:r w:rsidR="00EB59AC">
        <w:rPr>
          <w:rFonts w:hint="cs"/>
          <w:rtl/>
        </w:rPr>
        <w:t>،</w:t>
      </w:r>
      <w:r w:rsidR="009C5207" w:rsidRPr="009C5207">
        <w:rPr>
          <w:rtl/>
        </w:rPr>
        <w:t xml:space="preserve"> ومواطن </w:t>
      </w:r>
      <w:r w:rsidR="00EB59AC">
        <w:rPr>
          <w:rFonts w:hint="cs"/>
          <w:rtl/>
        </w:rPr>
        <w:t>ال</w:t>
      </w:r>
      <w:r w:rsidR="009C5207" w:rsidRPr="009C5207">
        <w:rPr>
          <w:rtl/>
        </w:rPr>
        <w:t xml:space="preserve">مرونة </w:t>
      </w:r>
      <w:r w:rsidR="00EB59AC">
        <w:rPr>
          <w:rFonts w:hint="cs"/>
          <w:rtl/>
        </w:rPr>
        <w:t>ال</w:t>
      </w:r>
      <w:r w:rsidR="009C5207" w:rsidRPr="009C5207">
        <w:rPr>
          <w:rtl/>
        </w:rPr>
        <w:t xml:space="preserve">متأصلة في النظام. ووفقا له، فإن اقتراح صك دولي </w:t>
      </w:r>
      <w:r w:rsidR="00EB59AC">
        <w:rPr>
          <w:rFonts w:hint="cs"/>
          <w:rtl/>
        </w:rPr>
        <w:t xml:space="preserve">هو </w:t>
      </w:r>
      <w:r w:rsidR="009C5207" w:rsidRPr="009C5207">
        <w:rPr>
          <w:rtl/>
        </w:rPr>
        <w:t xml:space="preserve">أيضا إحدى طرق بناء الوعي. وضرب مثالاً بمعاهدة مراكش </w:t>
      </w:r>
      <w:r w:rsidR="00EB59AC">
        <w:rPr>
          <w:rFonts w:hint="cs"/>
          <w:rtl/>
        </w:rPr>
        <w:t>م</w:t>
      </w:r>
      <w:r w:rsidR="009C5207" w:rsidRPr="009C5207">
        <w:rPr>
          <w:rtl/>
        </w:rPr>
        <w:t>شير</w:t>
      </w:r>
      <w:r w:rsidR="00EB59AC">
        <w:rPr>
          <w:rFonts w:hint="cs"/>
          <w:rtl/>
        </w:rPr>
        <w:t>ا</w:t>
      </w:r>
      <w:r w:rsidR="009C5207" w:rsidRPr="009C5207">
        <w:rPr>
          <w:rtl/>
        </w:rPr>
        <w:t xml:space="preserve"> إلى </w:t>
      </w:r>
      <w:r w:rsidR="00551CCB">
        <w:rPr>
          <w:rFonts w:hint="cs"/>
          <w:rtl/>
        </w:rPr>
        <w:t>إم</w:t>
      </w:r>
      <w:r w:rsidR="009C5207" w:rsidRPr="009C5207">
        <w:rPr>
          <w:rtl/>
        </w:rPr>
        <w:t>ك</w:t>
      </w:r>
      <w:r w:rsidR="00551CCB">
        <w:rPr>
          <w:rFonts w:hint="cs"/>
          <w:rtl/>
        </w:rPr>
        <w:t>ا</w:t>
      </w:r>
      <w:r w:rsidR="009C5207" w:rsidRPr="009C5207">
        <w:rPr>
          <w:rtl/>
        </w:rPr>
        <w:t>ن</w:t>
      </w:r>
      <w:r w:rsidR="00551CCB">
        <w:rPr>
          <w:rFonts w:hint="cs"/>
          <w:rtl/>
        </w:rPr>
        <w:t>ية</w:t>
      </w:r>
      <w:r w:rsidR="009C5207" w:rsidRPr="009C5207">
        <w:rPr>
          <w:rtl/>
        </w:rPr>
        <w:t xml:space="preserve"> </w:t>
      </w:r>
      <w:r w:rsidR="00551CCB">
        <w:rPr>
          <w:rFonts w:hint="cs"/>
          <w:rtl/>
        </w:rPr>
        <w:t xml:space="preserve">وجود </w:t>
      </w:r>
      <w:r w:rsidR="009C5207" w:rsidRPr="009C5207">
        <w:rPr>
          <w:rtl/>
        </w:rPr>
        <w:t xml:space="preserve">اختلاف في تنفيذها على المستوى الوطني </w:t>
      </w:r>
      <w:r w:rsidR="00551CCB">
        <w:rPr>
          <w:rFonts w:hint="cs"/>
          <w:rtl/>
        </w:rPr>
        <w:t xml:space="preserve">لو </w:t>
      </w:r>
      <w:r w:rsidR="009C5207" w:rsidRPr="009C5207">
        <w:rPr>
          <w:rtl/>
        </w:rPr>
        <w:t>كان</w:t>
      </w:r>
      <w:r w:rsidR="00551CCB">
        <w:rPr>
          <w:rFonts w:hint="cs"/>
          <w:rtl/>
        </w:rPr>
        <w:t>ت</w:t>
      </w:r>
      <w:r w:rsidR="009C5207" w:rsidRPr="009C5207">
        <w:rPr>
          <w:rtl/>
        </w:rPr>
        <w:t xml:space="preserve"> إعلانًا وليس معاهدة. </w:t>
      </w:r>
      <w:r w:rsidR="00551CCB">
        <w:rPr>
          <w:rFonts w:hint="cs"/>
          <w:rtl/>
        </w:rPr>
        <w:t>و</w:t>
      </w:r>
      <w:r w:rsidR="009C5207" w:rsidRPr="009C5207">
        <w:rPr>
          <w:rtl/>
        </w:rPr>
        <w:t xml:space="preserve">أضاف كذلك أن </w:t>
      </w:r>
      <w:r w:rsidR="00A86D2C">
        <w:rPr>
          <w:rFonts w:hint="cs"/>
          <w:rtl/>
        </w:rPr>
        <w:t>ش</w:t>
      </w:r>
      <w:r w:rsidR="009C5207" w:rsidRPr="009C5207">
        <w:rPr>
          <w:rtl/>
        </w:rPr>
        <w:t xml:space="preserve">كل الصك، سواء كان معاهدة أو مبادئ توجيهية أو مبادئ رفيعة المستوى، </w:t>
      </w:r>
      <w:r w:rsidR="00A86D2C">
        <w:rPr>
          <w:rFonts w:hint="cs"/>
          <w:rtl/>
        </w:rPr>
        <w:t xml:space="preserve">ليس </w:t>
      </w:r>
      <w:r w:rsidR="009C5207" w:rsidRPr="009C5207">
        <w:rPr>
          <w:rtl/>
        </w:rPr>
        <w:t xml:space="preserve">هو </w:t>
      </w:r>
      <w:r w:rsidR="007D1DD1">
        <w:rPr>
          <w:rFonts w:hint="cs"/>
          <w:rtl/>
        </w:rPr>
        <w:t>ما سي</w:t>
      </w:r>
      <w:r w:rsidR="009C5207" w:rsidRPr="009C5207">
        <w:rPr>
          <w:rtl/>
        </w:rPr>
        <w:t>حدث فرقا. وشدد على الحاجة إلى قبول واسع النطاق للحلول التي يمكن الاتفاق عليها للتقييدات والاستثناءات في جميع أنحاء العالم حتى يكون لها تأثير حقيقي. وإذا كان لابد من وجود مبادئ رفيعة المستوى بشأن التقييدات والاستثناءات، فقد اقترح أن تكون جميع الدول الأعضاء على علم بها، مع تعميمها أيضًا في عمل الويبو. وضرب مثالاً على الزخم الذي اكتسبته الاتفاقية بشأن أهداف التنمية المستدامة لأنها كانت اتفاقية تم التوصل إليها على مستوى عالٍ رغم أنها لم تكن في شكل معاهدة أو التزام.</w:t>
      </w:r>
    </w:p>
    <w:p w14:paraId="7F23ED06" w14:textId="75B253BD" w:rsidR="009C5207" w:rsidRDefault="002507B2" w:rsidP="00C0081C">
      <w:pPr>
        <w:pStyle w:val="ONUMA"/>
      </w:pPr>
      <w:r w:rsidRPr="002507B2">
        <w:rPr>
          <w:rtl/>
        </w:rPr>
        <w:t xml:space="preserve">وصرح السيد لويس فيلارويل (ممثل من </w:t>
      </w:r>
      <w:r w:rsidRPr="002507B2">
        <w:t>Innovarte</w:t>
      </w:r>
      <w:r w:rsidRPr="002507B2">
        <w:rPr>
          <w:rtl/>
        </w:rPr>
        <w:t xml:space="preserve">) أنه </w:t>
      </w:r>
      <w:r w:rsidR="00CD6C93">
        <w:rPr>
          <w:rFonts w:hint="cs"/>
          <w:rtl/>
        </w:rPr>
        <w:t>و</w:t>
      </w:r>
      <w:r w:rsidRPr="002507B2">
        <w:rPr>
          <w:rtl/>
        </w:rPr>
        <w:t xml:space="preserve">من سنوات عديدة </w:t>
      </w:r>
      <w:r w:rsidR="00717D17">
        <w:rPr>
          <w:rFonts w:hint="cs"/>
          <w:rtl/>
        </w:rPr>
        <w:t xml:space="preserve">مضت </w:t>
      </w:r>
      <w:r w:rsidRPr="002507B2">
        <w:rPr>
          <w:rtl/>
        </w:rPr>
        <w:t>منذ اتفاقية برن لم ت</w:t>
      </w:r>
      <w:r w:rsidR="00717D17">
        <w:rPr>
          <w:rFonts w:hint="cs"/>
          <w:rtl/>
        </w:rPr>
        <w:t xml:space="preserve">عد </w:t>
      </w:r>
      <w:r w:rsidRPr="002507B2">
        <w:rPr>
          <w:rtl/>
        </w:rPr>
        <w:t>هناك مرونة للبلدان لاعتماد استثناءات. وقد قدمت الويبو المساعدة التقنية و</w:t>
      </w:r>
      <w:r w:rsidR="007B1568">
        <w:rPr>
          <w:rFonts w:hint="cs"/>
          <w:rtl/>
        </w:rPr>
        <w:t xml:space="preserve">أجريت أنشطة </w:t>
      </w:r>
      <w:r w:rsidRPr="002507B2">
        <w:rPr>
          <w:rtl/>
        </w:rPr>
        <w:t>مساعدة ثنائية كذلك. ومع ذلك، ن</w:t>
      </w:r>
      <w:r w:rsidR="007B1568">
        <w:rPr>
          <w:rFonts w:hint="cs"/>
          <w:rtl/>
        </w:rPr>
        <w:t>و</w:t>
      </w:r>
      <w:r w:rsidRPr="002507B2">
        <w:rPr>
          <w:rtl/>
        </w:rPr>
        <w:t xml:space="preserve">قش جدول أعمال الاستثناءات والتقييدات </w:t>
      </w:r>
      <w:r w:rsidR="00C04585" w:rsidRPr="002507B2">
        <w:rPr>
          <w:rtl/>
        </w:rPr>
        <w:t>لأكثر من 17 عامًا</w:t>
      </w:r>
      <w:r w:rsidR="00C04585">
        <w:rPr>
          <w:rFonts w:hint="cs"/>
          <w:rtl/>
        </w:rPr>
        <w:t xml:space="preserve"> دو</w:t>
      </w:r>
      <w:r w:rsidRPr="002507B2">
        <w:rPr>
          <w:rtl/>
        </w:rPr>
        <w:t xml:space="preserve">ن </w:t>
      </w:r>
      <w:r w:rsidR="00C04585">
        <w:rPr>
          <w:rFonts w:hint="cs"/>
          <w:rtl/>
        </w:rPr>
        <w:t xml:space="preserve">أن يثمر النقاش </w:t>
      </w:r>
      <w:r w:rsidR="0077215F">
        <w:rPr>
          <w:rFonts w:hint="cs"/>
          <w:rtl/>
        </w:rPr>
        <w:t xml:space="preserve">عن </w:t>
      </w:r>
      <w:r w:rsidR="00C04585">
        <w:rPr>
          <w:rFonts w:hint="cs"/>
          <w:rtl/>
        </w:rPr>
        <w:t>إ</w:t>
      </w:r>
      <w:r w:rsidRPr="002507B2">
        <w:rPr>
          <w:rtl/>
        </w:rPr>
        <w:t>طار للاستثناءات في القانون الوطني، و</w:t>
      </w:r>
      <w:r w:rsidR="0077215F">
        <w:rPr>
          <w:rFonts w:hint="cs"/>
          <w:rtl/>
        </w:rPr>
        <w:t>هو</w:t>
      </w:r>
      <w:r w:rsidRPr="002507B2">
        <w:rPr>
          <w:rtl/>
        </w:rPr>
        <w:t xml:space="preserve"> </w:t>
      </w:r>
      <w:r w:rsidR="0077215F">
        <w:rPr>
          <w:rFonts w:hint="cs"/>
          <w:rtl/>
        </w:rPr>
        <w:t xml:space="preserve">ما </w:t>
      </w:r>
      <w:r w:rsidRPr="002507B2">
        <w:rPr>
          <w:rtl/>
        </w:rPr>
        <w:t>تحتاجه المكتبات والمؤسسات التعليمية. و</w:t>
      </w:r>
      <w:r w:rsidR="0077215F">
        <w:rPr>
          <w:rFonts w:hint="cs"/>
          <w:rtl/>
        </w:rPr>
        <w:t>ذكر أ</w:t>
      </w:r>
      <w:r w:rsidRPr="002507B2">
        <w:rPr>
          <w:rtl/>
        </w:rPr>
        <w:t xml:space="preserve">ن الشيء الوحيد الذي لم </w:t>
      </w:r>
      <w:r w:rsidR="0077215F">
        <w:rPr>
          <w:rFonts w:hint="cs"/>
          <w:rtl/>
        </w:rPr>
        <w:t>ي</w:t>
      </w:r>
      <w:r w:rsidRPr="002507B2">
        <w:rPr>
          <w:rtl/>
        </w:rPr>
        <w:t>جرب هو و</w:t>
      </w:r>
      <w:r w:rsidR="0077215F">
        <w:rPr>
          <w:rFonts w:hint="cs"/>
          <w:rtl/>
        </w:rPr>
        <w:t xml:space="preserve">ضع </w:t>
      </w:r>
      <w:r w:rsidRPr="002507B2">
        <w:rPr>
          <w:rtl/>
        </w:rPr>
        <w:t xml:space="preserve">صك دولي </w:t>
      </w:r>
      <w:r w:rsidR="0077215F">
        <w:rPr>
          <w:rFonts w:hint="cs"/>
          <w:rtl/>
        </w:rPr>
        <w:t>ي</w:t>
      </w:r>
      <w:r w:rsidRPr="002507B2">
        <w:rPr>
          <w:rtl/>
        </w:rPr>
        <w:t>قدم بعض التوجيه إلى الدول الأعضاء. و</w:t>
      </w:r>
      <w:r w:rsidR="002168EF">
        <w:rPr>
          <w:rFonts w:hint="cs"/>
          <w:rtl/>
        </w:rPr>
        <w:t xml:space="preserve">أضاف </w:t>
      </w:r>
      <w:r w:rsidRPr="002507B2">
        <w:rPr>
          <w:rtl/>
        </w:rPr>
        <w:t xml:space="preserve">أن من المهم الحصول على المساعدة التقنية ومجموعات الأدوات والقوانين النموذجية، </w:t>
      </w:r>
      <w:r w:rsidR="002168EF">
        <w:rPr>
          <w:rFonts w:hint="cs"/>
          <w:rtl/>
        </w:rPr>
        <w:t xml:space="preserve">ولكن </w:t>
      </w:r>
      <w:r w:rsidRPr="002507B2">
        <w:rPr>
          <w:rtl/>
        </w:rPr>
        <w:t>من الضروري أيضًا أن يكون المجتمع الدولي ملتزمًا بحل قضايا المصلحة العامة المتعلقة بالحفاظ على التراث</w:t>
      </w:r>
      <w:r w:rsidR="002168EF">
        <w:rPr>
          <w:rFonts w:hint="cs"/>
          <w:rtl/>
        </w:rPr>
        <w:t> </w:t>
      </w:r>
      <w:r w:rsidRPr="002507B2">
        <w:rPr>
          <w:rtl/>
        </w:rPr>
        <w:t>الثقافي.</w:t>
      </w:r>
    </w:p>
    <w:p w14:paraId="71FEFF8E" w14:textId="0472F2BF" w:rsidR="002507B2" w:rsidRDefault="0038493B" w:rsidP="00C0081C">
      <w:pPr>
        <w:pStyle w:val="ONUMA"/>
      </w:pPr>
      <w:r>
        <w:rPr>
          <w:rFonts w:hint="cs"/>
          <w:rtl/>
        </w:rPr>
        <w:t>و</w:t>
      </w:r>
      <w:r w:rsidR="00836D4B" w:rsidRPr="00836D4B">
        <w:rPr>
          <w:rtl/>
        </w:rPr>
        <w:t>ذكرت السيدة أوا سيسي (ممثلة اتحاد المكتبات الجامعية في السنغال</w:t>
      </w:r>
      <w:r>
        <w:rPr>
          <w:rFonts w:hint="cs"/>
          <w:rtl/>
        </w:rPr>
        <w:t xml:space="preserve"> (</w:t>
      </w:r>
      <w:r w:rsidR="00836D4B" w:rsidRPr="00836D4B">
        <w:t>COBESS</w:t>
      </w:r>
      <w:r>
        <w:rPr>
          <w:rFonts w:hint="cs"/>
          <w:rtl/>
        </w:rPr>
        <w:t>)</w:t>
      </w:r>
      <w:r w:rsidR="00836D4B" w:rsidRPr="00836D4B">
        <w:rPr>
          <w:rtl/>
        </w:rPr>
        <w:t>) أن من الضروري ال</w:t>
      </w:r>
      <w:r>
        <w:rPr>
          <w:rFonts w:hint="cs"/>
          <w:rtl/>
        </w:rPr>
        <w:t xml:space="preserve">تمعن </w:t>
      </w:r>
      <w:r w:rsidR="00397A2E">
        <w:rPr>
          <w:rFonts w:hint="cs"/>
          <w:rtl/>
        </w:rPr>
        <w:t xml:space="preserve">في </w:t>
      </w:r>
      <w:r w:rsidR="00836D4B" w:rsidRPr="00836D4B">
        <w:rPr>
          <w:rtl/>
        </w:rPr>
        <w:t xml:space="preserve">أهمية ما قامت به المكتبات وتقييمه. </w:t>
      </w:r>
      <w:r w:rsidR="00397A2E">
        <w:rPr>
          <w:rFonts w:hint="cs"/>
          <w:rtl/>
        </w:rPr>
        <w:t xml:space="preserve">إذ </w:t>
      </w:r>
      <w:r w:rsidR="00836D4B" w:rsidRPr="00836D4B">
        <w:rPr>
          <w:rtl/>
        </w:rPr>
        <w:t xml:space="preserve">لم تحصل المكتبات على أعمال المبدعين والمصنفات الأدبية والموسيقية في مجموعاتها بالمجان ولكن كمشتريات ضمن ميزانياتها. وأضافت أن الشيء الوحيد الذي </w:t>
      </w:r>
      <w:r w:rsidR="00E94AB1">
        <w:rPr>
          <w:rtl/>
        </w:rPr>
        <w:t>ينبغي</w:t>
      </w:r>
      <w:r w:rsidR="00836D4B" w:rsidRPr="00836D4B">
        <w:rPr>
          <w:rtl/>
        </w:rPr>
        <w:t xml:space="preserve"> تمن</w:t>
      </w:r>
      <w:r w:rsidR="00397A2E">
        <w:rPr>
          <w:rFonts w:hint="cs"/>
          <w:rtl/>
        </w:rPr>
        <w:t>ي</w:t>
      </w:r>
      <w:r w:rsidR="00836D4B" w:rsidRPr="00836D4B">
        <w:rPr>
          <w:rtl/>
        </w:rPr>
        <w:t xml:space="preserve">ه هو أن تكون قوانين </w:t>
      </w:r>
      <w:r w:rsidR="008F6A0D">
        <w:rPr>
          <w:rtl/>
        </w:rPr>
        <w:t>حق المؤلف</w:t>
      </w:r>
      <w:r w:rsidR="00836D4B" w:rsidRPr="00836D4B">
        <w:rPr>
          <w:rtl/>
        </w:rPr>
        <w:t xml:space="preserve"> مكيفة بشكل جيد في إطار الأذونات المطلوبة للوفاء بمهمة المكتب</w:t>
      </w:r>
      <w:r w:rsidR="00397A2E">
        <w:rPr>
          <w:rFonts w:hint="cs"/>
          <w:rtl/>
        </w:rPr>
        <w:t>ات</w:t>
      </w:r>
      <w:r w:rsidR="00836D4B" w:rsidRPr="00836D4B">
        <w:rPr>
          <w:rtl/>
        </w:rPr>
        <w:t xml:space="preserve"> دون التسبب في أي ضرر للمبدعين.</w:t>
      </w:r>
    </w:p>
    <w:p w14:paraId="6E2D4A78" w14:textId="7E4BA6F8" w:rsidR="00836D4B" w:rsidRDefault="008C16C2" w:rsidP="00C0081C">
      <w:pPr>
        <w:pStyle w:val="ONUMA"/>
      </w:pPr>
      <w:r>
        <w:rPr>
          <w:rFonts w:hint="cs"/>
          <w:rtl/>
        </w:rPr>
        <w:t>و</w:t>
      </w:r>
      <w:r w:rsidR="00037FBE" w:rsidRPr="00037FBE">
        <w:rPr>
          <w:rtl/>
        </w:rPr>
        <w:t xml:space="preserve">ذكرت السيدة كاثي ماتسيكا (ممثلة مكتبة الجامعة الوطنية للعلوم والتكنولوجيا في زمبابوي) أن زمبابوي نظرت في تنفيذ معاهدة مراكش، رغم الظروف الاجتماعية السائدة في البلاد، فقط لأنها جاءت من بيئة خارجية. </w:t>
      </w:r>
      <w:r w:rsidR="00461E18">
        <w:rPr>
          <w:rFonts w:hint="cs"/>
          <w:rtl/>
        </w:rPr>
        <w:t>و</w:t>
      </w:r>
      <w:r w:rsidR="00037FBE" w:rsidRPr="00037FBE">
        <w:rPr>
          <w:rtl/>
        </w:rPr>
        <w:t xml:space="preserve">اعتمدت الحكومة معاهدة مراكش </w:t>
      </w:r>
      <w:r w:rsidR="00461E18">
        <w:rPr>
          <w:rFonts w:hint="cs"/>
          <w:rtl/>
        </w:rPr>
        <w:t>في حين</w:t>
      </w:r>
      <w:r w:rsidR="00037FBE" w:rsidRPr="00037FBE">
        <w:rPr>
          <w:rtl/>
        </w:rPr>
        <w:t xml:space="preserve"> ركزت أولويات البلاد على معالجة مشاكلها الاجتماعية والاقتصاد</w:t>
      </w:r>
      <w:r w:rsidR="00461E18">
        <w:rPr>
          <w:rFonts w:hint="cs"/>
          <w:rtl/>
        </w:rPr>
        <w:t>ية</w:t>
      </w:r>
      <w:r w:rsidR="00037FBE" w:rsidRPr="00037FBE">
        <w:rPr>
          <w:rtl/>
        </w:rPr>
        <w:t xml:space="preserve"> والجوانب المتعلقة بالحوكمة. وشددت على أن أداة </w:t>
      </w:r>
      <w:r w:rsidR="00461E18">
        <w:rPr>
          <w:rFonts w:hint="cs"/>
          <w:rtl/>
        </w:rPr>
        <w:t xml:space="preserve">تضعها </w:t>
      </w:r>
      <w:r w:rsidR="00037FBE" w:rsidRPr="00037FBE">
        <w:rPr>
          <w:rtl/>
        </w:rPr>
        <w:t xml:space="preserve">منظمة رفيعة المستوى ستعطي نتيجة أفضل </w:t>
      </w:r>
      <w:r w:rsidR="00461E18">
        <w:rPr>
          <w:rFonts w:hint="cs"/>
          <w:rtl/>
        </w:rPr>
        <w:t>و</w:t>
      </w:r>
      <w:r w:rsidR="00037FBE" w:rsidRPr="00037FBE">
        <w:rPr>
          <w:rtl/>
        </w:rPr>
        <w:t>أسرع أيضًا. وأعربت عن أملها في الحصول على أداة أو إطار قانوني مساعد لحل قضية المكتبات ودور المحفوظات والمتاحف والمؤسسات التعليمية في زيمبابوي.</w:t>
      </w:r>
    </w:p>
    <w:p w14:paraId="2779BEEB" w14:textId="074D9110" w:rsidR="00037FBE" w:rsidRDefault="00E12819" w:rsidP="00C0081C">
      <w:pPr>
        <w:pStyle w:val="ONUMA"/>
      </w:pPr>
      <w:r w:rsidRPr="00E12819">
        <w:rPr>
          <w:rtl/>
        </w:rPr>
        <w:t>وشكرت نائبة المدير العام، السيدة فورب</w:t>
      </w:r>
      <w:r w:rsidR="0052286C">
        <w:rPr>
          <w:rFonts w:hint="cs"/>
          <w:rtl/>
        </w:rPr>
        <w:t>ا</w:t>
      </w:r>
      <w:r w:rsidRPr="00E12819">
        <w:rPr>
          <w:rtl/>
        </w:rPr>
        <w:t xml:space="preserve">ن، الجميع على التعليقات التي أظهرت مدى أهمية الموضوع. وقد تجلى ذلك </w:t>
      </w:r>
      <w:r w:rsidR="00112C5D">
        <w:rPr>
          <w:rFonts w:hint="cs"/>
          <w:rtl/>
        </w:rPr>
        <w:t xml:space="preserve">في </w:t>
      </w:r>
      <w:r w:rsidRPr="00E12819">
        <w:rPr>
          <w:rtl/>
        </w:rPr>
        <w:t xml:space="preserve">أن الناس ظلوا </w:t>
      </w:r>
      <w:r w:rsidR="00112C5D">
        <w:rPr>
          <w:rFonts w:hint="cs"/>
          <w:rtl/>
        </w:rPr>
        <w:t xml:space="preserve">مشاركين </w:t>
      </w:r>
      <w:r w:rsidRPr="00E12819">
        <w:rPr>
          <w:rtl/>
        </w:rPr>
        <w:t>و</w:t>
      </w:r>
      <w:r w:rsidR="00112C5D">
        <w:rPr>
          <w:rFonts w:hint="cs"/>
          <w:rtl/>
        </w:rPr>
        <w:t>م</w:t>
      </w:r>
      <w:r w:rsidRPr="00E12819">
        <w:rPr>
          <w:rtl/>
        </w:rPr>
        <w:t>ركز</w:t>
      </w:r>
      <w:r w:rsidR="00112C5D">
        <w:rPr>
          <w:rFonts w:hint="cs"/>
          <w:rtl/>
        </w:rPr>
        <w:t>ي</w:t>
      </w:r>
      <w:r w:rsidRPr="00E12819">
        <w:rPr>
          <w:rtl/>
        </w:rPr>
        <w:t xml:space="preserve">ن </w:t>
      </w:r>
      <w:r w:rsidR="00B76855">
        <w:rPr>
          <w:rFonts w:hint="cs"/>
          <w:rtl/>
        </w:rPr>
        <w:t xml:space="preserve">حتى </w:t>
      </w:r>
      <w:r w:rsidRPr="00E12819">
        <w:rPr>
          <w:rtl/>
        </w:rPr>
        <w:t xml:space="preserve">بعد الساعة 6:00 مساءً في ليلة سبت. وقد أحاطت الأمانة علما بكل ما </w:t>
      </w:r>
      <w:r w:rsidR="00B76855">
        <w:rPr>
          <w:rFonts w:hint="cs"/>
          <w:rtl/>
        </w:rPr>
        <w:t>أ</w:t>
      </w:r>
      <w:r w:rsidRPr="00E12819">
        <w:rPr>
          <w:rtl/>
        </w:rPr>
        <w:t>عرب عنه للتو</w:t>
      </w:r>
      <w:r w:rsidR="00B76855">
        <w:rPr>
          <w:rFonts w:hint="cs"/>
          <w:rtl/>
        </w:rPr>
        <w:t>،</w:t>
      </w:r>
      <w:r w:rsidRPr="00E12819">
        <w:rPr>
          <w:rtl/>
        </w:rPr>
        <w:t xml:space="preserve"> وستحاول أن تجد مع الدول الأعضاء أفضل الإجابات. وشكرت السيدة فورب</w:t>
      </w:r>
      <w:r w:rsidR="005320D2">
        <w:rPr>
          <w:rFonts w:hint="cs"/>
          <w:rtl/>
        </w:rPr>
        <w:t>ا</w:t>
      </w:r>
      <w:r w:rsidRPr="00E12819">
        <w:rPr>
          <w:rtl/>
        </w:rPr>
        <w:t>ن جميع الدول الأعضاء التي ساعدت الأمانة على إحراز تقدم في هذه المناقشة. وشكرت الم</w:t>
      </w:r>
      <w:r w:rsidR="00923546">
        <w:rPr>
          <w:rFonts w:hint="cs"/>
          <w:rtl/>
        </w:rPr>
        <w:t>ست</w:t>
      </w:r>
      <w:r w:rsidRPr="00E12819">
        <w:rPr>
          <w:rtl/>
        </w:rPr>
        <w:t xml:space="preserve">ضيفين الثلاثة للندوات الإقليمية وكذلك الخبراء الذين رافقوا الويبو </w:t>
      </w:r>
      <w:r w:rsidR="00923546">
        <w:rPr>
          <w:rFonts w:hint="cs"/>
          <w:rtl/>
        </w:rPr>
        <w:t xml:space="preserve">في </w:t>
      </w:r>
      <w:r w:rsidRPr="00E12819">
        <w:rPr>
          <w:rtl/>
        </w:rPr>
        <w:t>خطط العمل ولم يدخروا أي جهد أو وقت للوصول إلى أفضل النتائج. وشكرت الدول الأعضاء في المناطق الأخرى</w:t>
      </w:r>
      <w:r w:rsidR="00923546">
        <w:rPr>
          <w:rFonts w:hint="cs"/>
          <w:rtl/>
        </w:rPr>
        <w:t>،</w:t>
      </w:r>
      <w:r w:rsidRPr="00E12819">
        <w:rPr>
          <w:rtl/>
        </w:rPr>
        <w:t xml:space="preserve"> وتحديدا أولئك </w:t>
      </w:r>
      <w:r w:rsidR="00844A5B">
        <w:rPr>
          <w:rFonts w:hint="cs"/>
          <w:rtl/>
        </w:rPr>
        <w:t xml:space="preserve">الموجودين </w:t>
      </w:r>
      <w:r w:rsidRPr="00E12819">
        <w:rPr>
          <w:rtl/>
        </w:rPr>
        <w:t xml:space="preserve">في </w:t>
      </w:r>
      <w:r w:rsidR="00844A5B">
        <w:rPr>
          <w:rFonts w:hint="cs"/>
          <w:rtl/>
        </w:rPr>
        <w:t xml:space="preserve">القاعة </w:t>
      </w:r>
      <w:r w:rsidRPr="00E12819">
        <w:rPr>
          <w:rtl/>
        </w:rPr>
        <w:t>على اهتمامهم ومقترحاتهم لإيجاد أفضل الحلول لجميع المواضيع قيد المناقشة. وشكرت خدمات المؤتمرات في الويبو وخدمات الترجمة الشفوية. وشكرت أخيرًا فريق قطاع حق المؤلف والصناعات الإبداعية على العمل الممتاز.</w:t>
      </w:r>
    </w:p>
    <w:p w14:paraId="5E9FD5DD" w14:textId="5098BE82" w:rsidR="000C6947" w:rsidRDefault="0099017E" w:rsidP="00E14379">
      <w:pPr>
        <w:pStyle w:val="Heading2"/>
      </w:pPr>
      <w:bookmarkStart w:id="90" w:name="_Toc53933440"/>
      <w:r>
        <w:rPr>
          <w:rFonts w:hint="cs"/>
          <w:rtl/>
        </w:rPr>
        <w:t xml:space="preserve">أفكار </w:t>
      </w:r>
      <w:r w:rsidR="00FC2C8B">
        <w:rPr>
          <w:rFonts w:hint="cs"/>
          <w:rtl/>
        </w:rPr>
        <w:t>للن</w:t>
      </w:r>
      <w:r w:rsidR="00206F76">
        <w:rPr>
          <w:rFonts w:hint="cs"/>
          <w:rtl/>
        </w:rPr>
        <w:t>ظر</w:t>
      </w:r>
      <w:bookmarkEnd w:id="90"/>
    </w:p>
    <w:p w14:paraId="73E0F1EE" w14:textId="3BB9E9BC" w:rsidR="00E12819" w:rsidRDefault="000C6947" w:rsidP="000C6947">
      <w:pPr>
        <w:pStyle w:val="ONUMA"/>
      </w:pPr>
      <w:r>
        <w:rPr>
          <w:rtl/>
        </w:rPr>
        <w:t>في ختام المؤتمر، حددت أمانة الويبو العناصر التالية للخطوات ال</w:t>
      </w:r>
      <w:r w:rsidR="00206F76">
        <w:rPr>
          <w:rFonts w:hint="cs"/>
          <w:rtl/>
        </w:rPr>
        <w:t>قادم</w:t>
      </w:r>
      <w:r>
        <w:rPr>
          <w:rtl/>
        </w:rPr>
        <w:t>ة:</w:t>
      </w:r>
    </w:p>
    <w:p w14:paraId="7AD4B1D6" w14:textId="77777777" w:rsidR="00153862" w:rsidRPr="007D67E3" w:rsidRDefault="00153862" w:rsidP="00FA4DF9">
      <w:pPr>
        <w:pStyle w:val="Heading3"/>
        <w:rPr>
          <w:rtl/>
        </w:rPr>
      </w:pPr>
      <w:bookmarkStart w:id="91" w:name="_Toc53933441"/>
      <w:r w:rsidRPr="007D67E3">
        <w:rPr>
          <w:rtl/>
        </w:rPr>
        <w:t>المبادئ والأفكار العامة</w:t>
      </w:r>
      <w:bookmarkEnd w:id="91"/>
    </w:p>
    <w:p w14:paraId="6DE0E986" w14:textId="72ABEC12" w:rsidR="00153862" w:rsidRPr="007D67E3" w:rsidRDefault="00153862" w:rsidP="007D67E3">
      <w:pPr>
        <w:pStyle w:val="ONUMA"/>
        <w:rPr>
          <w:rtl/>
        </w:rPr>
      </w:pPr>
      <w:r w:rsidRPr="007D67E3">
        <w:rPr>
          <w:rtl/>
        </w:rPr>
        <w:t xml:space="preserve">من المهم التذكير بالدور الأساسي لحق المؤلف لدعم الإبداع ومكافأته. </w:t>
      </w:r>
      <w:r w:rsidR="00E6193D">
        <w:rPr>
          <w:rFonts w:hint="cs"/>
          <w:rtl/>
        </w:rPr>
        <w:t>و</w:t>
      </w:r>
      <w:r w:rsidRPr="007D67E3">
        <w:rPr>
          <w:rtl/>
        </w:rPr>
        <w:t xml:space="preserve">للمبدعين دور لا غنى عنه في توفير ما سيصبح تراثًا ثقافيًا </w:t>
      </w:r>
      <w:r w:rsidR="00E6193D">
        <w:rPr>
          <w:rFonts w:hint="cs"/>
          <w:rtl/>
        </w:rPr>
        <w:t xml:space="preserve">مستقبلا، </w:t>
      </w:r>
      <w:r w:rsidRPr="007D67E3">
        <w:rPr>
          <w:rtl/>
        </w:rPr>
        <w:t>إضافة إلى ما هو في صميم التعليم والبحث.</w:t>
      </w:r>
    </w:p>
    <w:p w14:paraId="06A515FA" w14:textId="67E42B1F" w:rsidR="00E14379" w:rsidRDefault="00153862" w:rsidP="007D67E3">
      <w:pPr>
        <w:pStyle w:val="ONUMA"/>
      </w:pPr>
      <w:r w:rsidRPr="007D67E3">
        <w:rPr>
          <w:rtl/>
        </w:rPr>
        <w:t xml:space="preserve">التراث الثقافي هو مصلحة مشتركة </w:t>
      </w:r>
      <w:r w:rsidR="00D249BD" w:rsidRPr="007D67E3">
        <w:rPr>
          <w:rtl/>
        </w:rPr>
        <w:t xml:space="preserve">هشة </w:t>
      </w:r>
      <w:r w:rsidR="00D249BD">
        <w:rPr>
          <w:rFonts w:hint="cs"/>
          <w:rtl/>
        </w:rPr>
        <w:t xml:space="preserve">ولكنها </w:t>
      </w:r>
      <w:r w:rsidRPr="007D67E3">
        <w:rPr>
          <w:rtl/>
        </w:rPr>
        <w:t xml:space="preserve">لا تقدر بثمن. </w:t>
      </w:r>
      <w:r w:rsidR="00D249BD">
        <w:rPr>
          <w:rFonts w:hint="cs"/>
          <w:rtl/>
        </w:rPr>
        <w:t xml:space="preserve">لذا </w:t>
      </w:r>
      <w:r w:rsidR="00E94AB1">
        <w:rPr>
          <w:rtl/>
        </w:rPr>
        <w:t>ينبغي</w:t>
      </w:r>
      <w:r w:rsidRPr="007D67E3">
        <w:rPr>
          <w:rtl/>
        </w:rPr>
        <w:t xml:space="preserve"> وضع نهج متعدد الطبقات بما في ذلك الحلول التقنية والقانونية للحفاظ عليها. </w:t>
      </w:r>
      <w:r w:rsidR="00D249BD">
        <w:rPr>
          <w:rFonts w:hint="cs"/>
          <w:rtl/>
        </w:rPr>
        <w:t>و</w:t>
      </w:r>
      <w:r w:rsidRPr="007D67E3">
        <w:rPr>
          <w:rtl/>
        </w:rPr>
        <w:t>ت</w:t>
      </w:r>
      <w:r w:rsidR="00D249BD">
        <w:rPr>
          <w:rFonts w:hint="cs"/>
          <w:rtl/>
        </w:rPr>
        <w:t xml:space="preserve">ضطلع </w:t>
      </w:r>
      <w:r w:rsidRPr="007D67E3">
        <w:rPr>
          <w:rtl/>
        </w:rPr>
        <w:t>المكتبات ودور المحفوظات والمتاحف دورًا رئيسيًا في تطوير وتنفيذ الحلول لتحقيق هذا الهدف.</w:t>
      </w:r>
    </w:p>
    <w:p w14:paraId="5C31BD80" w14:textId="37574417" w:rsidR="00391082" w:rsidRDefault="00391082" w:rsidP="00391082">
      <w:pPr>
        <w:pStyle w:val="ONUMA"/>
      </w:pPr>
      <w:r>
        <w:rPr>
          <w:rtl/>
        </w:rPr>
        <w:t xml:space="preserve">تسهيل </w:t>
      </w:r>
      <w:r w:rsidR="00A73062">
        <w:rPr>
          <w:rtl/>
        </w:rPr>
        <w:t>النفاذ</w:t>
      </w:r>
      <w:r>
        <w:rPr>
          <w:rtl/>
        </w:rPr>
        <w:t xml:space="preserve"> إلى المعرفة أمر أساسي لتحقيق أهداف التعليم والبحث الجيد. </w:t>
      </w:r>
      <w:r w:rsidR="00D249BD">
        <w:rPr>
          <w:rFonts w:hint="cs"/>
          <w:rtl/>
        </w:rPr>
        <w:t>و</w:t>
      </w:r>
      <w:r>
        <w:rPr>
          <w:rtl/>
        </w:rPr>
        <w:t>للمؤسسات التعليمية والبحثية دور رئيسي في تطوير وتنفيذ الحلول لتحقيق هذه الأهداف.</w:t>
      </w:r>
    </w:p>
    <w:p w14:paraId="2806B5B8" w14:textId="3923DA1B" w:rsidR="00AE5568" w:rsidRDefault="00391082" w:rsidP="00391082">
      <w:pPr>
        <w:pStyle w:val="ONUMA"/>
      </w:pPr>
      <w:r>
        <w:rPr>
          <w:rtl/>
        </w:rPr>
        <w:t xml:space="preserve">موضوع التقييدات والاستثناءات لحق المؤلف هو موضوع مشترك بين جميع البلدان، </w:t>
      </w:r>
      <w:r w:rsidR="00D249BD">
        <w:rPr>
          <w:rFonts w:hint="cs"/>
          <w:rtl/>
        </w:rPr>
        <w:t>لأ</w:t>
      </w:r>
      <w:r>
        <w:rPr>
          <w:rtl/>
        </w:rPr>
        <w:t xml:space="preserve">ن التقييدات والاستثناءات جزء طبيعي من أي نظام متوازن لحق المؤلف. </w:t>
      </w:r>
      <w:r w:rsidR="00D249BD">
        <w:rPr>
          <w:rFonts w:hint="cs"/>
          <w:rtl/>
        </w:rPr>
        <w:t>و</w:t>
      </w:r>
      <w:r>
        <w:rPr>
          <w:rtl/>
        </w:rPr>
        <w:t>لا ينبغي النظر إلى حق المؤلف على أنه عقبة</w:t>
      </w:r>
      <w:r w:rsidR="00D249BD">
        <w:rPr>
          <w:rFonts w:hint="cs"/>
          <w:rtl/>
        </w:rPr>
        <w:t>،</w:t>
      </w:r>
      <w:r>
        <w:rPr>
          <w:rtl/>
        </w:rPr>
        <w:t xml:space="preserve"> بل </w:t>
      </w:r>
      <w:r w:rsidR="00E94AB1">
        <w:rPr>
          <w:rtl/>
        </w:rPr>
        <w:t>ينبغي</w:t>
      </w:r>
      <w:r>
        <w:rPr>
          <w:rtl/>
        </w:rPr>
        <w:t xml:space="preserve"> أن يُنظر إليه على أنه عامل تيسير. </w:t>
      </w:r>
      <w:r w:rsidR="00322E55">
        <w:rPr>
          <w:rFonts w:hint="cs"/>
          <w:rtl/>
        </w:rPr>
        <w:t>و</w:t>
      </w:r>
      <w:r>
        <w:rPr>
          <w:rtl/>
        </w:rPr>
        <w:t xml:space="preserve">لا ينبغي </w:t>
      </w:r>
      <w:r w:rsidR="00322E55">
        <w:rPr>
          <w:rFonts w:hint="cs"/>
          <w:rtl/>
        </w:rPr>
        <w:t>ال</w:t>
      </w:r>
      <w:r>
        <w:rPr>
          <w:rtl/>
        </w:rPr>
        <w:t xml:space="preserve">خلط بين حرية </w:t>
      </w:r>
      <w:r w:rsidR="00A73062">
        <w:rPr>
          <w:rtl/>
        </w:rPr>
        <w:t>النفاذ</w:t>
      </w:r>
      <w:r>
        <w:rPr>
          <w:rtl/>
        </w:rPr>
        <w:t xml:space="preserve"> و</w:t>
      </w:r>
      <w:r w:rsidR="00A73062">
        <w:rPr>
          <w:rtl/>
        </w:rPr>
        <w:t>النفاذ</w:t>
      </w:r>
      <w:r>
        <w:rPr>
          <w:rtl/>
        </w:rPr>
        <w:t xml:space="preserve"> مجانًا. </w:t>
      </w:r>
      <w:r w:rsidR="00322E55">
        <w:rPr>
          <w:rFonts w:hint="cs"/>
          <w:rtl/>
        </w:rPr>
        <w:t>ف</w:t>
      </w:r>
      <w:r>
        <w:rPr>
          <w:rtl/>
        </w:rPr>
        <w:t xml:space="preserve">هناك مجال للاستخدامات المسموح بها دون مقابل، والاستخدامات المسموح بها مقابل </w:t>
      </w:r>
      <w:r w:rsidR="00362F63">
        <w:rPr>
          <w:rFonts w:hint="cs"/>
          <w:rtl/>
        </w:rPr>
        <w:t>أجر</w:t>
      </w:r>
      <w:r>
        <w:rPr>
          <w:rtl/>
        </w:rPr>
        <w:t>، والاستخدامات الخاضعة لخطط الترخيص الطوعية</w:t>
      </w:r>
      <w:r>
        <w:rPr>
          <w:rFonts w:hint="cs"/>
          <w:rtl/>
        </w:rPr>
        <w:t>.</w:t>
      </w:r>
    </w:p>
    <w:p w14:paraId="6FCD3A0F" w14:textId="51CE8111" w:rsidR="00F9138A" w:rsidRDefault="00F9138A" w:rsidP="00F9138A">
      <w:pPr>
        <w:pStyle w:val="ONUMA"/>
      </w:pPr>
      <w:r>
        <w:rPr>
          <w:rtl/>
        </w:rPr>
        <w:t xml:space="preserve">بالإضافة إلى العمل الجاري بشأن التقييدات والاستثناءات، يمكن </w:t>
      </w:r>
      <w:r w:rsidR="00362F63">
        <w:rPr>
          <w:rFonts w:hint="cs"/>
          <w:rtl/>
        </w:rPr>
        <w:t xml:space="preserve">النظر في </w:t>
      </w:r>
      <w:r>
        <w:rPr>
          <w:rtl/>
        </w:rPr>
        <w:t xml:space="preserve">الحلول الأخرى، بما في ذلك الاتفاقات التعاقدية والحلول القائمة على الترخيص، كجزء من نهج شامل. </w:t>
      </w:r>
      <w:r w:rsidR="0095238D">
        <w:rPr>
          <w:rFonts w:hint="cs"/>
          <w:rtl/>
        </w:rPr>
        <w:t>و</w:t>
      </w:r>
      <w:r>
        <w:rPr>
          <w:rtl/>
        </w:rPr>
        <w:t>ت</w:t>
      </w:r>
      <w:r w:rsidR="0095238D">
        <w:rPr>
          <w:rFonts w:hint="cs"/>
          <w:rtl/>
        </w:rPr>
        <w:t xml:space="preserve">ؤدي </w:t>
      </w:r>
      <w:r>
        <w:rPr>
          <w:rtl/>
        </w:rPr>
        <w:t>منظمات الإدارة الجماعية دورًا رئيسيًا في نظام حق المؤلف، بما في ذلك تسهيل الأنشطة عبر الحدود.</w:t>
      </w:r>
    </w:p>
    <w:p w14:paraId="0774836D" w14:textId="62CE24F9" w:rsidR="00391082" w:rsidRDefault="00E94AB1" w:rsidP="00F9138A">
      <w:pPr>
        <w:pStyle w:val="ONUMA"/>
      </w:pPr>
      <w:r>
        <w:rPr>
          <w:rtl/>
        </w:rPr>
        <w:t>ينبغي</w:t>
      </w:r>
      <w:r w:rsidR="00F9138A">
        <w:rPr>
          <w:rtl/>
        </w:rPr>
        <w:t xml:space="preserve"> أن يصبح الوضع الرقمي، بما في ذلك </w:t>
      </w:r>
      <w:r w:rsidR="00A73062">
        <w:rPr>
          <w:rtl/>
        </w:rPr>
        <w:t>النفاذ</w:t>
      </w:r>
      <w:r w:rsidR="00F9138A">
        <w:rPr>
          <w:rtl/>
        </w:rPr>
        <w:t xml:space="preserve"> عن بعد إلى المحتوى والاستخدامات عبر الحدود، </w:t>
      </w:r>
      <w:r w:rsidR="0095238D">
        <w:rPr>
          <w:rFonts w:hint="cs"/>
          <w:rtl/>
        </w:rPr>
        <w:t>حالة</w:t>
      </w:r>
      <w:r w:rsidR="00F9138A">
        <w:rPr>
          <w:rtl/>
        </w:rPr>
        <w:t xml:space="preserve"> طبيعي</w:t>
      </w:r>
      <w:r w:rsidR="0095238D">
        <w:rPr>
          <w:rFonts w:hint="cs"/>
          <w:rtl/>
        </w:rPr>
        <w:t>ة</w:t>
      </w:r>
      <w:r w:rsidR="00F9138A">
        <w:rPr>
          <w:rFonts w:hint="cs"/>
          <w:rtl/>
        </w:rPr>
        <w:t>.</w:t>
      </w:r>
    </w:p>
    <w:p w14:paraId="7A1D6C45" w14:textId="01C5D2D7" w:rsidR="007B2807" w:rsidRDefault="00E94AB1" w:rsidP="007B2807">
      <w:pPr>
        <w:pStyle w:val="ONUMA"/>
      </w:pPr>
      <w:r>
        <w:rPr>
          <w:rtl/>
        </w:rPr>
        <w:t>ينبغي</w:t>
      </w:r>
      <w:r w:rsidR="007B2807">
        <w:rPr>
          <w:rtl/>
        </w:rPr>
        <w:t xml:space="preserve"> </w:t>
      </w:r>
      <w:r w:rsidR="00F77CE1">
        <w:rPr>
          <w:rFonts w:hint="cs"/>
          <w:rtl/>
        </w:rPr>
        <w:t xml:space="preserve">إتاحة </w:t>
      </w:r>
      <w:r w:rsidR="004D45AB">
        <w:rPr>
          <w:rtl/>
        </w:rPr>
        <w:t>تكوين الكفاءات</w:t>
      </w:r>
      <w:r w:rsidR="0095238D">
        <w:rPr>
          <w:rFonts w:hint="cs"/>
          <w:rtl/>
        </w:rPr>
        <w:t xml:space="preserve"> </w:t>
      </w:r>
      <w:r w:rsidR="007B2807">
        <w:rPr>
          <w:rtl/>
        </w:rPr>
        <w:t>لدعم البلدان التي ل</w:t>
      </w:r>
      <w:r w:rsidR="00F77CE1">
        <w:rPr>
          <w:rFonts w:hint="cs"/>
          <w:rtl/>
        </w:rPr>
        <w:t xml:space="preserve">ا تملك أحكاما </w:t>
      </w:r>
      <w:r w:rsidR="004B78F8">
        <w:rPr>
          <w:rtl/>
        </w:rPr>
        <w:t>تقييدات</w:t>
      </w:r>
      <w:r w:rsidR="007B2807">
        <w:rPr>
          <w:rtl/>
        </w:rPr>
        <w:t xml:space="preserve"> واستثناءات مناسبة</w:t>
      </w:r>
      <w:r w:rsidR="00644BDB">
        <w:rPr>
          <w:rFonts w:hint="cs"/>
          <w:rtl/>
        </w:rPr>
        <w:t>،</w:t>
      </w:r>
      <w:r w:rsidR="007B2807">
        <w:rPr>
          <w:rtl/>
        </w:rPr>
        <w:t xml:space="preserve"> </w:t>
      </w:r>
      <w:r w:rsidR="00644BDB">
        <w:rPr>
          <w:rFonts w:hint="cs"/>
          <w:rtl/>
        </w:rPr>
        <w:t>من أجل ت</w:t>
      </w:r>
      <w:r w:rsidR="007B2807">
        <w:rPr>
          <w:rtl/>
        </w:rPr>
        <w:t xml:space="preserve">عديل إطارها القانوني الوطني. </w:t>
      </w:r>
      <w:r w:rsidR="00644BDB">
        <w:rPr>
          <w:rFonts w:hint="cs"/>
          <w:rtl/>
        </w:rPr>
        <w:t>و</w:t>
      </w:r>
      <w:r w:rsidR="007B2807">
        <w:rPr>
          <w:rtl/>
        </w:rPr>
        <w:t>يمكن تطوير مجموعة من الأدوات والإرشادات، بما في ذلك الت</w:t>
      </w:r>
      <w:r w:rsidR="00644BDB">
        <w:rPr>
          <w:rFonts w:hint="cs"/>
          <w:rtl/>
        </w:rPr>
        <w:t>جارب</w:t>
      </w:r>
      <w:r w:rsidR="007B2807">
        <w:rPr>
          <w:rtl/>
        </w:rPr>
        <w:t xml:space="preserve">/الممارسات المهنية لهذا الغرض. </w:t>
      </w:r>
      <w:r w:rsidR="00644BDB">
        <w:rPr>
          <w:rFonts w:hint="cs"/>
          <w:rtl/>
        </w:rPr>
        <w:t>و</w:t>
      </w:r>
      <w:r w:rsidR="007B2807">
        <w:rPr>
          <w:rtl/>
        </w:rPr>
        <w:t>يمكن أن تتاح مجموعة من الخيارات للدول الأعضاء.</w:t>
      </w:r>
    </w:p>
    <w:p w14:paraId="182D1228" w14:textId="398632AD" w:rsidR="00F9138A" w:rsidRDefault="007B2807" w:rsidP="007B2807">
      <w:pPr>
        <w:pStyle w:val="ONUMA"/>
      </w:pPr>
      <w:r>
        <w:rPr>
          <w:rtl/>
        </w:rPr>
        <w:t>تتيح اتفاقية برن مساحة كبيرة للدول الأعضاء لتفسير أحكامها</w:t>
      </w:r>
      <w:r w:rsidR="00644BDB">
        <w:rPr>
          <w:rFonts w:hint="cs"/>
          <w:rtl/>
        </w:rPr>
        <w:t xml:space="preserve"> </w:t>
      </w:r>
      <w:r w:rsidR="00644BDB">
        <w:rPr>
          <w:rtl/>
        </w:rPr>
        <w:t>وتنفيذ</w:t>
      </w:r>
      <w:r w:rsidR="00644BDB">
        <w:rPr>
          <w:rFonts w:hint="cs"/>
          <w:rtl/>
        </w:rPr>
        <w:t>ها</w:t>
      </w:r>
      <w:r>
        <w:rPr>
          <w:rtl/>
        </w:rPr>
        <w:t xml:space="preserve">. </w:t>
      </w:r>
      <w:r w:rsidR="00644BDB">
        <w:rPr>
          <w:rFonts w:hint="cs"/>
          <w:rtl/>
        </w:rPr>
        <w:t>و</w:t>
      </w:r>
      <w:r>
        <w:rPr>
          <w:rtl/>
        </w:rPr>
        <w:t>تسترشد التقييدات والاستثناءات باختبار الخطوات الثلاث.</w:t>
      </w:r>
    </w:p>
    <w:p w14:paraId="40526069" w14:textId="76C05FDB" w:rsidR="00E40003" w:rsidRDefault="00E40003" w:rsidP="00E40003">
      <w:pPr>
        <w:pStyle w:val="ONUMA"/>
      </w:pPr>
      <w:r>
        <w:rPr>
          <w:rtl/>
        </w:rPr>
        <w:t>ينبغي النظر في المخاوف المتعلقة بمسؤولية مختلف أصحاب المصلحة بين المؤسسات الثقافية والتعليمية، فضلاً عن إنشاء م</w:t>
      </w:r>
      <w:r w:rsidR="00644BDB">
        <w:rPr>
          <w:rFonts w:hint="cs"/>
          <w:rtl/>
        </w:rPr>
        <w:t>لاذات</w:t>
      </w:r>
      <w:r>
        <w:rPr>
          <w:rtl/>
        </w:rPr>
        <w:t xml:space="preserve"> آمنة. ومن هذا المنظور، يمكن أيضًا استكشاف آليات بديلة لتسوية المنازعات.</w:t>
      </w:r>
    </w:p>
    <w:p w14:paraId="4D724058" w14:textId="081A1CF1" w:rsidR="00DE2738" w:rsidRPr="00967074" w:rsidRDefault="00E40003" w:rsidP="00967074">
      <w:pPr>
        <w:pStyle w:val="ONUMA"/>
        <w:rPr>
          <w:rtl/>
        </w:rPr>
      </w:pPr>
      <w:r>
        <w:rPr>
          <w:rtl/>
        </w:rPr>
        <w:t>يمكن البحث عن حلول على المستويات الوطنية ودون الإقليمية والإقليمية والدولية، ويمكن النظر في تطوير أدوات مناسبة على هذه المستويات. و</w:t>
      </w:r>
      <w:r w:rsidR="00967074">
        <w:rPr>
          <w:rFonts w:hint="cs"/>
          <w:rtl/>
        </w:rPr>
        <w:t>بحسب ما ذكر في ا</w:t>
      </w:r>
      <w:r>
        <w:rPr>
          <w:rtl/>
        </w:rPr>
        <w:t xml:space="preserve">لندوات الإقليمية الثلاث، يمكن تشكيل مجموعات خبراء لمعالجة قضايا مختلفة، مع مراعاة ديناميكية الاجتماعات الإقليمية، وخاصة الأبعاد اللغوية، لمواجهة تحديات وقضايا محددة. </w:t>
      </w:r>
      <w:r w:rsidR="00967074">
        <w:rPr>
          <w:rFonts w:hint="cs"/>
          <w:rtl/>
        </w:rPr>
        <w:t>و</w:t>
      </w:r>
      <w:r>
        <w:rPr>
          <w:rtl/>
        </w:rPr>
        <w:t>يمكن وضع منهجية تدريجية، مع جدول زمني دقيق ونهج موجه نحو النتائج.</w:t>
      </w:r>
    </w:p>
    <w:p w14:paraId="327A238A" w14:textId="77777777" w:rsidR="00AF40AC" w:rsidRPr="0071037B" w:rsidRDefault="00AF40AC" w:rsidP="00FA4DF9">
      <w:pPr>
        <w:pStyle w:val="Heading3"/>
      </w:pPr>
      <w:bookmarkStart w:id="92" w:name="_Toc53933442"/>
      <w:r w:rsidRPr="0071037B">
        <w:rPr>
          <w:rtl/>
        </w:rPr>
        <w:t>دور الدول الأعضاء</w:t>
      </w:r>
      <w:bookmarkEnd w:id="92"/>
    </w:p>
    <w:p w14:paraId="57D98E26" w14:textId="5F5123A7" w:rsidR="00AF40AC" w:rsidRDefault="00AF40AC" w:rsidP="00AF40AC">
      <w:pPr>
        <w:pStyle w:val="ONUMA"/>
      </w:pPr>
      <w:r>
        <w:rPr>
          <w:rtl/>
        </w:rPr>
        <w:t>ت</w:t>
      </w:r>
      <w:r w:rsidR="00DB7E20">
        <w:rPr>
          <w:rFonts w:hint="cs"/>
          <w:rtl/>
        </w:rPr>
        <w:t>ضطلع ا</w:t>
      </w:r>
      <w:r>
        <w:rPr>
          <w:rtl/>
        </w:rPr>
        <w:t xml:space="preserve">لدول الأعضاء </w:t>
      </w:r>
      <w:r w:rsidR="00DB7E20">
        <w:rPr>
          <w:rFonts w:hint="cs"/>
          <w:rtl/>
        </w:rPr>
        <w:t>ب</w:t>
      </w:r>
      <w:r>
        <w:rPr>
          <w:rtl/>
        </w:rPr>
        <w:t>دور رئيسي في تطوير نظام وطني متوازن لحق المؤلف.</w:t>
      </w:r>
    </w:p>
    <w:p w14:paraId="502F3786" w14:textId="77777777" w:rsidR="00AF40AC" w:rsidRDefault="00AF40AC" w:rsidP="00AF40AC">
      <w:pPr>
        <w:pStyle w:val="ONUMA"/>
      </w:pPr>
      <w:r>
        <w:rPr>
          <w:rtl/>
        </w:rPr>
        <w:t>تُشجع الدول الأعضاء على الاستفادة الكاملة من نطاق التقييدات والاستثناءات بموجب اتفاقية برن لتحقيق أهداف سياساتها.</w:t>
      </w:r>
    </w:p>
    <w:p w14:paraId="319DB502" w14:textId="7DB8942B" w:rsidR="007B2807" w:rsidRDefault="00AF40AC" w:rsidP="00AF40AC">
      <w:pPr>
        <w:pStyle w:val="ONUMA"/>
      </w:pPr>
      <w:r>
        <w:rPr>
          <w:rtl/>
        </w:rPr>
        <w:t>ينبغي للدول الأعضاء أن تعالج الحاجة إلى تعزيز البنية التحتية التقنية والمؤسسية، عند الضرورة.</w:t>
      </w:r>
    </w:p>
    <w:p w14:paraId="5158A060" w14:textId="77777777" w:rsidR="00143C7F" w:rsidRPr="00D904D9" w:rsidRDefault="00143C7F" w:rsidP="00FA4DF9">
      <w:pPr>
        <w:pStyle w:val="Heading3"/>
      </w:pPr>
      <w:bookmarkStart w:id="93" w:name="_Toc53933443"/>
      <w:r w:rsidRPr="00D904D9">
        <w:rPr>
          <w:rtl/>
        </w:rPr>
        <w:t>دور الويبو</w:t>
      </w:r>
      <w:bookmarkEnd w:id="93"/>
    </w:p>
    <w:p w14:paraId="2B6B6D00" w14:textId="46ABC674" w:rsidR="00143C7F" w:rsidRDefault="00E94AB1" w:rsidP="00143C7F">
      <w:pPr>
        <w:pStyle w:val="ONUMA"/>
      </w:pPr>
      <w:r>
        <w:rPr>
          <w:rtl/>
        </w:rPr>
        <w:t>ينبغي</w:t>
      </w:r>
      <w:r w:rsidR="00143C7F">
        <w:rPr>
          <w:rtl/>
        </w:rPr>
        <w:t xml:space="preserve"> أن يستمر العمل في هذا الموضوع بطريقة شاملة </w:t>
      </w:r>
      <w:r w:rsidR="00DB7E20">
        <w:rPr>
          <w:rFonts w:hint="cs"/>
          <w:rtl/>
        </w:rPr>
        <w:t>ت</w:t>
      </w:r>
      <w:r w:rsidR="00143C7F">
        <w:rPr>
          <w:rtl/>
        </w:rPr>
        <w:t>تطلع</w:t>
      </w:r>
      <w:r w:rsidR="00DB7E20">
        <w:rPr>
          <w:rFonts w:hint="cs"/>
          <w:rtl/>
        </w:rPr>
        <w:t xml:space="preserve"> نحو المستقبل</w:t>
      </w:r>
      <w:r w:rsidR="00143C7F">
        <w:rPr>
          <w:rtl/>
        </w:rPr>
        <w:t>.</w:t>
      </w:r>
    </w:p>
    <w:p w14:paraId="534159F6" w14:textId="50B9BED9" w:rsidR="00143C7F" w:rsidRDefault="00143C7F" w:rsidP="00143C7F">
      <w:pPr>
        <w:pStyle w:val="ONUMA"/>
      </w:pPr>
      <w:r>
        <w:rPr>
          <w:rtl/>
        </w:rPr>
        <w:t>ينبغي أن تضمن الويبو تقديم المساعدة التشريعية والتقنية وأن تعزز القدر</w:t>
      </w:r>
      <w:r w:rsidR="00DB7E20">
        <w:rPr>
          <w:rFonts w:hint="cs"/>
          <w:rtl/>
        </w:rPr>
        <w:t>ات</w:t>
      </w:r>
      <w:r>
        <w:rPr>
          <w:rtl/>
        </w:rPr>
        <w:t xml:space="preserve"> التشريعية للدول الأعضاء، ولا سيما </w:t>
      </w:r>
      <w:r w:rsidR="00DB7E20">
        <w:rPr>
          <w:rFonts w:hint="cs"/>
          <w:rtl/>
        </w:rPr>
        <w:t>بشأن ا</w:t>
      </w:r>
      <w:r>
        <w:rPr>
          <w:rtl/>
        </w:rPr>
        <w:t>لاستخدامات العابرة للحدود ووضع قوانين متوازنة لحقوق المؤلف.</w:t>
      </w:r>
    </w:p>
    <w:p w14:paraId="1E4E304B" w14:textId="1355DBDB" w:rsidR="00E40003" w:rsidRDefault="00E94AB1" w:rsidP="00143C7F">
      <w:pPr>
        <w:pStyle w:val="ONUMA"/>
      </w:pPr>
      <w:r>
        <w:rPr>
          <w:rtl/>
        </w:rPr>
        <w:t>ينبغي</w:t>
      </w:r>
      <w:r w:rsidR="00143C7F">
        <w:rPr>
          <w:rtl/>
        </w:rPr>
        <w:t xml:space="preserve"> على الويبو تطوير مجموعة من الأدوات مثل النماذج والتوصيات والإرشادات والكتيبات ومجموعات الأدوات، من بين أمور أخرى، تحتوي على معلومات عن خيارات الترخيص والتقييدات والاستثناءات.</w:t>
      </w:r>
    </w:p>
    <w:p w14:paraId="22829D1A" w14:textId="77777777" w:rsidR="00A84A2F" w:rsidRDefault="00E62726" w:rsidP="00E62726">
      <w:pPr>
        <w:pStyle w:val="Endofdocument-Annex"/>
        <w:rPr>
          <w:rtl/>
        </w:rPr>
      </w:pPr>
      <w:r w:rsidRPr="00E62726">
        <w:rPr>
          <w:rtl/>
        </w:rPr>
        <w:t>[نهاية الوثيقة، يلي ذلك المرفق الأول]</w:t>
      </w:r>
    </w:p>
    <w:p w14:paraId="742CE03F" w14:textId="77777777" w:rsidR="00A84A2F" w:rsidRDefault="00A84A2F" w:rsidP="00E62726">
      <w:pPr>
        <w:pStyle w:val="Endofdocument-Annex"/>
        <w:rPr>
          <w:rtl/>
        </w:rPr>
        <w:sectPr w:rsidR="00A84A2F" w:rsidSect="00A84A2F">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490"/>
        </w:sectPr>
      </w:pPr>
    </w:p>
    <w:tbl>
      <w:tblPr>
        <w:tblW w:w="18712" w:type="dxa"/>
        <w:tblLayout w:type="fixed"/>
        <w:tblLook w:val="01E0" w:firstRow="1" w:lastRow="1" w:firstColumn="1" w:lastColumn="1" w:noHBand="0" w:noVBand="0"/>
      </w:tblPr>
      <w:tblGrid>
        <w:gridCol w:w="3232"/>
        <w:gridCol w:w="3232"/>
        <w:gridCol w:w="2892"/>
        <w:gridCol w:w="9356"/>
      </w:tblGrid>
      <w:tr w:rsidR="00A84A2F" w:rsidRPr="00A84A2F" w14:paraId="0C83EC67" w14:textId="77777777" w:rsidTr="00A84A2F">
        <w:trPr>
          <w:trHeight w:hRule="exact" w:val="680"/>
        </w:trPr>
        <w:tc>
          <w:tcPr>
            <w:tcW w:w="9356" w:type="dxa"/>
            <w:gridSpan w:val="3"/>
            <w:tcMar>
              <w:left w:w="0" w:type="dxa"/>
              <w:right w:w="0" w:type="dxa"/>
            </w:tcMar>
          </w:tcPr>
          <w:p w14:paraId="21728308" w14:textId="77777777" w:rsidR="00A84A2F" w:rsidRPr="00A84A2F" w:rsidRDefault="00A84A2F" w:rsidP="00A84A2F">
            <w:pPr>
              <w:shd w:val="clear" w:color="auto" w:fill="FFFFFF"/>
              <w:bidi w:val="0"/>
              <w:jc w:val="right"/>
              <w:rPr>
                <w:rFonts w:ascii="Arial" w:eastAsia="SimSun" w:hAnsi="Arial" w:cs="Arial"/>
                <w:b/>
                <w:sz w:val="40"/>
                <w:szCs w:val="40"/>
                <w:lang w:eastAsia="zh-CN"/>
              </w:rPr>
            </w:pPr>
            <w:r w:rsidRPr="00A84A2F">
              <w:rPr>
                <w:rFonts w:ascii="Arial" w:eastAsia="SimSun" w:hAnsi="Arial" w:cs="Arial"/>
                <w:b/>
                <w:sz w:val="40"/>
                <w:szCs w:val="40"/>
                <w:lang w:eastAsia="zh-CN"/>
              </w:rPr>
              <w:t>E</w:t>
            </w:r>
          </w:p>
        </w:tc>
        <w:tc>
          <w:tcPr>
            <w:tcW w:w="9356" w:type="dxa"/>
          </w:tcPr>
          <w:p w14:paraId="41198EB1" w14:textId="77777777" w:rsidR="00A84A2F" w:rsidRPr="00A84A2F" w:rsidRDefault="00A84A2F" w:rsidP="00A84A2F">
            <w:pPr>
              <w:shd w:val="clear" w:color="auto" w:fill="FFFFFF"/>
              <w:bidi w:val="0"/>
              <w:jc w:val="right"/>
              <w:rPr>
                <w:rFonts w:ascii="Arial" w:eastAsia="SimSun" w:hAnsi="Arial" w:cs="Arial"/>
                <w:b/>
                <w:sz w:val="40"/>
                <w:szCs w:val="40"/>
                <w:lang w:eastAsia="zh-CN"/>
              </w:rPr>
            </w:pPr>
          </w:p>
        </w:tc>
      </w:tr>
      <w:tr w:rsidR="00A84A2F" w:rsidRPr="00A84A2F" w14:paraId="499D8072" w14:textId="77777777" w:rsidTr="00A84A2F">
        <w:trPr>
          <w:trHeight w:val="2205"/>
        </w:trPr>
        <w:tc>
          <w:tcPr>
            <w:tcW w:w="3232" w:type="dxa"/>
            <w:tcMar>
              <w:left w:w="0" w:type="dxa"/>
              <w:bottom w:w="0" w:type="dxa"/>
              <w:right w:w="0" w:type="dxa"/>
            </w:tcMar>
          </w:tcPr>
          <w:p w14:paraId="3C10E590" w14:textId="77777777" w:rsidR="00A84A2F" w:rsidRPr="00A84A2F" w:rsidRDefault="00A84A2F" w:rsidP="00A84A2F">
            <w:pPr>
              <w:shd w:val="clear" w:color="auto" w:fill="FFFFFF"/>
              <w:bidi w:val="0"/>
              <w:rPr>
                <w:rFonts w:ascii="Arial" w:eastAsia="SimSun" w:hAnsi="Arial" w:cs="Arial"/>
                <w:sz w:val="12"/>
                <w:szCs w:val="12"/>
                <w:lang w:eastAsia="zh-CN"/>
              </w:rPr>
            </w:pPr>
          </w:p>
          <w:p w14:paraId="6F439D5A" w14:textId="77777777" w:rsidR="00A84A2F" w:rsidRPr="00A84A2F" w:rsidRDefault="00A84A2F" w:rsidP="00A84A2F">
            <w:pPr>
              <w:shd w:val="clear" w:color="auto" w:fill="FFFFFF"/>
              <w:bidi w:val="0"/>
              <w:rPr>
                <w:rFonts w:ascii="Arial" w:eastAsia="SimSun" w:hAnsi="Arial" w:cs="Arial"/>
                <w:sz w:val="10"/>
                <w:szCs w:val="10"/>
                <w:lang w:eastAsia="zh-CN"/>
              </w:rPr>
            </w:pPr>
          </w:p>
          <w:p w14:paraId="0FF86FF2" w14:textId="77777777" w:rsidR="00A84A2F" w:rsidRPr="00A84A2F" w:rsidRDefault="00A84A2F" w:rsidP="00A84A2F">
            <w:pPr>
              <w:shd w:val="clear" w:color="auto" w:fill="FFFFFF"/>
              <w:bidi w:val="0"/>
              <w:rPr>
                <w:rFonts w:ascii="Arial" w:eastAsia="SimSun" w:hAnsi="Arial" w:cs="Arial"/>
                <w:sz w:val="10"/>
                <w:szCs w:val="10"/>
                <w:lang w:eastAsia="zh-CN"/>
              </w:rPr>
            </w:pPr>
          </w:p>
          <w:p w14:paraId="48EB6045" w14:textId="77777777" w:rsidR="00A84A2F" w:rsidRPr="00A84A2F" w:rsidRDefault="00A84A2F" w:rsidP="00A84A2F">
            <w:pPr>
              <w:shd w:val="clear" w:color="auto" w:fill="FFFFFF"/>
              <w:bidi w:val="0"/>
              <w:rPr>
                <w:rFonts w:ascii="Arial" w:eastAsia="SimSun" w:hAnsi="Arial" w:cs="Arial"/>
                <w:sz w:val="10"/>
                <w:szCs w:val="10"/>
                <w:lang w:eastAsia="zh-CN"/>
              </w:rPr>
            </w:pPr>
          </w:p>
          <w:p w14:paraId="08D90A3E" w14:textId="77777777" w:rsidR="00A84A2F" w:rsidRPr="00A84A2F" w:rsidRDefault="00A84A2F" w:rsidP="00A84A2F">
            <w:pPr>
              <w:shd w:val="clear" w:color="auto" w:fill="FFFFFF"/>
              <w:bidi w:val="0"/>
              <w:rPr>
                <w:rFonts w:ascii="Arial" w:eastAsia="SimSun" w:hAnsi="Arial" w:cs="Arial"/>
                <w:sz w:val="16"/>
                <w:szCs w:val="16"/>
                <w:lang w:eastAsia="zh-CN"/>
              </w:rPr>
            </w:pPr>
          </w:p>
          <w:p w14:paraId="096A9177" w14:textId="77777777" w:rsidR="00A84A2F" w:rsidRPr="00A84A2F" w:rsidRDefault="00A84A2F" w:rsidP="00A84A2F">
            <w:pPr>
              <w:shd w:val="clear" w:color="auto" w:fill="FFFFFF"/>
              <w:bidi w:val="0"/>
              <w:rPr>
                <w:rFonts w:ascii="Arial" w:eastAsia="SimSun" w:hAnsi="Arial" w:cs="Arial"/>
                <w:sz w:val="16"/>
                <w:szCs w:val="16"/>
                <w:lang w:eastAsia="zh-CN"/>
              </w:rPr>
            </w:pPr>
          </w:p>
          <w:p w14:paraId="585B4AC3" w14:textId="77777777" w:rsidR="00A84A2F" w:rsidRPr="00A84A2F" w:rsidRDefault="00A84A2F" w:rsidP="00A84A2F">
            <w:pPr>
              <w:shd w:val="clear" w:color="auto" w:fill="FFFFFF"/>
              <w:bidi w:val="0"/>
              <w:rPr>
                <w:rFonts w:ascii="Arial" w:eastAsia="SimSun" w:hAnsi="Arial" w:cs="Arial"/>
                <w:sz w:val="12"/>
                <w:szCs w:val="12"/>
                <w:lang w:eastAsia="zh-CN"/>
              </w:rPr>
            </w:pPr>
            <w:r w:rsidRPr="00A84A2F">
              <w:rPr>
                <w:rFonts w:ascii="Arial" w:eastAsia="SimSun" w:hAnsi="Arial" w:cs="Arial"/>
                <w:sz w:val="10"/>
                <w:szCs w:val="10"/>
                <w:lang w:eastAsia="zh-CN"/>
              </w:rPr>
              <w:t xml:space="preserve">    </w:t>
            </w:r>
            <w:r w:rsidRPr="00A84A2F">
              <w:rPr>
                <w:rFonts w:ascii="Arial" w:eastAsia="SimSun" w:hAnsi="Arial" w:cs="Arial"/>
                <w:noProof/>
                <w:sz w:val="22"/>
                <w:szCs w:val="24"/>
              </w:rPr>
              <w:drawing>
                <wp:inline distT="0" distB="0" distL="0" distR="0" wp14:anchorId="33B7E310" wp14:editId="308EBD65">
                  <wp:extent cx="1892935" cy="909955"/>
                  <wp:effectExtent l="0" t="0" r="0" b="4445"/>
                  <wp:docPr id="149" name="Picture 149" descr="D:\Users\wee\AppData\Local\Microsoft\Windows\Temporary Internet Files\Content.Outlook\UVW85OE5\IPOS_LOGO_RGB_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ee\AppData\Local\Microsoft\Windows\Temporary Internet Files\Content.Outlook\UVW85OE5\IPOS_LOGO_RGB_COLOR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2935" cy="909955"/>
                          </a:xfrm>
                          <a:prstGeom prst="rect">
                            <a:avLst/>
                          </a:prstGeom>
                          <a:noFill/>
                          <a:ln>
                            <a:noFill/>
                          </a:ln>
                        </pic:spPr>
                      </pic:pic>
                    </a:graphicData>
                  </a:graphic>
                </wp:inline>
              </w:drawing>
            </w:r>
          </w:p>
        </w:tc>
        <w:tc>
          <w:tcPr>
            <w:tcW w:w="3232" w:type="dxa"/>
            <w:tcMar>
              <w:left w:w="0" w:type="dxa"/>
              <w:right w:w="0" w:type="dxa"/>
            </w:tcMar>
          </w:tcPr>
          <w:p w14:paraId="414FEE16" w14:textId="77777777" w:rsidR="00A84A2F" w:rsidRPr="00A84A2F" w:rsidRDefault="00A84A2F" w:rsidP="00A84A2F">
            <w:pPr>
              <w:shd w:val="clear" w:color="auto" w:fill="FFFFFF"/>
              <w:bidi w:val="0"/>
              <w:rPr>
                <w:rFonts w:ascii="Arial" w:eastAsia="SimSun" w:hAnsi="Arial" w:cs="Arial"/>
                <w:sz w:val="16"/>
                <w:szCs w:val="16"/>
                <w:lang w:eastAsia="zh-CN"/>
              </w:rPr>
            </w:pPr>
          </w:p>
          <w:p w14:paraId="326D9444" w14:textId="77777777" w:rsidR="00A84A2F" w:rsidRPr="00A84A2F" w:rsidRDefault="00A84A2F" w:rsidP="00A84A2F">
            <w:pPr>
              <w:shd w:val="clear" w:color="auto" w:fill="FFFFFF"/>
              <w:bidi w:val="0"/>
              <w:rPr>
                <w:rFonts w:ascii="Arial" w:eastAsia="SimSun" w:hAnsi="Arial" w:cs="Arial"/>
                <w:sz w:val="16"/>
                <w:szCs w:val="16"/>
                <w:lang w:eastAsia="zh-CN"/>
              </w:rPr>
            </w:pPr>
          </w:p>
          <w:p w14:paraId="30DDB91D" w14:textId="77777777" w:rsidR="00A84A2F" w:rsidRPr="00A84A2F" w:rsidRDefault="00A84A2F" w:rsidP="00A84A2F">
            <w:pPr>
              <w:shd w:val="clear" w:color="auto" w:fill="FFFFFF"/>
              <w:bidi w:val="0"/>
              <w:rPr>
                <w:rFonts w:ascii="Arial" w:eastAsia="SimSun" w:hAnsi="Arial" w:cs="Arial"/>
                <w:sz w:val="16"/>
                <w:szCs w:val="16"/>
                <w:lang w:eastAsia="zh-CN"/>
              </w:rPr>
            </w:pPr>
          </w:p>
          <w:p w14:paraId="45136128" w14:textId="77777777" w:rsidR="00A84A2F" w:rsidRPr="00A84A2F" w:rsidRDefault="00A84A2F" w:rsidP="00A84A2F">
            <w:pPr>
              <w:shd w:val="clear" w:color="auto" w:fill="FFFFFF"/>
              <w:bidi w:val="0"/>
              <w:rPr>
                <w:rFonts w:ascii="Arial" w:eastAsia="SimSun" w:hAnsi="Arial" w:cs="Arial"/>
                <w:sz w:val="16"/>
                <w:szCs w:val="16"/>
                <w:lang w:eastAsia="zh-CN"/>
              </w:rPr>
            </w:pPr>
            <w:r w:rsidRPr="00A84A2F">
              <w:rPr>
                <w:rFonts w:ascii="Arial" w:eastAsia="SimSun" w:hAnsi="Arial" w:cs="Arial"/>
                <w:noProof/>
                <w:sz w:val="6"/>
                <w:szCs w:val="6"/>
              </w:rPr>
              <w:t xml:space="preserve">                                     </w:t>
            </w:r>
            <w:r w:rsidRPr="00A84A2F">
              <w:rPr>
                <w:rFonts w:ascii="Arial" w:eastAsia="SimSun" w:hAnsi="Arial" w:cs="Arial"/>
                <w:noProof/>
                <w:sz w:val="6"/>
                <w:szCs w:val="6"/>
              </w:rPr>
              <w:drawing>
                <wp:inline distT="0" distB="0" distL="0" distR="0" wp14:anchorId="6F04AAB3" wp14:editId="21157B28">
                  <wp:extent cx="1257935" cy="112458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935" cy="1124585"/>
                          </a:xfrm>
                          <a:prstGeom prst="rect">
                            <a:avLst/>
                          </a:prstGeom>
                          <a:noFill/>
                          <a:ln>
                            <a:noFill/>
                          </a:ln>
                        </pic:spPr>
                      </pic:pic>
                    </a:graphicData>
                  </a:graphic>
                </wp:inline>
              </w:drawing>
            </w:r>
          </w:p>
        </w:tc>
        <w:tc>
          <w:tcPr>
            <w:tcW w:w="2892" w:type="dxa"/>
            <w:tcMar>
              <w:left w:w="0" w:type="dxa"/>
              <w:right w:w="0" w:type="dxa"/>
            </w:tcMar>
          </w:tcPr>
          <w:p w14:paraId="13830A49"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 xml:space="preserve">  </w:t>
            </w:r>
            <w:r w:rsidRPr="00A84A2F">
              <w:rPr>
                <w:rFonts w:ascii="Arial" w:eastAsia="SimSun" w:hAnsi="Arial" w:cs="Arial"/>
                <w:noProof/>
                <w:sz w:val="22"/>
                <w:szCs w:val="24"/>
              </w:rPr>
              <w:drawing>
                <wp:inline distT="0" distB="0" distL="0" distR="0" wp14:anchorId="5022772F" wp14:editId="5543351E">
                  <wp:extent cx="1858645" cy="1326515"/>
                  <wp:effectExtent l="0" t="0" r="8255" b="6985"/>
                  <wp:docPr id="166" name="Picture 16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p w14:paraId="252E4253" w14:textId="77777777" w:rsidR="00A84A2F" w:rsidRPr="00A84A2F" w:rsidRDefault="00A84A2F" w:rsidP="00A84A2F">
            <w:pPr>
              <w:shd w:val="clear" w:color="auto" w:fill="FFFFFF"/>
              <w:bidi w:val="0"/>
              <w:jc w:val="right"/>
              <w:rPr>
                <w:rFonts w:ascii="Arial" w:eastAsia="SimSun" w:hAnsi="Arial" w:cs="Arial"/>
                <w:sz w:val="22"/>
                <w:szCs w:val="24"/>
                <w:lang w:eastAsia="zh-CN"/>
              </w:rPr>
            </w:pPr>
          </w:p>
        </w:tc>
        <w:tc>
          <w:tcPr>
            <w:tcW w:w="9356" w:type="dxa"/>
          </w:tcPr>
          <w:p w14:paraId="7AB33FA4" w14:textId="77777777" w:rsidR="00A84A2F" w:rsidRPr="00A84A2F" w:rsidRDefault="00A84A2F" w:rsidP="00A84A2F">
            <w:pPr>
              <w:shd w:val="clear" w:color="auto" w:fill="FFFFFF"/>
              <w:bidi w:val="0"/>
              <w:rPr>
                <w:rFonts w:ascii="Arial" w:eastAsia="SimSun" w:hAnsi="Arial" w:cs="Arial"/>
                <w:sz w:val="22"/>
                <w:szCs w:val="24"/>
                <w:lang w:eastAsia="zh-CN"/>
              </w:rPr>
            </w:pPr>
          </w:p>
        </w:tc>
      </w:tr>
      <w:tr w:rsidR="00A84A2F" w:rsidRPr="00A84A2F" w14:paraId="3B5937AA" w14:textId="77777777" w:rsidTr="00A84A2F">
        <w:trPr>
          <w:trHeight w:hRule="exact" w:val="170"/>
        </w:trPr>
        <w:tc>
          <w:tcPr>
            <w:tcW w:w="9356" w:type="dxa"/>
            <w:gridSpan w:val="3"/>
            <w:tcBorders>
              <w:bottom w:val="single" w:sz="4" w:space="0" w:color="auto"/>
            </w:tcBorders>
            <w:tcMar>
              <w:top w:w="0" w:type="dxa"/>
              <w:left w:w="0" w:type="dxa"/>
              <w:bottom w:w="0" w:type="dxa"/>
              <w:right w:w="0" w:type="dxa"/>
            </w:tcMar>
            <w:vAlign w:val="center"/>
          </w:tcPr>
          <w:p w14:paraId="3A5577A5" w14:textId="77777777" w:rsidR="00A84A2F" w:rsidRPr="00A84A2F" w:rsidRDefault="00A84A2F" w:rsidP="00A84A2F">
            <w:pPr>
              <w:shd w:val="clear" w:color="auto" w:fill="FFFFFF"/>
              <w:bidi w:val="0"/>
              <w:rPr>
                <w:rFonts w:ascii="Arial" w:eastAsia="SimSun" w:hAnsi="Arial" w:cs="Arial"/>
                <w:caps/>
                <w:sz w:val="22"/>
                <w:szCs w:val="22"/>
                <w:lang w:eastAsia="zh-CN"/>
              </w:rPr>
            </w:pPr>
          </w:p>
        </w:tc>
        <w:tc>
          <w:tcPr>
            <w:tcW w:w="9356" w:type="dxa"/>
            <w:tcBorders>
              <w:bottom w:val="single" w:sz="4" w:space="0" w:color="auto"/>
            </w:tcBorders>
          </w:tcPr>
          <w:p w14:paraId="7BDBD3CC" w14:textId="77777777" w:rsidR="00A84A2F" w:rsidRPr="00A84A2F" w:rsidRDefault="00A84A2F" w:rsidP="00A84A2F">
            <w:pPr>
              <w:shd w:val="clear" w:color="auto" w:fill="FFFFFF"/>
              <w:bidi w:val="0"/>
              <w:rPr>
                <w:rFonts w:ascii="Arial" w:eastAsia="SimSun" w:hAnsi="Arial" w:cs="Arial"/>
                <w:caps/>
                <w:sz w:val="22"/>
                <w:szCs w:val="22"/>
                <w:lang w:eastAsia="zh-CN"/>
              </w:rPr>
            </w:pPr>
          </w:p>
        </w:tc>
      </w:tr>
      <w:tr w:rsidR="00A84A2F" w:rsidRPr="00A84A2F" w14:paraId="56595F97" w14:textId="77777777" w:rsidTr="00A84A2F">
        <w:trPr>
          <w:trHeight w:hRule="exact" w:val="397"/>
        </w:trPr>
        <w:tc>
          <w:tcPr>
            <w:tcW w:w="9356" w:type="dxa"/>
            <w:gridSpan w:val="3"/>
            <w:tcBorders>
              <w:top w:val="single" w:sz="4" w:space="0" w:color="auto"/>
            </w:tcBorders>
            <w:tcMar>
              <w:top w:w="28" w:type="dxa"/>
              <w:left w:w="0" w:type="dxa"/>
              <w:bottom w:w="28" w:type="dxa"/>
              <w:right w:w="0" w:type="dxa"/>
            </w:tcMar>
            <w:vAlign w:val="center"/>
          </w:tcPr>
          <w:p w14:paraId="68B946A7" w14:textId="77777777" w:rsidR="00A84A2F" w:rsidRPr="00A84A2F" w:rsidRDefault="00A84A2F" w:rsidP="00A84A2F">
            <w:pPr>
              <w:shd w:val="clear" w:color="auto" w:fill="FFFFFF"/>
              <w:bidi w:val="0"/>
              <w:rPr>
                <w:rFonts w:ascii="Arial" w:eastAsia="SimSun" w:hAnsi="Arial" w:cs="Arial"/>
                <w:b/>
                <w:caps/>
                <w:sz w:val="24"/>
                <w:szCs w:val="24"/>
                <w:lang w:eastAsia="zh-CN"/>
              </w:rPr>
            </w:pPr>
            <w:r w:rsidRPr="00A84A2F">
              <w:rPr>
                <w:rFonts w:ascii="Arial" w:eastAsia="SimSun" w:hAnsi="Arial" w:cs="Arial"/>
                <w:b/>
                <w:caps/>
                <w:sz w:val="24"/>
                <w:szCs w:val="24"/>
                <w:lang w:eastAsia="zh-CN"/>
              </w:rPr>
              <w:t>Regional SEMINAR</w:t>
            </w:r>
          </w:p>
        </w:tc>
        <w:tc>
          <w:tcPr>
            <w:tcW w:w="9356" w:type="dxa"/>
            <w:tcBorders>
              <w:top w:val="single" w:sz="4" w:space="0" w:color="auto"/>
            </w:tcBorders>
          </w:tcPr>
          <w:p w14:paraId="26D862F7" w14:textId="77777777" w:rsidR="00A84A2F" w:rsidRPr="00A84A2F" w:rsidRDefault="00A84A2F" w:rsidP="00A84A2F">
            <w:pPr>
              <w:shd w:val="clear" w:color="auto" w:fill="FFFFFF"/>
              <w:bidi w:val="0"/>
              <w:rPr>
                <w:rFonts w:ascii="Arial" w:eastAsia="SimSun" w:hAnsi="Arial" w:cs="Arial"/>
                <w:b/>
                <w:caps/>
                <w:sz w:val="24"/>
                <w:szCs w:val="24"/>
                <w:lang w:eastAsia="zh-CN"/>
              </w:rPr>
            </w:pPr>
          </w:p>
        </w:tc>
      </w:tr>
      <w:tr w:rsidR="00A84A2F" w:rsidRPr="00A84A2F" w14:paraId="31486091" w14:textId="77777777" w:rsidTr="00A84A2F">
        <w:trPr>
          <w:trHeight w:hRule="exact" w:val="612"/>
        </w:trPr>
        <w:tc>
          <w:tcPr>
            <w:tcW w:w="9356" w:type="dxa"/>
            <w:gridSpan w:val="3"/>
            <w:tcBorders>
              <w:top w:val="single" w:sz="4" w:space="0" w:color="auto"/>
            </w:tcBorders>
            <w:tcMar>
              <w:top w:w="170" w:type="dxa"/>
              <w:left w:w="0" w:type="dxa"/>
              <w:right w:w="0" w:type="dxa"/>
            </w:tcMar>
            <w:vAlign w:val="bottom"/>
          </w:tcPr>
          <w:p w14:paraId="3DB51718" w14:textId="77777777" w:rsidR="00A84A2F" w:rsidRPr="00A84A2F" w:rsidRDefault="00A84A2F" w:rsidP="00A84A2F">
            <w:pPr>
              <w:shd w:val="clear" w:color="auto" w:fill="FFFFFF"/>
              <w:bidi w:val="0"/>
              <w:jc w:val="right"/>
              <w:rPr>
                <w:rFonts w:ascii="Arial Black" w:eastAsia="SimSun" w:hAnsi="Arial Black" w:cs="Arial"/>
                <w:caps/>
                <w:sz w:val="15"/>
                <w:szCs w:val="24"/>
                <w:lang w:val="es-ES" w:eastAsia="zh-CN"/>
              </w:rPr>
            </w:pPr>
            <w:r w:rsidRPr="00A84A2F">
              <w:rPr>
                <w:rFonts w:ascii="Arial Black" w:eastAsia="SimSun" w:hAnsi="Arial Black" w:cs="Arial"/>
                <w:caps/>
                <w:sz w:val="15"/>
                <w:szCs w:val="24"/>
                <w:lang w:val="es-ES" w:eastAsia="zh-CN"/>
              </w:rPr>
              <w:t xml:space="preserve">  WIPO/REG/CR/SIN/19/INF/1  </w:t>
            </w:r>
          </w:p>
        </w:tc>
        <w:tc>
          <w:tcPr>
            <w:tcW w:w="9356" w:type="dxa"/>
            <w:tcBorders>
              <w:top w:val="single" w:sz="4" w:space="0" w:color="auto"/>
            </w:tcBorders>
          </w:tcPr>
          <w:p w14:paraId="6743DB7E" w14:textId="77777777" w:rsidR="00A84A2F" w:rsidRPr="00A84A2F" w:rsidRDefault="00A84A2F" w:rsidP="00A84A2F">
            <w:pPr>
              <w:shd w:val="clear" w:color="auto" w:fill="FFFFFF"/>
              <w:bidi w:val="0"/>
              <w:jc w:val="right"/>
              <w:rPr>
                <w:rFonts w:ascii="Arial Black" w:eastAsia="SimSun" w:hAnsi="Arial Black" w:cs="Arial"/>
                <w:caps/>
                <w:sz w:val="15"/>
                <w:szCs w:val="24"/>
                <w:lang w:val="es-ES" w:eastAsia="zh-CN"/>
              </w:rPr>
            </w:pPr>
          </w:p>
        </w:tc>
      </w:tr>
      <w:tr w:rsidR="00A84A2F" w:rsidRPr="00A84A2F" w14:paraId="68A02413" w14:textId="77777777" w:rsidTr="00A84A2F">
        <w:trPr>
          <w:trHeight w:hRule="exact" w:val="279"/>
        </w:trPr>
        <w:tc>
          <w:tcPr>
            <w:tcW w:w="9356" w:type="dxa"/>
            <w:gridSpan w:val="3"/>
            <w:noWrap/>
            <w:tcMar>
              <w:left w:w="0" w:type="dxa"/>
              <w:right w:w="0" w:type="dxa"/>
            </w:tcMar>
            <w:vAlign w:val="bottom"/>
          </w:tcPr>
          <w:p w14:paraId="40AD74D1" w14:textId="77777777" w:rsidR="00A84A2F" w:rsidRPr="00A84A2F" w:rsidRDefault="00A84A2F" w:rsidP="00A84A2F">
            <w:pPr>
              <w:shd w:val="clear" w:color="auto" w:fill="FFFFFF"/>
              <w:bidi w:val="0"/>
              <w:jc w:val="right"/>
              <w:rPr>
                <w:rFonts w:ascii="Arial Black" w:eastAsia="SimSun" w:hAnsi="Arial Black" w:cs="Arial"/>
                <w:caps/>
                <w:sz w:val="15"/>
                <w:szCs w:val="24"/>
                <w:lang w:eastAsia="zh-CN"/>
              </w:rPr>
            </w:pPr>
            <w:r w:rsidRPr="00A84A2F">
              <w:rPr>
                <w:rFonts w:ascii="Arial Black" w:eastAsia="SimSun" w:hAnsi="Arial Black" w:cs="Arial"/>
                <w:caps/>
                <w:sz w:val="15"/>
                <w:szCs w:val="24"/>
                <w:lang w:eastAsia="zh-CN"/>
              </w:rPr>
              <w:t>ORIGINAL: English</w:t>
            </w:r>
          </w:p>
        </w:tc>
        <w:tc>
          <w:tcPr>
            <w:tcW w:w="9356" w:type="dxa"/>
          </w:tcPr>
          <w:p w14:paraId="59673D1B" w14:textId="77777777" w:rsidR="00A84A2F" w:rsidRPr="00A84A2F" w:rsidRDefault="00A84A2F" w:rsidP="00A84A2F">
            <w:pPr>
              <w:shd w:val="clear" w:color="auto" w:fill="FFFFFF"/>
              <w:bidi w:val="0"/>
              <w:jc w:val="right"/>
              <w:rPr>
                <w:rFonts w:ascii="Arial Black" w:eastAsia="SimSun" w:hAnsi="Arial Black" w:cs="Arial"/>
                <w:caps/>
                <w:sz w:val="15"/>
                <w:szCs w:val="24"/>
                <w:lang w:eastAsia="zh-CN"/>
              </w:rPr>
            </w:pPr>
          </w:p>
        </w:tc>
      </w:tr>
      <w:tr w:rsidR="00A84A2F" w:rsidRPr="00A84A2F" w14:paraId="76D2CED5" w14:textId="77777777" w:rsidTr="00A84A2F">
        <w:trPr>
          <w:trHeight w:hRule="exact" w:val="198"/>
        </w:trPr>
        <w:tc>
          <w:tcPr>
            <w:tcW w:w="9356" w:type="dxa"/>
            <w:gridSpan w:val="3"/>
            <w:tcMar>
              <w:left w:w="0" w:type="dxa"/>
              <w:right w:w="0" w:type="dxa"/>
            </w:tcMar>
            <w:vAlign w:val="bottom"/>
          </w:tcPr>
          <w:p w14:paraId="6294E2FD" w14:textId="77777777" w:rsidR="00A84A2F" w:rsidRPr="00A84A2F" w:rsidRDefault="00A84A2F" w:rsidP="00A84A2F">
            <w:pPr>
              <w:shd w:val="clear" w:color="auto" w:fill="FFFFFF"/>
              <w:bidi w:val="0"/>
              <w:jc w:val="right"/>
              <w:rPr>
                <w:rFonts w:ascii="Arial Black" w:eastAsia="SimSun" w:hAnsi="Arial Black" w:cs="Arial"/>
                <w:caps/>
                <w:sz w:val="15"/>
                <w:szCs w:val="24"/>
                <w:lang w:eastAsia="zh-CN"/>
              </w:rPr>
            </w:pPr>
            <w:r w:rsidRPr="00A84A2F">
              <w:rPr>
                <w:rFonts w:ascii="Arial Black" w:eastAsia="SimSun" w:hAnsi="Arial Black" w:cs="Arial"/>
                <w:caps/>
                <w:sz w:val="15"/>
                <w:szCs w:val="24"/>
                <w:lang w:eastAsia="zh-CN"/>
              </w:rPr>
              <w:t>DATE:  APRIL 29, 2019</w:t>
            </w:r>
          </w:p>
        </w:tc>
        <w:tc>
          <w:tcPr>
            <w:tcW w:w="9356" w:type="dxa"/>
          </w:tcPr>
          <w:p w14:paraId="04D4E7F2" w14:textId="77777777" w:rsidR="00A84A2F" w:rsidRPr="00A84A2F" w:rsidRDefault="00A84A2F" w:rsidP="00A84A2F">
            <w:pPr>
              <w:shd w:val="clear" w:color="auto" w:fill="FFFFFF"/>
              <w:bidi w:val="0"/>
              <w:jc w:val="right"/>
              <w:rPr>
                <w:rFonts w:ascii="Arial Black" w:eastAsia="SimSun" w:hAnsi="Arial Black" w:cs="Arial"/>
                <w:caps/>
                <w:sz w:val="15"/>
                <w:szCs w:val="24"/>
                <w:lang w:eastAsia="zh-CN"/>
              </w:rPr>
            </w:pPr>
          </w:p>
        </w:tc>
      </w:tr>
    </w:tbl>
    <w:p w14:paraId="1055A9C2" w14:textId="77777777" w:rsidR="00A84A2F" w:rsidRPr="00A84A2F" w:rsidRDefault="00A84A2F" w:rsidP="00A84A2F">
      <w:pPr>
        <w:shd w:val="clear" w:color="auto" w:fill="FFFFFF"/>
        <w:bidi w:val="0"/>
        <w:rPr>
          <w:rFonts w:ascii="Arial" w:eastAsia="SimSun" w:hAnsi="Arial" w:cs="Arial"/>
          <w:sz w:val="22"/>
          <w:szCs w:val="24"/>
          <w:lang w:eastAsia="zh-CN"/>
        </w:rPr>
      </w:pPr>
    </w:p>
    <w:p w14:paraId="415E2C00" w14:textId="77777777" w:rsidR="00A84A2F" w:rsidRPr="00A84A2F" w:rsidRDefault="00A84A2F" w:rsidP="00A84A2F">
      <w:pPr>
        <w:shd w:val="clear" w:color="auto" w:fill="FFFFFF"/>
        <w:bidi w:val="0"/>
        <w:rPr>
          <w:rFonts w:ascii="Arial" w:eastAsia="SimSun" w:hAnsi="Arial" w:cs="Arial"/>
          <w:sz w:val="22"/>
          <w:szCs w:val="24"/>
          <w:lang w:eastAsia="zh-CN"/>
        </w:rPr>
      </w:pPr>
    </w:p>
    <w:p w14:paraId="54CAE280" w14:textId="77777777" w:rsidR="00A84A2F" w:rsidRPr="00A84A2F" w:rsidRDefault="00A84A2F" w:rsidP="00A84A2F">
      <w:pPr>
        <w:shd w:val="clear" w:color="auto" w:fill="FFFFFF"/>
        <w:bidi w:val="0"/>
        <w:rPr>
          <w:rFonts w:ascii="Arial" w:eastAsia="SimSun" w:hAnsi="Arial" w:cs="Arial"/>
          <w:sz w:val="22"/>
          <w:szCs w:val="24"/>
          <w:lang w:eastAsia="zh-CN"/>
        </w:rPr>
      </w:pPr>
    </w:p>
    <w:p w14:paraId="066034ED" w14:textId="77777777" w:rsidR="00A84A2F" w:rsidRPr="00A84A2F" w:rsidRDefault="00A84A2F" w:rsidP="00A84A2F">
      <w:pPr>
        <w:shd w:val="clear" w:color="auto" w:fill="FFFFFF"/>
        <w:bidi w:val="0"/>
        <w:rPr>
          <w:rFonts w:ascii="Arial" w:eastAsia="SimSun" w:hAnsi="Arial" w:cs="Arial"/>
          <w:sz w:val="22"/>
          <w:szCs w:val="24"/>
          <w:lang w:eastAsia="zh-CN"/>
        </w:rPr>
      </w:pPr>
    </w:p>
    <w:p w14:paraId="33DB1535" w14:textId="77777777" w:rsidR="00A84A2F" w:rsidRPr="00A84A2F" w:rsidRDefault="00A84A2F" w:rsidP="00A84A2F">
      <w:pPr>
        <w:shd w:val="clear" w:color="auto" w:fill="FFFFFF"/>
        <w:bidi w:val="0"/>
        <w:rPr>
          <w:rFonts w:ascii="Arial" w:eastAsia="SimSun" w:hAnsi="Arial" w:cs="Arial"/>
          <w:b/>
          <w:sz w:val="28"/>
          <w:szCs w:val="28"/>
          <w:lang w:eastAsia="zh-CN"/>
        </w:rPr>
      </w:pPr>
      <w:r w:rsidRPr="00A84A2F">
        <w:rPr>
          <w:rFonts w:ascii="Arial" w:eastAsia="SimSun" w:hAnsi="Arial" w:cs="Arial"/>
          <w:b/>
          <w:sz w:val="28"/>
          <w:szCs w:val="28"/>
          <w:lang w:eastAsia="zh-CN"/>
        </w:rPr>
        <w:t xml:space="preserve">Regional Seminar for the Asia and the Pacific Group on Libraries, Archives, Museums, and Educational and Research Institutions in the Field of Copyright </w:t>
      </w:r>
    </w:p>
    <w:p w14:paraId="76C95310" w14:textId="77777777" w:rsidR="00A84A2F" w:rsidRPr="00A84A2F" w:rsidRDefault="00A84A2F" w:rsidP="00A84A2F">
      <w:pPr>
        <w:shd w:val="clear" w:color="auto" w:fill="FFFFFF"/>
        <w:bidi w:val="0"/>
        <w:rPr>
          <w:rFonts w:ascii="Arial" w:eastAsia="SimSun" w:hAnsi="Arial" w:cs="Arial"/>
          <w:sz w:val="28"/>
          <w:szCs w:val="28"/>
          <w:lang w:eastAsia="zh-CN"/>
        </w:rPr>
      </w:pPr>
    </w:p>
    <w:p w14:paraId="24849196"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organized by</w:t>
      </w:r>
      <w:r w:rsidRPr="00A84A2F">
        <w:rPr>
          <w:rFonts w:ascii="Arial" w:eastAsia="SimSun" w:hAnsi="Arial" w:cs="Arial"/>
          <w:sz w:val="22"/>
          <w:szCs w:val="24"/>
          <w:lang w:eastAsia="zh-CN"/>
        </w:rPr>
        <w:br/>
        <w:t>the World Intellectual Property Organization (WIPO)</w:t>
      </w:r>
    </w:p>
    <w:p w14:paraId="0CD1FC3D" w14:textId="77777777" w:rsidR="00A84A2F" w:rsidRPr="00A84A2F" w:rsidRDefault="00A84A2F" w:rsidP="00A84A2F">
      <w:pPr>
        <w:shd w:val="clear" w:color="auto" w:fill="FFFFFF"/>
        <w:bidi w:val="0"/>
        <w:rPr>
          <w:rFonts w:ascii="Arial" w:eastAsia="SimSun" w:hAnsi="Arial" w:cs="Arial"/>
          <w:sz w:val="22"/>
          <w:szCs w:val="24"/>
          <w:lang w:eastAsia="zh-CN"/>
        </w:rPr>
      </w:pPr>
    </w:p>
    <w:p w14:paraId="6EC67458"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in cooperation with</w:t>
      </w:r>
    </w:p>
    <w:p w14:paraId="4E6A390C"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the Singapore Cooperation Programme (SCP) under the Singapore Ministry of Foreign Affairs</w:t>
      </w:r>
    </w:p>
    <w:p w14:paraId="5C1B5C8C" w14:textId="77777777" w:rsidR="00A84A2F" w:rsidRPr="00A84A2F" w:rsidRDefault="00A84A2F" w:rsidP="00A84A2F">
      <w:pPr>
        <w:shd w:val="clear" w:color="auto" w:fill="FFFFFF"/>
        <w:bidi w:val="0"/>
        <w:rPr>
          <w:rFonts w:ascii="Arial" w:eastAsia="SimSun" w:hAnsi="Arial" w:cs="Arial"/>
          <w:sz w:val="22"/>
          <w:szCs w:val="24"/>
          <w:lang w:eastAsia="zh-CN"/>
        </w:rPr>
      </w:pPr>
    </w:p>
    <w:p w14:paraId="20BA42E0"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and with the assistance of</w:t>
      </w:r>
    </w:p>
    <w:p w14:paraId="24A440F3"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the Intellectual Property Office of Singapore (IPOS)</w:t>
      </w:r>
    </w:p>
    <w:p w14:paraId="4C5C7F3F" w14:textId="77777777" w:rsidR="00A84A2F" w:rsidRPr="00A84A2F" w:rsidRDefault="00A84A2F" w:rsidP="00A84A2F">
      <w:pPr>
        <w:shd w:val="clear" w:color="auto" w:fill="FFFFFF"/>
        <w:bidi w:val="0"/>
        <w:rPr>
          <w:rFonts w:ascii="Arial" w:eastAsia="SimSun" w:hAnsi="Arial" w:cs="Arial"/>
          <w:sz w:val="22"/>
          <w:szCs w:val="24"/>
          <w:lang w:eastAsia="zh-CN"/>
        </w:rPr>
      </w:pPr>
    </w:p>
    <w:p w14:paraId="138A6CFB" w14:textId="77777777" w:rsidR="00A84A2F" w:rsidRPr="00A84A2F" w:rsidRDefault="00A84A2F" w:rsidP="00A84A2F">
      <w:pPr>
        <w:shd w:val="clear" w:color="auto" w:fill="FFFFFF"/>
        <w:bidi w:val="0"/>
        <w:rPr>
          <w:rFonts w:ascii="Arial" w:eastAsia="SimSun" w:hAnsi="Arial" w:cs="Arial"/>
          <w:sz w:val="22"/>
          <w:szCs w:val="24"/>
          <w:lang w:eastAsia="zh-CN"/>
        </w:rPr>
      </w:pPr>
    </w:p>
    <w:p w14:paraId="40838B89" w14:textId="77777777" w:rsidR="00A84A2F" w:rsidRPr="00A84A2F" w:rsidRDefault="00A84A2F" w:rsidP="00A84A2F">
      <w:pPr>
        <w:shd w:val="clear" w:color="auto" w:fill="FFFFFF"/>
        <w:bidi w:val="0"/>
        <w:rPr>
          <w:rFonts w:ascii="Arial" w:eastAsia="SimSun" w:hAnsi="Arial" w:cs="Arial"/>
          <w:b/>
          <w:sz w:val="24"/>
          <w:szCs w:val="24"/>
          <w:lang w:eastAsia="zh-CN"/>
        </w:rPr>
      </w:pPr>
      <w:r w:rsidRPr="00A84A2F">
        <w:rPr>
          <w:rFonts w:ascii="Arial" w:eastAsia="SimSun" w:hAnsi="Arial" w:cs="Arial"/>
          <w:b/>
          <w:sz w:val="24"/>
          <w:szCs w:val="24"/>
          <w:lang w:eastAsia="zh-CN"/>
        </w:rPr>
        <w:t>Singapore, April 29 and 30, 2019</w:t>
      </w:r>
    </w:p>
    <w:p w14:paraId="118CE302" w14:textId="77777777" w:rsidR="00A84A2F" w:rsidRPr="00A84A2F" w:rsidRDefault="00A84A2F" w:rsidP="00A84A2F">
      <w:pPr>
        <w:shd w:val="clear" w:color="auto" w:fill="FFFFFF"/>
        <w:bidi w:val="0"/>
        <w:rPr>
          <w:rFonts w:ascii="Arial" w:eastAsia="SimSun" w:hAnsi="Arial" w:cs="Arial"/>
          <w:sz w:val="22"/>
          <w:szCs w:val="24"/>
          <w:lang w:eastAsia="zh-CN"/>
        </w:rPr>
      </w:pPr>
    </w:p>
    <w:p w14:paraId="64ED8E34" w14:textId="77777777" w:rsidR="00A84A2F" w:rsidRPr="00A84A2F" w:rsidRDefault="00A84A2F" w:rsidP="00A84A2F">
      <w:pPr>
        <w:shd w:val="clear" w:color="auto" w:fill="FFFFFF"/>
        <w:bidi w:val="0"/>
        <w:rPr>
          <w:rFonts w:ascii="Arial" w:eastAsia="SimSun" w:hAnsi="Arial" w:cs="Arial"/>
          <w:sz w:val="22"/>
          <w:szCs w:val="24"/>
          <w:lang w:eastAsia="zh-CN"/>
        </w:rPr>
      </w:pPr>
    </w:p>
    <w:p w14:paraId="08754FDD" w14:textId="77777777" w:rsidR="00A84A2F" w:rsidRPr="00A84A2F" w:rsidRDefault="00A84A2F" w:rsidP="00A84A2F">
      <w:pPr>
        <w:shd w:val="clear" w:color="auto" w:fill="FFFFFF"/>
        <w:bidi w:val="0"/>
        <w:rPr>
          <w:rFonts w:ascii="Arial" w:eastAsia="SimSun" w:hAnsi="Arial" w:cs="Arial"/>
          <w:sz w:val="22"/>
          <w:szCs w:val="24"/>
          <w:lang w:eastAsia="zh-CN"/>
        </w:rPr>
      </w:pPr>
    </w:p>
    <w:p w14:paraId="17858523" w14:textId="77777777" w:rsidR="00A84A2F" w:rsidRPr="00A84A2F" w:rsidRDefault="00A84A2F" w:rsidP="00A84A2F">
      <w:pPr>
        <w:shd w:val="clear" w:color="auto" w:fill="FFFFFF"/>
        <w:bidi w:val="0"/>
        <w:rPr>
          <w:rFonts w:ascii="Arial" w:eastAsia="SimSun" w:hAnsi="Arial" w:cs="Arial"/>
          <w:caps/>
          <w:sz w:val="24"/>
          <w:szCs w:val="24"/>
          <w:lang w:eastAsia="zh-CN"/>
        </w:rPr>
      </w:pPr>
      <w:r w:rsidRPr="00A84A2F">
        <w:rPr>
          <w:rFonts w:ascii="Arial" w:eastAsia="SimSun" w:hAnsi="Arial" w:cs="Arial"/>
          <w:caps/>
          <w:sz w:val="24"/>
          <w:szCs w:val="24"/>
          <w:lang w:eastAsia="zh-CN"/>
        </w:rPr>
        <w:t>Program</w:t>
      </w:r>
    </w:p>
    <w:p w14:paraId="78515DDD" w14:textId="77777777" w:rsidR="00A84A2F" w:rsidRPr="00A84A2F" w:rsidRDefault="00A84A2F" w:rsidP="00A84A2F">
      <w:pPr>
        <w:shd w:val="clear" w:color="auto" w:fill="FFFFFF"/>
        <w:bidi w:val="0"/>
        <w:rPr>
          <w:rFonts w:ascii="Arial" w:eastAsia="SimSun" w:hAnsi="Arial" w:cs="Arial"/>
          <w:sz w:val="22"/>
          <w:szCs w:val="24"/>
          <w:lang w:eastAsia="zh-CN"/>
        </w:rPr>
      </w:pPr>
    </w:p>
    <w:p w14:paraId="648AD26E"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i/>
          <w:sz w:val="22"/>
          <w:szCs w:val="24"/>
          <w:lang w:eastAsia="zh-CN"/>
        </w:rPr>
        <w:t>prepared by the International Bureau of WIPO</w:t>
      </w:r>
    </w:p>
    <w:p w14:paraId="3CB7BC93" w14:textId="77777777" w:rsidR="00A84A2F" w:rsidRPr="00A84A2F" w:rsidRDefault="00A84A2F" w:rsidP="00A84A2F">
      <w:pPr>
        <w:shd w:val="clear" w:color="auto" w:fill="FFFFFF"/>
        <w:bidi w:val="0"/>
        <w:rPr>
          <w:rFonts w:ascii="Arial" w:eastAsia="SimSun" w:hAnsi="Arial" w:cs="Arial"/>
          <w:sz w:val="22"/>
          <w:szCs w:val="24"/>
          <w:lang w:eastAsia="zh-CN"/>
        </w:rPr>
      </w:pPr>
    </w:p>
    <w:p w14:paraId="6FCA1B7B" w14:textId="77777777" w:rsidR="00A84A2F" w:rsidRPr="00A84A2F" w:rsidRDefault="00A84A2F" w:rsidP="00A84A2F">
      <w:pPr>
        <w:shd w:val="clear" w:color="auto" w:fill="FFFFFF"/>
        <w:bidi w:val="0"/>
        <w:rPr>
          <w:rFonts w:ascii="Arial" w:eastAsia="SimSun" w:hAnsi="Arial" w:cs="Arial"/>
          <w:sz w:val="22"/>
          <w:szCs w:val="24"/>
          <w:lang w:eastAsia="zh-CN"/>
        </w:rPr>
      </w:pPr>
    </w:p>
    <w:p w14:paraId="378D33D9" w14:textId="77777777" w:rsidR="00A84A2F" w:rsidRPr="00A84A2F" w:rsidRDefault="00A84A2F" w:rsidP="00A84A2F">
      <w:pPr>
        <w:shd w:val="clear" w:color="auto" w:fill="FFFFFF"/>
        <w:bidi w:val="0"/>
        <w:rPr>
          <w:rFonts w:ascii="Arial" w:eastAsia="SimSun" w:hAnsi="Arial" w:cs="Arial"/>
          <w:sz w:val="22"/>
          <w:szCs w:val="24"/>
          <w:lang w:eastAsia="zh-CN"/>
        </w:rPr>
      </w:pPr>
    </w:p>
    <w:p w14:paraId="3F0AD08B" w14:textId="77777777" w:rsidR="00A84A2F" w:rsidRPr="00A84A2F" w:rsidRDefault="00A84A2F" w:rsidP="00A84A2F">
      <w:pPr>
        <w:shd w:val="clear" w:color="auto" w:fill="FFFFFF"/>
        <w:bidi w:val="0"/>
        <w:rPr>
          <w:rFonts w:ascii="Arial" w:eastAsia="SimSun" w:hAnsi="Arial" w:cs="Arial"/>
          <w:sz w:val="22"/>
          <w:szCs w:val="24"/>
          <w:u w:val="single"/>
          <w:lang w:eastAsia="zh-CN"/>
        </w:rPr>
      </w:pPr>
      <w:r w:rsidRPr="00A84A2F">
        <w:rPr>
          <w:rFonts w:ascii="Arial" w:eastAsia="SimSun" w:hAnsi="Arial" w:cs="Arial"/>
          <w:sz w:val="22"/>
          <w:szCs w:val="24"/>
          <w:lang w:eastAsia="zh-CN"/>
        </w:rPr>
        <w:br w:type="page"/>
      </w:r>
    </w:p>
    <w:p w14:paraId="1CEF2DA1" w14:textId="77777777" w:rsidR="00A84A2F" w:rsidRPr="00A84A2F" w:rsidRDefault="00A84A2F" w:rsidP="00A84A2F">
      <w:pPr>
        <w:shd w:val="clear" w:color="auto" w:fill="FFFFFF"/>
        <w:bidi w:val="0"/>
        <w:rPr>
          <w:rFonts w:ascii="Arial" w:eastAsia="SimSun" w:hAnsi="Arial" w:cs="Arial"/>
          <w:sz w:val="22"/>
          <w:szCs w:val="24"/>
          <w:u w:val="single"/>
          <w:lang w:eastAsia="zh-CN"/>
        </w:rPr>
      </w:pPr>
    </w:p>
    <w:p w14:paraId="1EB637C2" w14:textId="77777777" w:rsidR="00A84A2F" w:rsidRPr="00A84A2F" w:rsidRDefault="00A84A2F" w:rsidP="00A84A2F">
      <w:pPr>
        <w:shd w:val="clear" w:color="auto" w:fill="FFFFFF"/>
        <w:bidi w:val="0"/>
        <w:rPr>
          <w:rFonts w:ascii="Arial" w:eastAsia="SimSun" w:hAnsi="Arial" w:cs="Arial"/>
          <w:sz w:val="22"/>
          <w:szCs w:val="24"/>
          <w:u w:val="single"/>
          <w:lang w:eastAsia="zh-CN"/>
        </w:rPr>
      </w:pPr>
      <w:r w:rsidRPr="00A84A2F">
        <w:rPr>
          <w:rFonts w:ascii="Arial" w:eastAsia="SimSun" w:hAnsi="Arial" w:cs="Arial"/>
          <w:sz w:val="22"/>
          <w:szCs w:val="24"/>
          <w:u w:val="single"/>
          <w:lang w:eastAsia="zh-CN"/>
        </w:rPr>
        <w:t>Monday, April 29, 2019</w:t>
      </w:r>
    </w:p>
    <w:p w14:paraId="4F85BEC7" w14:textId="77777777" w:rsidR="00A84A2F" w:rsidRPr="00A84A2F" w:rsidRDefault="00A84A2F" w:rsidP="00A84A2F">
      <w:pPr>
        <w:shd w:val="clear" w:color="auto" w:fill="FFFFFF"/>
        <w:bidi w:val="0"/>
        <w:rPr>
          <w:rFonts w:ascii="Arial" w:eastAsia="SimSun" w:hAnsi="Arial" w:cs="Arial"/>
          <w:sz w:val="22"/>
          <w:szCs w:val="22"/>
          <w:lang w:eastAsia="zh-CN"/>
        </w:rPr>
      </w:pPr>
    </w:p>
    <w:p w14:paraId="58F4C610"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4"/>
          <w:lang w:eastAsia="zh-CN"/>
        </w:rPr>
      </w:pPr>
      <w:r w:rsidRPr="00A84A2F">
        <w:rPr>
          <w:rFonts w:ascii="Arial" w:eastAsia="SimSun" w:hAnsi="Arial" w:cs="Arial"/>
          <w:sz w:val="22"/>
          <w:szCs w:val="24"/>
          <w:lang w:eastAsia="zh-CN"/>
        </w:rPr>
        <w:t>8.00 – 08.30</w:t>
      </w:r>
      <w:r w:rsidRPr="00A84A2F">
        <w:rPr>
          <w:rFonts w:ascii="Arial" w:eastAsia="SimSun" w:hAnsi="Arial" w:cs="Arial"/>
          <w:sz w:val="22"/>
          <w:szCs w:val="24"/>
          <w:lang w:eastAsia="zh-CN"/>
        </w:rPr>
        <w:tab/>
        <w:t>Registration</w:t>
      </w:r>
    </w:p>
    <w:p w14:paraId="415F319F"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4"/>
          <w:lang w:eastAsia="zh-CN"/>
        </w:rPr>
      </w:pPr>
    </w:p>
    <w:p w14:paraId="7BFF8A7B"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4"/>
          <w:lang w:eastAsia="zh-CN"/>
        </w:rPr>
      </w:pPr>
      <w:r w:rsidRPr="00A84A2F">
        <w:rPr>
          <w:rFonts w:ascii="Arial" w:eastAsia="SimSun" w:hAnsi="Arial" w:cs="Arial"/>
          <w:sz w:val="22"/>
          <w:szCs w:val="24"/>
          <w:lang w:eastAsia="zh-CN"/>
        </w:rPr>
        <w:t>8.30 – 09.30</w:t>
      </w:r>
      <w:r w:rsidRPr="00A84A2F">
        <w:rPr>
          <w:rFonts w:ascii="Arial" w:eastAsia="SimSun" w:hAnsi="Arial" w:cs="Arial"/>
          <w:sz w:val="22"/>
          <w:szCs w:val="24"/>
          <w:lang w:eastAsia="zh-CN"/>
        </w:rPr>
        <w:tab/>
      </w:r>
      <w:r w:rsidRPr="00A84A2F">
        <w:rPr>
          <w:rFonts w:ascii="Arial" w:eastAsia="SimSun" w:hAnsi="Arial" w:cs="Arial"/>
          <w:b/>
          <w:sz w:val="22"/>
          <w:szCs w:val="24"/>
          <w:lang w:eastAsia="zh-CN"/>
        </w:rPr>
        <w:t>OPENING CEREMONY</w:t>
      </w:r>
    </w:p>
    <w:p w14:paraId="15709C34"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0"/>
          <w:szCs w:val="24"/>
          <w:lang w:eastAsia="zh-CN"/>
        </w:rPr>
      </w:pPr>
    </w:p>
    <w:p w14:paraId="1C2532C3"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4"/>
          <w:lang w:eastAsia="zh-CN"/>
        </w:rPr>
      </w:pPr>
      <w:r w:rsidRPr="00A84A2F">
        <w:rPr>
          <w:rFonts w:ascii="Arial" w:eastAsia="SimSun" w:hAnsi="Arial" w:cs="Arial"/>
          <w:sz w:val="22"/>
          <w:szCs w:val="24"/>
          <w:lang w:eastAsia="zh-CN"/>
        </w:rPr>
        <w:tab/>
        <w:t>Welcome addresses by:</w:t>
      </w:r>
    </w:p>
    <w:p w14:paraId="5A191B56"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p>
    <w:p w14:paraId="103A8A70"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r w:rsidRPr="00A84A2F">
        <w:rPr>
          <w:rFonts w:ascii="Arial" w:eastAsia="SimSun" w:hAnsi="Arial" w:cs="Arial"/>
          <w:sz w:val="22"/>
          <w:szCs w:val="24"/>
          <w:lang w:eastAsia="zh-CN"/>
        </w:rPr>
        <w:t xml:space="preserve">Ms. Sylvie Forbin, Deputy Director General, WIPO Copyright and Creative Industries Sector   </w:t>
      </w:r>
    </w:p>
    <w:p w14:paraId="30DD9626"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p>
    <w:p w14:paraId="3FD5F0C5" w14:textId="77777777" w:rsidR="00A84A2F" w:rsidRPr="00A84A2F" w:rsidRDefault="00A84A2F" w:rsidP="00A84A2F">
      <w:pPr>
        <w:shd w:val="clear" w:color="auto" w:fill="FFFFFF"/>
        <w:bidi w:val="0"/>
        <w:ind w:left="1080"/>
        <w:rPr>
          <w:rFonts w:ascii="Arial" w:eastAsia="SimSun" w:hAnsi="Arial" w:cs="Arial"/>
          <w:color w:val="000000"/>
          <w:sz w:val="22"/>
          <w:szCs w:val="24"/>
          <w:lang w:val="en-SG" w:eastAsia="zh-CN"/>
        </w:rPr>
      </w:pPr>
      <w:r w:rsidRPr="00A84A2F">
        <w:rPr>
          <w:rFonts w:ascii="Arial" w:eastAsia="SimSun" w:hAnsi="Arial" w:cs="Arial"/>
          <w:color w:val="1F497D"/>
          <w:sz w:val="22"/>
          <w:szCs w:val="24"/>
          <w:lang w:val="en-SG" w:eastAsia="zh-CN"/>
        </w:rPr>
        <w:t xml:space="preserve">          </w:t>
      </w:r>
      <w:r w:rsidRPr="00A84A2F">
        <w:rPr>
          <w:rFonts w:ascii="Arial" w:eastAsia="SimSun" w:hAnsi="Arial" w:cs="Arial"/>
          <w:color w:val="000000"/>
          <w:sz w:val="22"/>
          <w:szCs w:val="24"/>
          <w:lang w:val="en-SG" w:eastAsia="zh-CN"/>
        </w:rPr>
        <w:t>Mr. Daren Tang, Chief Executive, Intellectual Property Office of Singapore</w:t>
      </w:r>
    </w:p>
    <w:p w14:paraId="0D827B8E" w14:textId="77777777" w:rsidR="00A84A2F" w:rsidRPr="00A84A2F" w:rsidRDefault="00A84A2F" w:rsidP="00A84A2F">
      <w:pPr>
        <w:shd w:val="clear" w:color="auto" w:fill="FFFFFF"/>
        <w:bidi w:val="0"/>
        <w:ind w:left="1080"/>
        <w:rPr>
          <w:rFonts w:ascii="Arial" w:eastAsia="SimSun" w:hAnsi="Arial" w:cs="Arial"/>
          <w:color w:val="000000"/>
          <w:sz w:val="22"/>
          <w:szCs w:val="24"/>
          <w:lang w:val="en-SG" w:eastAsia="zh-CN"/>
        </w:rPr>
      </w:pPr>
      <w:r w:rsidRPr="00A84A2F">
        <w:rPr>
          <w:rFonts w:ascii="Arial" w:eastAsia="SimSun" w:hAnsi="Arial" w:cs="Arial"/>
          <w:color w:val="000000"/>
          <w:sz w:val="22"/>
          <w:szCs w:val="24"/>
          <w:lang w:val="en-SG" w:eastAsia="zh-CN"/>
        </w:rPr>
        <w:t xml:space="preserve">          (IPOS)</w:t>
      </w:r>
    </w:p>
    <w:p w14:paraId="61CA9CB9" w14:textId="77777777" w:rsidR="00A84A2F" w:rsidRPr="00A84A2F" w:rsidRDefault="00A84A2F" w:rsidP="00A84A2F">
      <w:pPr>
        <w:shd w:val="clear" w:color="auto" w:fill="FFFFFF"/>
        <w:bidi w:val="0"/>
        <w:ind w:left="1080"/>
        <w:rPr>
          <w:rFonts w:ascii="Calibri" w:eastAsia="Calibri" w:hAnsi="Calibri" w:cs="Calibri"/>
          <w:color w:val="1F497D"/>
          <w:sz w:val="22"/>
          <w:szCs w:val="24"/>
          <w:lang w:val="en-SG"/>
        </w:rPr>
      </w:pPr>
    </w:p>
    <w:p w14:paraId="34EB5081"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09.30 – 10.00</w:t>
      </w:r>
      <w:r w:rsidRPr="00A84A2F">
        <w:rPr>
          <w:rFonts w:ascii="Arial" w:eastAsia="Batang" w:hAnsi="Arial" w:cs="Arial"/>
          <w:sz w:val="22"/>
          <w:szCs w:val="24"/>
          <w:lang w:eastAsia="ko-KR"/>
        </w:rPr>
        <w:tab/>
        <w:t>Coffee Break</w:t>
      </w:r>
    </w:p>
    <w:p w14:paraId="427C42E6"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341F49D2"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2F5FD615"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PLENARY</w:t>
      </w:r>
    </w:p>
    <w:p w14:paraId="0AA4A079"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68AD0850"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10.00 – 12.00</w:t>
      </w:r>
      <w:r w:rsidRPr="00A84A2F">
        <w:rPr>
          <w:rFonts w:ascii="Arial" w:eastAsia="Batang" w:hAnsi="Arial" w:cs="Arial"/>
          <w:sz w:val="22"/>
          <w:szCs w:val="24"/>
          <w:lang w:eastAsia="ko-KR"/>
        </w:rPr>
        <w:tab/>
      </w:r>
      <w:r w:rsidRPr="00A84A2F">
        <w:rPr>
          <w:rFonts w:ascii="Arial" w:eastAsia="Batang" w:hAnsi="Arial" w:cs="Arial"/>
          <w:b/>
          <w:sz w:val="22"/>
          <w:szCs w:val="24"/>
          <w:lang w:eastAsia="ko-KR"/>
        </w:rPr>
        <w:tab/>
        <w:t>Setting the Scene</w:t>
      </w:r>
    </w:p>
    <w:p w14:paraId="5124D468"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0CF5707A"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Cs/>
          <w:i/>
          <w:sz w:val="22"/>
          <w:szCs w:val="24"/>
          <w:lang w:eastAsia="zh-CN"/>
        </w:rPr>
        <w:tab/>
      </w:r>
      <w:r w:rsidRPr="00A84A2F">
        <w:rPr>
          <w:rFonts w:ascii="Arial" w:eastAsia="SimSun" w:hAnsi="Arial" w:cs="Arial"/>
          <w:bCs/>
          <w:i/>
          <w:sz w:val="22"/>
          <w:szCs w:val="24"/>
          <w:lang w:eastAsia="zh-CN"/>
        </w:rPr>
        <w:tab/>
        <w:t>In this part of the program, facilitators/speakers that have prepared the various WIPO studies and typologies on limitations and exceptions will introduce the background of the Seminar based on their findings and focused on the specificities of the Member States of the Asia Pacific Group.</w:t>
      </w:r>
    </w:p>
    <w:p w14:paraId="3EE8B1DE"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p>
    <w:p w14:paraId="7FFC584D"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ab/>
        <w:t>Moderator:</w:t>
      </w:r>
      <w:r w:rsidRPr="00A84A2F">
        <w:rPr>
          <w:rFonts w:ascii="Arial" w:eastAsia="Batang" w:hAnsi="Arial" w:cs="Arial"/>
          <w:sz w:val="22"/>
          <w:szCs w:val="24"/>
          <w:lang w:eastAsia="ko-KR"/>
        </w:rPr>
        <w:tab/>
      </w:r>
      <w:r w:rsidRPr="00A84A2F">
        <w:rPr>
          <w:rFonts w:ascii="Arial" w:eastAsia="SimSun" w:hAnsi="Arial" w:cs="Arial"/>
          <w:sz w:val="22"/>
          <w:szCs w:val="24"/>
          <w:lang w:eastAsia="zh-CN"/>
        </w:rPr>
        <w:t>Ms. Sylvie Forbin</w:t>
      </w:r>
    </w:p>
    <w:p w14:paraId="0ED48D31"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ab/>
      </w:r>
    </w:p>
    <w:p w14:paraId="0B395729"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r w:rsidRPr="00A84A2F">
        <w:rPr>
          <w:rFonts w:ascii="Arial" w:eastAsia="Batang" w:hAnsi="Arial" w:cs="Arial"/>
          <w:b/>
          <w:sz w:val="22"/>
          <w:szCs w:val="24"/>
          <w:lang w:eastAsia="ko-KR"/>
        </w:rPr>
        <w:tab/>
      </w:r>
      <w:r w:rsidRPr="00A84A2F">
        <w:rPr>
          <w:rFonts w:ascii="Arial" w:eastAsia="Batang" w:hAnsi="Arial" w:cs="Arial"/>
          <w:sz w:val="22"/>
          <w:szCs w:val="24"/>
          <w:lang w:eastAsia="ko-KR"/>
        </w:rPr>
        <w:t>Facilitators/</w:t>
      </w:r>
    </w:p>
    <w:p w14:paraId="31D188E0"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r w:rsidRPr="00A84A2F">
        <w:rPr>
          <w:rFonts w:ascii="Arial" w:eastAsia="Batang" w:hAnsi="Arial" w:cs="Arial"/>
          <w:sz w:val="22"/>
          <w:szCs w:val="24"/>
          <w:lang w:eastAsia="ko-KR"/>
        </w:rPr>
        <w:tab/>
        <w:t>Speakers:</w:t>
      </w:r>
      <w:r w:rsidRPr="00A84A2F">
        <w:rPr>
          <w:rFonts w:ascii="Arial" w:eastAsia="Batang" w:hAnsi="Arial" w:cs="Arial"/>
          <w:sz w:val="22"/>
          <w:szCs w:val="24"/>
          <w:lang w:eastAsia="ko-KR"/>
        </w:rPr>
        <w:tab/>
        <w:t>P</w:t>
      </w:r>
      <w:r w:rsidRPr="00A84A2F">
        <w:rPr>
          <w:rFonts w:ascii="Arial" w:eastAsia="SimSun" w:hAnsi="Arial" w:cs="Arial"/>
          <w:sz w:val="22"/>
          <w:szCs w:val="24"/>
          <w:lang w:eastAsia="zh-CN"/>
        </w:rPr>
        <w:t>rofessor Kenneth Crews</w:t>
      </w:r>
    </w:p>
    <w:p w14:paraId="4E7CD011"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r w:rsidRPr="00A84A2F">
        <w:rPr>
          <w:rFonts w:ascii="Arial" w:eastAsia="SimSun" w:hAnsi="Arial" w:cs="Arial"/>
          <w:sz w:val="22"/>
          <w:szCs w:val="24"/>
          <w:lang w:eastAsia="zh-CN"/>
        </w:rPr>
        <w:tab/>
      </w:r>
      <w:r w:rsidRPr="00A84A2F">
        <w:rPr>
          <w:rFonts w:ascii="Arial" w:eastAsia="SimSun" w:hAnsi="Arial" w:cs="Arial"/>
          <w:sz w:val="22"/>
          <w:szCs w:val="24"/>
          <w:lang w:eastAsia="zh-CN"/>
        </w:rPr>
        <w:tab/>
        <w:t>Professor Daniel Seng</w:t>
      </w:r>
    </w:p>
    <w:p w14:paraId="2546FC16"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r w:rsidRPr="00A84A2F">
        <w:rPr>
          <w:rFonts w:ascii="Arial" w:eastAsia="SimSun" w:hAnsi="Arial" w:cs="Arial"/>
          <w:sz w:val="22"/>
          <w:szCs w:val="24"/>
          <w:lang w:val="pt-BR" w:eastAsia="zh-CN"/>
        </w:rPr>
        <w:t>Professor Yaniv Benhamou</w:t>
      </w:r>
    </w:p>
    <w:p w14:paraId="2F419EA7"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r w:rsidRPr="00A84A2F">
        <w:rPr>
          <w:rFonts w:ascii="Arial" w:eastAsia="SimSun" w:hAnsi="Arial" w:cs="Arial"/>
          <w:sz w:val="22"/>
          <w:szCs w:val="24"/>
          <w:lang w:val="pt-BR" w:eastAsia="zh-CN"/>
        </w:rPr>
        <w:tab/>
      </w:r>
      <w:r w:rsidRPr="00A84A2F">
        <w:rPr>
          <w:rFonts w:ascii="Arial" w:eastAsia="SimSun" w:hAnsi="Arial" w:cs="Arial"/>
          <w:sz w:val="22"/>
          <w:szCs w:val="24"/>
          <w:lang w:val="pt-BR" w:eastAsia="zh-CN"/>
        </w:rPr>
        <w:tab/>
        <w:t>Professor Raquel Xalabarder</w:t>
      </w:r>
    </w:p>
    <w:p w14:paraId="03702B2A"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val="pt-BR" w:eastAsia="ko-KR"/>
        </w:rPr>
      </w:pPr>
    </w:p>
    <w:p w14:paraId="01348A1B"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12.00 – 12.30</w:t>
      </w:r>
      <w:r w:rsidRPr="00A84A2F">
        <w:rPr>
          <w:rFonts w:ascii="Arial" w:eastAsia="Batang" w:hAnsi="Arial" w:cs="Arial"/>
          <w:sz w:val="22"/>
          <w:szCs w:val="24"/>
          <w:lang w:eastAsia="ko-KR"/>
        </w:rPr>
        <w:tab/>
        <w:t>Group photo</w:t>
      </w:r>
    </w:p>
    <w:p w14:paraId="57A2E8DA"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p>
    <w:p w14:paraId="1FCBD222"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ab/>
      </w: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p>
    <w:p w14:paraId="6949269C"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12.30 – 14.00</w:t>
      </w:r>
      <w:r w:rsidRPr="00A84A2F">
        <w:rPr>
          <w:rFonts w:ascii="Arial" w:eastAsia="Batang" w:hAnsi="Arial" w:cs="Arial"/>
          <w:sz w:val="22"/>
          <w:szCs w:val="24"/>
          <w:lang w:eastAsia="ko-KR"/>
        </w:rPr>
        <w:tab/>
        <w:t>Lunch Break</w:t>
      </w:r>
    </w:p>
    <w:p w14:paraId="365B1AB8"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601CDBD5"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4E2A7629"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4E03DF6E"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FOUR PARALLEL WORKING GROUPS</w:t>
      </w:r>
    </w:p>
    <w:p w14:paraId="059F6551"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4EFE8C8C"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1662B293"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4"/>
          <w:lang w:eastAsia="zh-CN"/>
        </w:rPr>
      </w:pPr>
      <w:r w:rsidRPr="00A84A2F">
        <w:rPr>
          <w:rFonts w:ascii="Arial" w:eastAsia="SimSun" w:hAnsi="Arial" w:cs="Arial"/>
          <w:sz w:val="22"/>
          <w:szCs w:val="24"/>
          <w:lang w:eastAsia="zh-CN"/>
        </w:rPr>
        <w:t>13.30 – 15</w:t>
      </w:r>
      <w:r w:rsidRPr="00A84A2F">
        <w:rPr>
          <w:rFonts w:ascii="Arial" w:eastAsia="Batang" w:hAnsi="Arial" w:cs="Arial"/>
          <w:sz w:val="22"/>
          <w:szCs w:val="24"/>
          <w:lang w:eastAsia="ko-KR"/>
        </w:rPr>
        <w:t>.30</w:t>
      </w:r>
      <w:r w:rsidRPr="00A84A2F">
        <w:rPr>
          <w:rFonts w:ascii="Arial" w:eastAsia="Batang" w:hAnsi="Arial" w:cs="Arial"/>
          <w:sz w:val="22"/>
          <w:szCs w:val="24"/>
          <w:lang w:eastAsia="ko-KR"/>
        </w:rPr>
        <w:tab/>
      </w:r>
      <w:r w:rsidRPr="00A84A2F">
        <w:rPr>
          <w:rFonts w:ascii="Arial" w:eastAsia="SimSun" w:hAnsi="Arial" w:cs="Arial"/>
          <w:b/>
          <w:bCs/>
          <w:sz w:val="22"/>
          <w:szCs w:val="24"/>
          <w:lang w:eastAsia="zh-CN"/>
        </w:rPr>
        <w:tab/>
        <w:t xml:space="preserve">Challenges and Opportunities </w:t>
      </w:r>
    </w:p>
    <w:p w14:paraId="63697177"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4"/>
          <w:lang w:eastAsia="zh-CN"/>
        </w:rPr>
      </w:pPr>
    </w:p>
    <w:p w14:paraId="5F32C7AF"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
          <w:bCs/>
          <w:sz w:val="22"/>
          <w:szCs w:val="24"/>
          <w:lang w:eastAsia="zh-CN"/>
        </w:rPr>
        <w:tab/>
      </w:r>
      <w:r w:rsidRPr="00A84A2F">
        <w:rPr>
          <w:rFonts w:ascii="Arial" w:eastAsia="SimSun" w:hAnsi="Arial" w:cs="Arial"/>
          <w:b/>
          <w:bCs/>
          <w:sz w:val="22"/>
          <w:szCs w:val="24"/>
          <w:lang w:eastAsia="zh-CN"/>
        </w:rPr>
        <w:tab/>
      </w:r>
      <w:r w:rsidRPr="00A84A2F">
        <w:rPr>
          <w:rFonts w:ascii="Arial" w:eastAsia="SimSun" w:hAnsi="Arial" w:cs="Arial"/>
          <w:bCs/>
          <w:i/>
          <w:sz w:val="22"/>
          <w:szCs w:val="24"/>
          <w:lang w:eastAsia="zh-CN"/>
        </w:rPr>
        <w:t>In this part of the program, participants will be divided in four groups so as to hold discussions and identify the challenges and opportunities in their region regarding the various limitations and exceptions at stake.</w:t>
      </w:r>
    </w:p>
    <w:p w14:paraId="3A235C2B"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sz w:val="22"/>
          <w:szCs w:val="24"/>
          <w:lang w:eastAsia="zh-CN"/>
        </w:rPr>
      </w:pPr>
      <w:r w:rsidRPr="00A84A2F">
        <w:rPr>
          <w:rFonts w:ascii="Arial" w:eastAsia="SimSun" w:hAnsi="Arial" w:cs="Arial"/>
          <w:bCs/>
          <w:sz w:val="22"/>
          <w:szCs w:val="24"/>
          <w:lang w:eastAsia="zh-CN"/>
        </w:rPr>
        <w:tab/>
      </w:r>
    </w:p>
    <w:p w14:paraId="79939E0E"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Cs/>
          <w:sz w:val="22"/>
          <w:szCs w:val="24"/>
          <w:lang w:eastAsia="zh-CN"/>
        </w:rPr>
        <w:tab/>
      </w:r>
      <w:r w:rsidRPr="00A84A2F">
        <w:rPr>
          <w:rFonts w:ascii="Arial" w:eastAsia="SimSun" w:hAnsi="Arial" w:cs="Arial"/>
          <w:bCs/>
          <w:sz w:val="22"/>
          <w:szCs w:val="24"/>
          <w:lang w:eastAsia="zh-CN"/>
        </w:rPr>
        <w:tab/>
      </w:r>
      <w:r w:rsidRPr="00A84A2F">
        <w:rPr>
          <w:rFonts w:ascii="Arial" w:eastAsia="SimSun" w:hAnsi="Arial" w:cs="Arial"/>
          <w:bCs/>
          <w:i/>
          <w:sz w:val="22"/>
          <w:szCs w:val="24"/>
          <w:lang w:eastAsia="zh-CN"/>
        </w:rPr>
        <w:t>Each group will have its own Chair and Rapporteur.</w:t>
      </w:r>
    </w:p>
    <w:p w14:paraId="2F238762"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p>
    <w:p w14:paraId="010D7DAB"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Cs/>
          <w:i/>
          <w:sz w:val="22"/>
          <w:szCs w:val="24"/>
          <w:lang w:eastAsia="zh-CN"/>
        </w:rPr>
        <w:tab/>
      </w:r>
      <w:r w:rsidRPr="00A84A2F">
        <w:rPr>
          <w:rFonts w:ascii="Arial" w:eastAsia="SimSun" w:hAnsi="Arial" w:cs="Arial"/>
          <w:bCs/>
          <w:i/>
          <w:sz w:val="22"/>
          <w:szCs w:val="24"/>
          <w:lang w:eastAsia="zh-CN"/>
        </w:rPr>
        <w:tab/>
        <w:t xml:space="preserve">Facilitators/speakers will assist participants in their group discussions. </w:t>
      </w:r>
    </w:p>
    <w:p w14:paraId="7D9AAC09"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p>
    <w:p w14:paraId="31C6C7D6"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Cs/>
          <w:i/>
          <w:sz w:val="22"/>
          <w:szCs w:val="24"/>
          <w:lang w:eastAsia="zh-CN"/>
        </w:rPr>
        <w:tab/>
      </w:r>
      <w:r w:rsidRPr="00A84A2F">
        <w:rPr>
          <w:rFonts w:ascii="Arial" w:eastAsia="SimSun" w:hAnsi="Arial" w:cs="Arial"/>
          <w:bCs/>
          <w:i/>
          <w:sz w:val="22"/>
          <w:szCs w:val="24"/>
          <w:lang w:eastAsia="zh-CN"/>
        </w:rPr>
        <w:tab/>
        <w:t xml:space="preserve">Observers (Member States from other regions as well as IGOs and NGOs, </w:t>
      </w:r>
      <w:r w:rsidRPr="00A84A2F">
        <w:rPr>
          <w:rFonts w:ascii="Arial" w:eastAsia="SimSun" w:hAnsi="Arial" w:cs="Arial"/>
          <w:bCs/>
          <w:i/>
          <w:sz w:val="22"/>
          <w:szCs w:val="24"/>
          <w:u w:val="single"/>
          <w:lang w:eastAsia="zh-CN"/>
        </w:rPr>
        <w:t>through their representatives with relevant experience on libraries,</w:t>
      </w:r>
      <w:r w:rsidRPr="00A84A2F">
        <w:rPr>
          <w:rFonts w:ascii="Arial" w:eastAsia="SimSun" w:hAnsi="Arial" w:cs="Arial"/>
          <w:sz w:val="22"/>
          <w:szCs w:val="24"/>
          <w:u w:val="single"/>
          <w:lang w:eastAsia="zh-CN"/>
        </w:rPr>
        <w:t xml:space="preserve"> a</w:t>
      </w:r>
      <w:r w:rsidRPr="00A84A2F">
        <w:rPr>
          <w:rFonts w:ascii="Arial" w:eastAsia="SimSun" w:hAnsi="Arial" w:cs="Arial"/>
          <w:bCs/>
          <w:i/>
          <w:sz w:val="22"/>
          <w:szCs w:val="24"/>
          <w:u w:val="single"/>
          <w:lang w:eastAsia="zh-CN"/>
        </w:rPr>
        <w:t>rchives, museums, or educational and research institutions</w:t>
      </w:r>
      <w:r w:rsidRPr="00A84A2F">
        <w:rPr>
          <w:rFonts w:ascii="Arial" w:eastAsia="SimSun" w:hAnsi="Arial" w:cs="Arial"/>
          <w:bCs/>
          <w:i/>
          <w:sz w:val="22"/>
          <w:szCs w:val="24"/>
          <w:lang w:eastAsia="zh-CN"/>
        </w:rPr>
        <w:t>) will be able to take part in the discussions.</w:t>
      </w:r>
    </w:p>
    <w:p w14:paraId="31ED37C8"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Batang" w:hAnsi="Arial" w:cs="Arial"/>
          <w:bCs/>
          <w:i/>
          <w:sz w:val="22"/>
          <w:szCs w:val="24"/>
          <w:lang w:eastAsia="ko-KR"/>
        </w:rPr>
      </w:pPr>
    </w:p>
    <w:p w14:paraId="7481C1B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30F2071D"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15.30 – 16.00</w:t>
      </w:r>
      <w:r w:rsidRPr="00A84A2F">
        <w:rPr>
          <w:rFonts w:ascii="Arial" w:eastAsia="Batang" w:hAnsi="Arial" w:cs="Arial"/>
          <w:sz w:val="22"/>
          <w:szCs w:val="24"/>
          <w:lang w:eastAsia="ko-KR"/>
        </w:rPr>
        <w:tab/>
      </w:r>
      <w:r w:rsidRPr="00A84A2F">
        <w:rPr>
          <w:rFonts w:ascii="Arial" w:eastAsia="Batang" w:hAnsi="Arial" w:cs="Arial"/>
          <w:sz w:val="22"/>
          <w:szCs w:val="24"/>
          <w:lang w:eastAsia="ko-KR"/>
        </w:rPr>
        <w:tab/>
        <w:t>Coffee Break</w:t>
      </w:r>
    </w:p>
    <w:p w14:paraId="5007B7D4"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sz w:val="22"/>
          <w:szCs w:val="24"/>
          <w:lang w:eastAsia="zh-CN"/>
        </w:rPr>
      </w:pPr>
      <w:r w:rsidRPr="00A84A2F">
        <w:rPr>
          <w:rFonts w:ascii="Arial" w:eastAsia="SimSun" w:hAnsi="Arial" w:cs="Arial"/>
          <w:sz w:val="22"/>
          <w:szCs w:val="24"/>
          <w:lang w:eastAsia="zh-CN"/>
        </w:rPr>
        <w:tab/>
      </w:r>
    </w:p>
    <w:p w14:paraId="5324271E"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i/>
          <w:sz w:val="22"/>
          <w:szCs w:val="24"/>
          <w:lang w:eastAsia="zh-CN"/>
        </w:rPr>
      </w:pPr>
    </w:p>
    <w:p w14:paraId="2CFD8157"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SimSun" w:hAnsi="Arial" w:cs="Arial"/>
          <w:b/>
          <w:sz w:val="22"/>
          <w:szCs w:val="24"/>
          <w:lang w:eastAsia="zh-CN"/>
        </w:rPr>
      </w:pPr>
      <w:r w:rsidRPr="00A84A2F">
        <w:rPr>
          <w:rFonts w:ascii="Arial" w:eastAsia="SimSun" w:hAnsi="Arial" w:cs="Arial"/>
          <w:sz w:val="22"/>
          <w:szCs w:val="24"/>
          <w:lang w:eastAsia="zh-CN"/>
        </w:rPr>
        <w:t>16.00 – 18.00</w:t>
      </w: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r w:rsidRPr="00A84A2F">
        <w:rPr>
          <w:rFonts w:ascii="Arial" w:eastAsia="SimSun" w:hAnsi="Arial" w:cs="Arial"/>
          <w:b/>
          <w:bCs/>
          <w:sz w:val="22"/>
          <w:szCs w:val="24"/>
          <w:lang w:eastAsia="zh-CN"/>
        </w:rPr>
        <w:t xml:space="preserve">Challenges and Opportunities </w:t>
      </w:r>
      <w:r w:rsidRPr="00A84A2F">
        <w:rPr>
          <w:rFonts w:ascii="Arial" w:eastAsia="Malgun Gothic" w:hAnsi="Arial" w:cs="Arial"/>
          <w:b/>
          <w:sz w:val="22"/>
          <w:szCs w:val="22"/>
          <w:lang w:eastAsia="ko-KR"/>
        </w:rPr>
        <w:t>(cont’d)</w:t>
      </w:r>
      <w:r w:rsidRPr="00A84A2F">
        <w:rPr>
          <w:rFonts w:ascii="Arial" w:eastAsia="SimSun" w:hAnsi="Arial" w:cs="Arial"/>
          <w:b/>
          <w:bCs/>
          <w:sz w:val="22"/>
          <w:szCs w:val="24"/>
          <w:lang w:eastAsia="zh-CN"/>
        </w:rPr>
        <w:t xml:space="preserve"> </w:t>
      </w:r>
    </w:p>
    <w:p w14:paraId="1457BF79"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SimSun" w:hAnsi="Arial" w:cs="Arial"/>
          <w:b/>
          <w:sz w:val="22"/>
          <w:szCs w:val="24"/>
          <w:lang w:eastAsia="zh-CN"/>
        </w:rPr>
      </w:pPr>
      <w:r w:rsidRPr="00A84A2F">
        <w:rPr>
          <w:rFonts w:ascii="Arial" w:eastAsia="SimSun" w:hAnsi="Arial" w:cs="Arial"/>
          <w:b/>
          <w:sz w:val="22"/>
          <w:szCs w:val="24"/>
          <w:lang w:eastAsia="zh-CN"/>
        </w:rPr>
        <w:tab/>
      </w:r>
      <w:r w:rsidRPr="00A84A2F">
        <w:rPr>
          <w:rFonts w:ascii="Arial" w:eastAsia="SimSun" w:hAnsi="Arial" w:cs="Arial"/>
          <w:b/>
          <w:sz w:val="22"/>
          <w:szCs w:val="24"/>
          <w:lang w:eastAsia="zh-CN"/>
        </w:rPr>
        <w:tab/>
      </w:r>
    </w:p>
    <w:p w14:paraId="055948C5"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
          <w:sz w:val="22"/>
          <w:szCs w:val="24"/>
          <w:lang w:eastAsia="zh-CN"/>
        </w:rPr>
        <w:tab/>
      </w:r>
      <w:r w:rsidRPr="00A84A2F">
        <w:rPr>
          <w:rFonts w:ascii="Arial" w:eastAsia="SimSun" w:hAnsi="Arial" w:cs="Arial"/>
          <w:b/>
          <w:sz w:val="22"/>
          <w:szCs w:val="24"/>
          <w:lang w:eastAsia="zh-CN"/>
        </w:rPr>
        <w:tab/>
      </w:r>
      <w:r w:rsidRPr="00A84A2F">
        <w:rPr>
          <w:rFonts w:ascii="Arial" w:eastAsia="SimSun" w:hAnsi="Arial" w:cs="Arial"/>
          <w:bCs/>
          <w:i/>
          <w:sz w:val="22"/>
          <w:szCs w:val="24"/>
          <w:lang w:eastAsia="zh-CN"/>
        </w:rPr>
        <w:t>Participants will continue their discussions.</w:t>
      </w:r>
    </w:p>
    <w:p w14:paraId="4D496FCD"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4"/>
          <w:u w:val="single"/>
          <w:lang w:eastAsia="zh-CN"/>
        </w:rPr>
      </w:pPr>
    </w:p>
    <w:p w14:paraId="1552FB32"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4"/>
          <w:u w:val="single"/>
          <w:lang w:eastAsia="zh-CN"/>
        </w:rPr>
      </w:pPr>
    </w:p>
    <w:p w14:paraId="2B7B59F9"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18.00 – 18.30</w:t>
      </w:r>
      <w:r w:rsidRPr="00A84A2F">
        <w:rPr>
          <w:rFonts w:ascii="Arial" w:eastAsia="Batang" w:hAnsi="Arial" w:cs="Arial"/>
          <w:sz w:val="22"/>
          <w:szCs w:val="24"/>
          <w:lang w:eastAsia="ko-KR"/>
        </w:rPr>
        <w:tab/>
      </w:r>
      <w:r w:rsidRPr="00A84A2F">
        <w:rPr>
          <w:rFonts w:ascii="Arial" w:eastAsia="Batang" w:hAnsi="Arial" w:cs="Arial"/>
          <w:sz w:val="22"/>
          <w:szCs w:val="24"/>
          <w:lang w:eastAsia="ko-KR"/>
        </w:rPr>
        <w:tab/>
        <w:t>Tour of the National Library</w:t>
      </w:r>
    </w:p>
    <w:p w14:paraId="363770C3" w14:textId="77777777" w:rsidR="00A84A2F" w:rsidRPr="00A84A2F" w:rsidRDefault="00A84A2F" w:rsidP="00A84A2F">
      <w:pPr>
        <w:shd w:val="clear" w:color="auto" w:fill="FFFFFF"/>
        <w:bidi w:val="0"/>
        <w:rPr>
          <w:rFonts w:ascii="Arial" w:eastAsia="SimSun" w:hAnsi="Arial" w:cs="Arial"/>
          <w:sz w:val="22"/>
          <w:szCs w:val="24"/>
          <w:u w:val="single"/>
          <w:lang w:eastAsia="zh-CN"/>
        </w:rPr>
      </w:pPr>
    </w:p>
    <w:p w14:paraId="07EDB160" w14:textId="77777777" w:rsidR="00A84A2F" w:rsidRPr="00A84A2F" w:rsidRDefault="00A84A2F" w:rsidP="00A84A2F">
      <w:pPr>
        <w:shd w:val="clear" w:color="auto" w:fill="FFFFFF"/>
        <w:bidi w:val="0"/>
        <w:rPr>
          <w:rFonts w:ascii="Arial" w:eastAsia="SimSun" w:hAnsi="Arial" w:cs="Arial"/>
          <w:sz w:val="22"/>
          <w:szCs w:val="24"/>
          <w:u w:val="single"/>
          <w:lang w:eastAsia="zh-CN"/>
        </w:rPr>
      </w:pPr>
    </w:p>
    <w:p w14:paraId="44BA5CC2" w14:textId="77777777" w:rsidR="00A84A2F" w:rsidRPr="00A84A2F" w:rsidRDefault="00A84A2F" w:rsidP="00A84A2F">
      <w:pPr>
        <w:shd w:val="clear" w:color="auto" w:fill="FFFFFF"/>
        <w:bidi w:val="0"/>
        <w:rPr>
          <w:rFonts w:ascii="Arial" w:eastAsia="SimSun" w:hAnsi="Arial" w:cs="Arial"/>
          <w:sz w:val="22"/>
          <w:szCs w:val="24"/>
          <w:u w:val="single"/>
          <w:lang w:eastAsia="zh-CN"/>
        </w:rPr>
      </w:pPr>
    </w:p>
    <w:p w14:paraId="3C8550C0" w14:textId="77777777" w:rsidR="00A84A2F" w:rsidRPr="00A84A2F" w:rsidRDefault="00A84A2F" w:rsidP="00A84A2F">
      <w:pPr>
        <w:shd w:val="clear" w:color="auto" w:fill="FFFFFF"/>
        <w:bidi w:val="0"/>
        <w:rPr>
          <w:rFonts w:ascii="Arial" w:eastAsia="SimSun" w:hAnsi="Arial" w:cs="Arial"/>
          <w:sz w:val="22"/>
          <w:szCs w:val="24"/>
          <w:u w:val="single"/>
          <w:lang w:eastAsia="zh-CN"/>
        </w:rPr>
      </w:pPr>
      <w:r w:rsidRPr="00A84A2F">
        <w:rPr>
          <w:rFonts w:ascii="Arial" w:eastAsia="SimSun" w:hAnsi="Arial" w:cs="Arial"/>
          <w:sz w:val="22"/>
          <w:szCs w:val="24"/>
          <w:u w:val="single"/>
          <w:lang w:eastAsia="zh-CN"/>
        </w:rPr>
        <w:t>Tuesday, April 30, 2019</w:t>
      </w:r>
    </w:p>
    <w:p w14:paraId="61779A28" w14:textId="77777777" w:rsidR="00A84A2F" w:rsidRPr="00A84A2F" w:rsidRDefault="00A84A2F" w:rsidP="00A84A2F">
      <w:pPr>
        <w:shd w:val="clear" w:color="auto" w:fill="FFFFFF"/>
        <w:bidi w:val="0"/>
        <w:rPr>
          <w:rFonts w:ascii="Arial" w:eastAsia="SimSun" w:hAnsi="Arial" w:cs="Arial"/>
          <w:sz w:val="22"/>
          <w:szCs w:val="22"/>
          <w:lang w:eastAsia="zh-CN"/>
        </w:rPr>
      </w:pPr>
    </w:p>
    <w:p w14:paraId="4461EA84"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FOUR PARALLEL WORKING GROUPS (cont’d)</w:t>
      </w:r>
    </w:p>
    <w:p w14:paraId="7B6E98B3"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4"/>
          <w:lang w:eastAsia="zh-CN"/>
        </w:rPr>
      </w:pPr>
    </w:p>
    <w:p w14:paraId="5CE5078F"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4"/>
          <w:lang w:eastAsia="zh-CN"/>
        </w:rPr>
      </w:pPr>
    </w:p>
    <w:p w14:paraId="595FCE97"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4"/>
          <w:lang w:eastAsia="zh-CN"/>
        </w:rPr>
      </w:pPr>
      <w:r w:rsidRPr="00A84A2F">
        <w:rPr>
          <w:rFonts w:ascii="Arial" w:eastAsia="SimSun" w:hAnsi="Arial" w:cs="Arial"/>
          <w:sz w:val="22"/>
          <w:szCs w:val="24"/>
          <w:lang w:eastAsia="zh-CN"/>
        </w:rPr>
        <w:t>09.00 – 10.00</w:t>
      </w:r>
      <w:r w:rsidRPr="00A84A2F">
        <w:rPr>
          <w:rFonts w:ascii="Arial" w:eastAsia="Batang" w:hAnsi="Arial" w:cs="Arial"/>
          <w:sz w:val="22"/>
          <w:szCs w:val="24"/>
          <w:lang w:eastAsia="ko-KR"/>
        </w:rPr>
        <w:tab/>
      </w:r>
      <w:r w:rsidRPr="00A84A2F">
        <w:rPr>
          <w:rFonts w:ascii="Arial" w:eastAsia="SimSun" w:hAnsi="Arial" w:cs="Arial"/>
          <w:b/>
          <w:bCs/>
          <w:sz w:val="22"/>
          <w:szCs w:val="24"/>
          <w:lang w:eastAsia="zh-CN"/>
        </w:rPr>
        <w:tab/>
        <w:t xml:space="preserve">Challenges and Opportunities </w:t>
      </w:r>
      <w:r w:rsidRPr="00A84A2F">
        <w:rPr>
          <w:rFonts w:ascii="Arial" w:eastAsia="Malgun Gothic" w:hAnsi="Arial" w:cs="Arial"/>
          <w:b/>
          <w:sz w:val="22"/>
          <w:szCs w:val="22"/>
          <w:lang w:eastAsia="ko-KR"/>
        </w:rPr>
        <w:t>(cont’d)</w:t>
      </w:r>
    </w:p>
    <w:p w14:paraId="4B85684C"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4"/>
          <w:lang w:eastAsia="zh-CN"/>
        </w:rPr>
      </w:pPr>
      <w:r w:rsidRPr="00A84A2F">
        <w:rPr>
          <w:rFonts w:ascii="Arial" w:eastAsia="SimSun" w:hAnsi="Arial" w:cs="Arial"/>
          <w:b/>
          <w:bCs/>
          <w:sz w:val="22"/>
          <w:szCs w:val="24"/>
          <w:lang w:eastAsia="zh-CN"/>
        </w:rPr>
        <w:tab/>
      </w:r>
      <w:r w:rsidRPr="00A84A2F">
        <w:rPr>
          <w:rFonts w:ascii="Arial" w:eastAsia="SimSun" w:hAnsi="Arial" w:cs="Arial"/>
          <w:b/>
          <w:bCs/>
          <w:sz w:val="22"/>
          <w:szCs w:val="24"/>
          <w:lang w:eastAsia="zh-CN"/>
        </w:rPr>
        <w:tab/>
      </w:r>
    </w:p>
    <w:p w14:paraId="57FF0599"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
          <w:bCs/>
          <w:sz w:val="22"/>
          <w:szCs w:val="24"/>
          <w:lang w:eastAsia="zh-CN"/>
        </w:rPr>
        <w:tab/>
      </w:r>
      <w:r w:rsidRPr="00A84A2F">
        <w:rPr>
          <w:rFonts w:ascii="Arial" w:eastAsia="SimSun" w:hAnsi="Arial" w:cs="Arial"/>
          <w:b/>
          <w:bCs/>
          <w:sz w:val="22"/>
          <w:szCs w:val="24"/>
          <w:lang w:eastAsia="zh-CN"/>
        </w:rPr>
        <w:tab/>
      </w:r>
      <w:r w:rsidRPr="00A84A2F">
        <w:rPr>
          <w:rFonts w:ascii="Arial" w:eastAsia="SimSun" w:hAnsi="Arial" w:cs="Arial"/>
          <w:bCs/>
          <w:i/>
          <w:sz w:val="22"/>
          <w:szCs w:val="24"/>
          <w:lang w:eastAsia="zh-CN"/>
        </w:rPr>
        <w:t>Participants will continue their discussions.</w:t>
      </w:r>
    </w:p>
    <w:p w14:paraId="6D869E30"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
          <w:bCs/>
          <w:sz w:val="22"/>
          <w:szCs w:val="24"/>
          <w:lang w:eastAsia="zh-CN"/>
        </w:rPr>
        <w:tab/>
      </w:r>
      <w:r w:rsidRPr="00A84A2F">
        <w:rPr>
          <w:rFonts w:ascii="Arial" w:eastAsia="SimSun" w:hAnsi="Arial" w:cs="Arial"/>
          <w:b/>
          <w:bCs/>
          <w:sz w:val="22"/>
          <w:szCs w:val="24"/>
          <w:lang w:eastAsia="zh-CN"/>
        </w:rPr>
        <w:tab/>
      </w:r>
    </w:p>
    <w:p w14:paraId="606F8EF2"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32CBCF54"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10.00 – 10.30</w:t>
      </w:r>
      <w:r w:rsidRPr="00A84A2F">
        <w:rPr>
          <w:rFonts w:ascii="Arial" w:eastAsia="Batang" w:hAnsi="Arial" w:cs="Arial"/>
          <w:sz w:val="22"/>
          <w:szCs w:val="24"/>
          <w:lang w:eastAsia="ko-KR"/>
        </w:rPr>
        <w:tab/>
      </w:r>
      <w:r w:rsidRPr="00A84A2F">
        <w:rPr>
          <w:rFonts w:ascii="Arial" w:eastAsia="Batang" w:hAnsi="Arial" w:cs="Arial"/>
          <w:sz w:val="22"/>
          <w:szCs w:val="24"/>
          <w:lang w:eastAsia="ko-KR"/>
        </w:rPr>
        <w:tab/>
        <w:t>Coffee Break</w:t>
      </w:r>
    </w:p>
    <w:p w14:paraId="4FDD9531"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sz w:val="22"/>
          <w:szCs w:val="24"/>
          <w:lang w:eastAsia="zh-CN"/>
        </w:rPr>
      </w:pPr>
      <w:r w:rsidRPr="00A84A2F">
        <w:rPr>
          <w:rFonts w:ascii="Arial" w:eastAsia="SimSun" w:hAnsi="Arial" w:cs="Arial"/>
          <w:sz w:val="22"/>
          <w:szCs w:val="24"/>
          <w:lang w:eastAsia="zh-CN"/>
        </w:rPr>
        <w:tab/>
      </w:r>
    </w:p>
    <w:p w14:paraId="02B1642D"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i/>
          <w:sz w:val="22"/>
          <w:szCs w:val="24"/>
          <w:lang w:eastAsia="zh-CN"/>
        </w:rPr>
      </w:pPr>
    </w:p>
    <w:p w14:paraId="6A5CD0FC"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SimSun" w:hAnsi="Arial" w:cs="Arial"/>
          <w:b/>
          <w:sz w:val="22"/>
          <w:szCs w:val="24"/>
          <w:lang w:eastAsia="zh-CN"/>
        </w:rPr>
      </w:pPr>
      <w:r w:rsidRPr="00A84A2F">
        <w:rPr>
          <w:rFonts w:ascii="Arial" w:eastAsia="SimSun" w:hAnsi="Arial" w:cs="Arial"/>
          <w:sz w:val="22"/>
          <w:szCs w:val="24"/>
          <w:lang w:eastAsia="zh-CN"/>
        </w:rPr>
        <w:t>10.30 – 12.00</w:t>
      </w: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r w:rsidRPr="00A84A2F">
        <w:rPr>
          <w:rFonts w:ascii="Arial" w:eastAsia="SimSun" w:hAnsi="Arial" w:cs="Arial"/>
          <w:b/>
          <w:sz w:val="22"/>
          <w:szCs w:val="24"/>
          <w:lang w:eastAsia="zh-CN"/>
        </w:rPr>
        <w:t>Wrap-up and Preparation of Reports</w:t>
      </w:r>
    </w:p>
    <w:p w14:paraId="05CA4E10"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Batang" w:hAnsi="Arial" w:cs="Arial"/>
          <w:bCs/>
          <w:i/>
          <w:sz w:val="22"/>
          <w:szCs w:val="24"/>
          <w:lang w:eastAsia="ko-KR"/>
        </w:rPr>
      </w:pPr>
      <w:r w:rsidRPr="00A84A2F">
        <w:rPr>
          <w:rFonts w:ascii="Arial" w:eastAsia="SimSun" w:hAnsi="Arial" w:cs="Arial"/>
          <w:bCs/>
          <w:i/>
          <w:sz w:val="22"/>
          <w:szCs w:val="24"/>
          <w:lang w:eastAsia="zh-CN"/>
        </w:rPr>
        <w:tab/>
      </w:r>
      <w:r w:rsidRPr="00A84A2F">
        <w:rPr>
          <w:rFonts w:ascii="Arial" w:eastAsia="SimSun" w:hAnsi="Arial" w:cs="Arial"/>
          <w:bCs/>
          <w:i/>
          <w:sz w:val="22"/>
          <w:szCs w:val="24"/>
          <w:lang w:eastAsia="zh-CN"/>
        </w:rPr>
        <w:tab/>
      </w:r>
    </w:p>
    <w:p w14:paraId="3D215F41" w14:textId="77777777" w:rsidR="00A84A2F" w:rsidRPr="00A84A2F" w:rsidRDefault="00A84A2F" w:rsidP="00A84A2F">
      <w:pPr>
        <w:shd w:val="clear" w:color="auto" w:fill="FFFFFF"/>
        <w:tabs>
          <w:tab w:val="left" w:pos="1701"/>
          <w:tab w:val="left" w:pos="3119"/>
          <w:tab w:val="left" w:pos="4253"/>
        </w:tabs>
        <w:bidi w:val="0"/>
        <w:ind w:left="3119"/>
        <w:rPr>
          <w:rFonts w:ascii="Arial" w:eastAsia="SimSun" w:hAnsi="Arial" w:cs="Arial"/>
          <w:i/>
          <w:sz w:val="22"/>
          <w:szCs w:val="24"/>
          <w:lang w:eastAsia="zh-CN"/>
        </w:rPr>
      </w:pPr>
      <w:r w:rsidRPr="00A84A2F">
        <w:rPr>
          <w:rFonts w:ascii="Arial" w:eastAsia="SimSun" w:hAnsi="Arial" w:cs="Arial"/>
          <w:bCs/>
          <w:i/>
          <w:sz w:val="22"/>
          <w:szCs w:val="24"/>
          <w:lang w:eastAsia="zh-CN"/>
        </w:rPr>
        <w:t>In this final exercise of the working groups, participants will prepare their findings, observations and proposals through their Chairs and Rapporteurs.</w:t>
      </w:r>
    </w:p>
    <w:p w14:paraId="4450173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4F980B5F"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16F92CA8"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12.00 – 14.00</w:t>
      </w:r>
      <w:r w:rsidRPr="00A84A2F">
        <w:rPr>
          <w:rFonts w:ascii="Arial" w:eastAsia="Batang" w:hAnsi="Arial" w:cs="Arial"/>
          <w:sz w:val="22"/>
          <w:szCs w:val="24"/>
          <w:lang w:eastAsia="ko-KR"/>
        </w:rPr>
        <w:tab/>
        <w:t>Lunch Break</w:t>
      </w:r>
    </w:p>
    <w:p w14:paraId="7032E725"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6BDA6688"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349C656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6EEB9701"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PLENARY</w:t>
      </w:r>
    </w:p>
    <w:p w14:paraId="5F0CF919"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0FBD181D"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14.00 – 16.00</w:t>
      </w:r>
      <w:r w:rsidRPr="00A84A2F">
        <w:rPr>
          <w:rFonts w:ascii="Arial" w:eastAsia="Batang" w:hAnsi="Arial" w:cs="Arial"/>
          <w:sz w:val="22"/>
          <w:szCs w:val="24"/>
          <w:lang w:eastAsia="ko-KR"/>
        </w:rPr>
        <w:tab/>
      </w:r>
      <w:r w:rsidRPr="00A84A2F">
        <w:rPr>
          <w:rFonts w:ascii="Arial" w:eastAsia="Batang" w:hAnsi="Arial" w:cs="Arial"/>
          <w:b/>
          <w:sz w:val="22"/>
          <w:szCs w:val="24"/>
          <w:lang w:eastAsia="ko-KR"/>
        </w:rPr>
        <w:tab/>
        <w:t>Presentation of Report and Proposals by Groups</w:t>
      </w:r>
    </w:p>
    <w:p w14:paraId="6452D6D1"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5907F84D" w14:textId="77777777" w:rsidR="00A84A2F" w:rsidRPr="00A84A2F" w:rsidRDefault="00A84A2F" w:rsidP="000F760C">
      <w:pPr>
        <w:numPr>
          <w:ilvl w:val="0"/>
          <w:numId w:val="14"/>
        </w:numPr>
        <w:shd w:val="clear" w:color="auto" w:fill="FFFFFF"/>
        <w:tabs>
          <w:tab w:val="left" w:pos="1701"/>
          <w:tab w:val="left" w:pos="3600"/>
        </w:tabs>
        <w:bidi w:val="0"/>
        <w:ind w:left="3600" w:hanging="450"/>
        <w:contextualSpacing/>
        <w:rPr>
          <w:rFonts w:ascii="Arial" w:eastAsia="SimSun" w:hAnsi="Arial" w:cs="Arial"/>
          <w:bCs/>
          <w:i/>
          <w:sz w:val="22"/>
          <w:szCs w:val="24"/>
          <w:lang w:eastAsia="zh-CN"/>
        </w:rPr>
      </w:pPr>
      <w:r w:rsidRPr="00A84A2F">
        <w:rPr>
          <w:rFonts w:ascii="Arial" w:eastAsia="SimSun" w:hAnsi="Arial" w:cs="Arial"/>
          <w:bCs/>
          <w:i/>
          <w:sz w:val="22"/>
          <w:szCs w:val="24"/>
          <w:lang w:eastAsia="zh-CN"/>
        </w:rPr>
        <w:t xml:space="preserve">Participants will be invited to present in a thematic order their findings, observations and proposals as the outcome of their respective group discussions. </w:t>
      </w:r>
    </w:p>
    <w:p w14:paraId="21CD7CCA"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p>
    <w:p w14:paraId="63390A8D"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ab/>
        <w:t>Moderator:</w:t>
      </w:r>
      <w:r w:rsidRPr="00A84A2F">
        <w:rPr>
          <w:rFonts w:ascii="Arial" w:eastAsia="Batang" w:hAnsi="Arial" w:cs="Arial"/>
          <w:sz w:val="22"/>
          <w:szCs w:val="24"/>
          <w:lang w:eastAsia="ko-KR"/>
        </w:rPr>
        <w:tab/>
      </w:r>
      <w:r w:rsidRPr="00A84A2F">
        <w:rPr>
          <w:rFonts w:ascii="Arial" w:eastAsia="SimSun" w:hAnsi="Arial" w:cs="Arial"/>
          <w:sz w:val="22"/>
          <w:szCs w:val="24"/>
          <w:lang w:eastAsia="zh-CN"/>
        </w:rPr>
        <w:t>Ms. Sylvie Forbin</w:t>
      </w:r>
    </w:p>
    <w:p w14:paraId="1E56B3C4" w14:textId="77777777" w:rsidR="00A84A2F" w:rsidRPr="00A84A2F" w:rsidRDefault="00A84A2F" w:rsidP="00A84A2F">
      <w:pPr>
        <w:shd w:val="clear" w:color="auto" w:fill="FFFFFF"/>
        <w:tabs>
          <w:tab w:val="left" w:pos="1080"/>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ab/>
      </w:r>
    </w:p>
    <w:p w14:paraId="7F3B394C" w14:textId="77777777" w:rsidR="00A84A2F" w:rsidRPr="00A84A2F" w:rsidRDefault="00A84A2F" w:rsidP="00A84A2F">
      <w:pPr>
        <w:shd w:val="clear" w:color="auto" w:fill="FFFFFF"/>
        <w:tabs>
          <w:tab w:val="left" w:pos="4536"/>
        </w:tabs>
        <w:bidi w:val="0"/>
        <w:ind w:left="1170" w:hanging="1080"/>
        <w:rPr>
          <w:rFonts w:ascii="Arial" w:eastAsia="Batang" w:hAnsi="Arial" w:cs="Arial"/>
          <w:sz w:val="22"/>
          <w:szCs w:val="24"/>
          <w:lang w:eastAsia="ko-KR"/>
        </w:rPr>
      </w:pPr>
      <w:r w:rsidRPr="00A84A2F">
        <w:rPr>
          <w:rFonts w:ascii="Arial" w:eastAsia="Batang" w:hAnsi="Arial" w:cs="Arial"/>
          <w:b/>
          <w:sz w:val="22"/>
          <w:szCs w:val="24"/>
          <w:lang w:eastAsia="ko-KR"/>
        </w:rPr>
        <w:tab/>
      </w:r>
      <w:r w:rsidRPr="00A84A2F">
        <w:rPr>
          <w:rFonts w:ascii="Arial" w:eastAsia="Batang" w:hAnsi="Arial" w:cs="Arial"/>
          <w:sz w:val="22"/>
          <w:szCs w:val="24"/>
          <w:lang w:eastAsia="ko-KR"/>
        </w:rPr>
        <w:t>Spokespersons:      Chairs and Rapporteurs, together with Member States from the</w:t>
      </w:r>
    </w:p>
    <w:p w14:paraId="1E12034F" w14:textId="77777777" w:rsidR="00A84A2F" w:rsidRPr="00A84A2F" w:rsidRDefault="00A84A2F" w:rsidP="00A84A2F">
      <w:pPr>
        <w:shd w:val="clear" w:color="auto" w:fill="FFFFFF"/>
        <w:tabs>
          <w:tab w:val="left" w:pos="4536"/>
        </w:tabs>
        <w:bidi w:val="0"/>
        <w:ind w:left="1170" w:hanging="1080"/>
        <w:rPr>
          <w:rFonts w:ascii="Arial" w:eastAsia="Batang" w:hAnsi="Arial" w:cs="Arial"/>
          <w:sz w:val="22"/>
          <w:szCs w:val="24"/>
          <w:lang w:eastAsia="ko-KR"/>
        </w:rPr>
      </w:pPr>
      <w:r w:rsidRPr="00A84A2F">
        <w:rPr>
          <w:rFonts w:ascii="Arial" w:eastAsia="Batang" w:hAnsi="Arial" w:cs="Arial"/>
          <w:sz w:val="22"/>
          <w:szCs w:val="24"/>
          <w:lang w:eastAsia="ko-KR"/>
        </w:rPr>
        <w:t xml:space="preserve">                                                 Asia-Pacific Group</w:t>
      </w:r>
    </w:p>
    <w:p w14:paraId="3415BA5A"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bCs/>
          <w:i/>
          <w:sz w:val="22"/>
          <w:szCs w:val="24"/>
          <w:lang w:eastAsia="zh-CN"/>
        </w:rPr>
      </w:pPr>
      <w:r w:rsidRPr="00A84A2F">
        <w:rPr>
          <w:rFonts w:ascii="Arial" w:eastAsia="Batang" w:hAnsi="Arial" w:cs="Arial"/>
          <w:sz w:val="22"/>
          <w:szCs w:val="24"/>
          <w:lang w:eastAsia="ko-KR"/>
        </w:rPr>
        <w:tab/>
      </w:r>
    </w:p>
    <w:p w14:paraId="409AE191"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10CC4D79"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08C4CD9D" w14:textId="77777777" w:rsidR="00A84A2F" w:rsidRPr="00A84A2F" w:rsidRDefault="00A84A2F" w:rsidP="000F760C">
      <w:pPr>
        <w:numPr>
          <w:ilvl w:val="0"/>
          <w:numId w:val="14"/>
        </w:numPr>
        <w:shd w:val="clear" w:color="auto" w:fill="FFFFFF"/>
        <w:tabs>
          <w:tab w:val="left" w:pos="1701"/>
          <w:tab w:val="left" w:pos="3600"/>
        </w:tabs>
        <w:bidi w:val="0"/>
        <w:ind w:left="3600" w:hanging="450"/>
        <w:contextualSpacing/>
        <w:rPr>
          <w:rFonts w:ascii="Arial" w:eastAsia="Batang" w:hAnsi="Arial" w:cs="Arial"/>
          <w:i/>
          <w:sz w:val="22"/>
          <w:szCs w:val="24"/>
          <w:lang w:eastAsia="ko-KR"/>
        </w:rPr>
      </w:pPr>
      <w:r w:rsidRPr="00A84A2F">
        <w:rPr>
          <w:rFonts w:ascii="Arial" w:eastAsia="Batang" w:hAnsi="Arial" w:cs="Arial"/>
          <w:i/>
          <w:sz w:val="22"/>
          <w:szCs w:val="24"/>
          <w:lang w:eastAsia="ko-KR"/>
        </w:rPr>
        <w:t>General discussions with all Member States and observers.  Facilitators/speakers will provide their views and advice.</w:t>
      </w:r>
    </w:p>
    <w:p w14:paraId="0110AB6C"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i/>
          <w:sz w:val="22"/>
          <w:szCs w:val="24"/>
          <w:lang w:eastAsia="ko-KR"/>
        </w:rPr>
      </w:pPr>
    </w:p>
    <w:p w14:paraId="778D083A"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i/>
          <w:sz w:val="22"/>
          <w:szCs w:val="24"/>
          <w:lang w:eastAsia="ko-KR"/>
        </w:rPr>
      </w:pPr>
    </w:p>
    <w:p w14:paraId="78818989"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ab/>
        <w:t>Moderator:</w:t>
      </w:r>
      <w:r w:rsidRPr="00A84A2F">
        <w:rPr>
          <w:rFonts w:ascii="Arial" w:eastAsia="Batang" w:hAnsi="Arial" w:cs="Arial"/>
          <w:sz w:val="22"/>
          <w:szCs w:val="24"/>
          <w:lang w:eastAsia="ko-KR"/>
        </w:rPr>
        <w:tab/>
      </w:r>
      <w:r w:rsidRPr="00A84A2F">
        <w:rPr>
          <w:rFonts w:ascii="Arial" w:eastAsia="SimSun" w:hAnsi="Arial" w:cs="Arial"/>
          <w:sz w:val="22"/>
          <w:szCs w:val="24"/>
          <w:lang w:eastAsia="zh-CN"/>
        </w:rPr>
        <w:t>Ms. Sylvie Forbin</w:t>
      </w:r>
    </w:p>
    <w:p w14:paraId="1C864AE0"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ab/>
      </w:r>
    </w:p>
    <w:p w14:paraId="66F341D3"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r w:rsidRPr="00A84A2F">
        <w:rPr>
          <w:rFonts w:ascii="Arial" w:eastAsia="Batang" w:hAnsi="Arial" w:cs="Arial"/>
          <w:b/>
          <w:sz w:val="22"/>
          <w:szCs w:val="24"/>
          <w:lang w:eastAsia="ko-KR"/>
        </w:rPr>
        <w:tab/>
      </w:r>
      <w:r w:rsidRPr="00A84A2F">
        <w:rPr>
          <w:rFonts w:ascii="Arial" w:eastAsia="Batang" w:hAnsi="Arial" w:cs="Arial"/>
          <w:sz w:val="22"/>
          <w:szCs w:val="24"/>
          <w:lang w:eastAsia="ko-KR"/>
        </w:rPr>
        <w:t>Facilitators/</w:t>
      </w:r>
    </w:p>
    <w:p w14:paraId="1D311C50"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r w:rsidRPr="00A84A2F">
        <w:rPr>
          <w:rFonts w:ascii="Arial" w:eastAsia="Batang" w:hAnsi="Arial" w:cs="Arial"/>
          <w:sz w:val="22"/>
          <w:szCs w:val="24"/>
          <w:lang w:eastAsia="ko-KR"/>
        </w:rPr>
        <w:tab/>
        <w:t>Speakers:</w:t>
      </w:r>
      <w:r w:rsidRPr="00A84A2F">
        <w:rPr>
          <w:rFonts w:ascii="Arial" w:eastAsia="Batang" w:hAnsi="Arial" w:cs="Arial"/>
          <w:sz w:val="22"/>
          <w:szCs w:val="24"/>
          <w:lang w:eastAsia="ko-KR"/>
        </w:rPr>
        <w:tab/>
        <w:t>P</w:t>
      </w:r>
      <w:r w:rsidRPr="00A84A2F">
        <w:rPr>
          <w:rFonts w:ascii="Arial" w:eastAsia="SimSun" w:hAnsi="Arial" w:cs="Arial"/>
          <w:sz w:val="22"/>
          <w:szCs w:val="24"/>
          <w:lang w:eastAsia="zh-CN"/>
        </w:rPr>
        <w:t>rofessor Kenneth Crews</w:t>
      </w:r>
    </w:p>
    <w:p w14:paraId="0017E8AE"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r w:rsidRPr="00A84A2F">
        <w:rPr>
          <w:rFonts w:ascii="Arial" w:eastAsia="SimSun" w:hAnsi="Arial" w:cs="Arial"/>
          <w:sz w:val="22"/>
          <w:szCs w:val="24"/>
          <w:lang w:eastAsia="zh-CN"/>
        </w:rPr>
        <w:tab/>
      </w:r>
      <w:r w:rsidRPr="00A84A2F">
        <w:rPr>
          <w:rFonts w:ascii="Arial" w:eastAsia="SimSun" w:hAnsi="Arial" w:cs="Arial"/>
          <w:sz w:val="22"/>
          <w:szCs w:val="24"/>
          <w:lang w:eastAsia="zh-CN"/>
        </w:rPr>
        <w:tab/>
        <w:t>Professor Daniel Seng</w:t>
      </w:r>
    </w:p>
    <w:p w14:paraId="304616DB"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r w:rsidRPr="00A84A2F">
        <w:rPr>
          <w:rFonts w:ascii="Arial" w:eastAsia="SimSun" w:hAnsi="Arial" w:cs="Arial"/>
          <w:sz w:val="22"/>
          <w:szCs w:val="24"/>
          <w:lang w:val="pt-BR" w:eastAsia="zh-CN"/>
        </w:rPr>
        <w:t>Professor Yaniv Benhamou</w:t>
      </w:r>
    </w:p>
    <w:p w14:paraId="0BE79985"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r w:rsidRPr="00A84A2F">
        <w:rPr>
          <w:rFonts w:ascii="Arial" w:eastAsia="SimSun" w:hAnsi="Arial" w:cs="Arial"/>
          <w:sz w:val="22"/>
          <w:szCs w:val="24"/>
          <w:lang w:val="pt-BR" w:eastAsia="zh-CN"/>
        </w:rPr>
        <w:tab/>
      </w:r>
      <w:r w:rsidRPr="00A84A2F">
        <w:rPr>
          <w:rFonts w:ascii="Arial" w:eastAsia="SimSun" w:hAnsi="Arial" w:cs="Arial"/>
          <w:sz w:val="22"/>
          <w:szCs w:val="24"/>
          <w:lang w:val="pt-BR" w:eastAsia="zh-CN"/>
        </w:rPr>
        <w:tab/>
        <w:t xml:space="preserve">Professor Raquel Xalabarder </w:t>
      </w:r>
    </w:p>
    <w:p w14:paraId="4EF928C8"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i/>
          <w:sz w:val="22"/>
          <w:szCs w:val="24"/>
          <w:lang w:val="pt-BR" w:eastAsia="zh-CN"/>
        </w:rPr>
      </w:pPr>
    </w:p>
    <w:p w14:paraId="479E539A"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p>
    <w:p w14:paraId="1FFA17B5"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16.00 – 17.30</w:t>
      </w:r>
      <w:r w:rsidRPr="00A84A2F">
        <w:rPr>
          <w:rFonts w:ascii="Arial" w:eastAsia="Batang" w:hAnsi="Arial" w:cs="Arial"/>
          <w:sz w:val="22"/>
          <w:szCs w:val="24"/>
          <w:lang w:eastAsia="ko-KR"/>
        </w:rPr>
        <w:tab/>
        <w:t>Coffee Break</w:t>
      </w:r>
    </w:p>
    <w:p w14:paraId="586C4FA6"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p>
    <w:p w14:paraId="4E38656D"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6497E36F"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b/>
          <w:sz w:val="22"/>
          <w:szCs w:val="24"/>
          <w:lang w:eastAsia="zh-CN"/>
        </w:rPr>
      </w:pPr>
      <w:r w:rsidRPr="00A84A2F">
        <w:rPr>
          <w:rFonts w:ascii="Arial" w:eastAsia="SimSun" w:hAnsi="Arial" w:cs="Arial"/>
          <w:sz w:val="22"/>
          <w:szCs w:val="24"/>
          <w:lang w:eastAsia="zh-CN"/>
        </w:rPr>
        <w:t>17.30 – 18.00</w:t>
      </w:r>
      <w:r w:rsidRPr="00A84A2F">
        <w:rPr>
          <w:rFonts w:ascii="Arial" w:eastAsia="SimSun" w:hAnsi="Arial" w:cs="Arial"/>
          <w:sz w:val="22"/>
          <w:szCs w:val="24"/>
          <w:lang w:eastAsia="zh-CN"/>
        </w:rPr>
        <w:tab/>
      </w:r>
      <w:r w:rsidRPr="00A84A2F">
        <w:rPr>
          <w:rFonts w:ascii="Arial" w:eastAsia="SimSun" w:hAnsi="Arial" w:cs="Arial"/>
          <w:b/>
          <w:sz w:val="22"/>
          <w:szCs w:val="24"/>
          <w:lang w:eastAsia="zh-CN"/>
        </w:rPr>
        <w:t xml:space="preserve">WAY FORWARD:  Final Remarks </w:t>
      </w:r>
    </w:p>
    <w:p w14:paraId="31FCF530"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50570070"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r w:rsidRPr="00A84A2F">
        <w:rPr>
          <w:rFonts w:ascii="Arial" w:eastAsia="SimSun" w:hAnsi="Arial" w:cs="Arial"/>
          <w:sz w:val="22"/>
          <w:szCs w:val="24"/>
          <w:lang w:eastAsia="zh-CN"/>
        </w:rPr>
        <w:t xml:space="preserve">Ms. Sylvie Forbin, Deputy Director General, WIPO Copyright and Creative Industries Sector   </w:t>
      </w:r>
    </w:p>
    <w:p w14:paraId="34B8A5E6"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p>
    <w:p w14:paraId="2AC140E6" w14:textId="77777777" w:rsidR="00A84A2F" w:rsidRPr="00A84A2F" w:rsidRDefault="00A84A2F" w:rsidP="00A84A2F">
      <w:pPr>
        <w:shd w:val="clear" w:color="auto" w:fill="FFFFFF"/>
        <w:tabs>
          <w:tab w:val="left" w:pos="1701"/>
          <w:tab w:val="left" w:pos="4253"/>
        </w:tabs>
        <w:bidi w:val="0"/>
        <w:ind w:left="1710" w:hanging="1710"/>
        <w:rPr>
          <w:rFonts w:ascii="Arial" w:eastAsia="Batang" w:hAnsi="Arial" w:cs="Arial"/>
          <w:sz w:val="22"/>
          <w:szCs w:val="24"/>
          <w:lang w:eastAsia="ko-KR"/>
        </w:rPr>
      </w:pPr>
      <w:r w:rsidRPr="00A84A2F">
        <w:rPr>
          <w:rFonts w:ascii="Arial" w:eastAsia="SimSun" w:hAnsi="Arial" w:cs="Arial"/>
          <w:color w:val="000000"/>
          <w:sz w:val="22"/>
          <w:szCs w:val="24"/>
          <w:lang w:eastAsia="zh-CN"/>
        </w:rPr>
        <w:tab/>
        <w:t>Mr. Simon Seow, Director, Intellectual Property and Policy Division, Ministry of Law, Singapore.</w:t>
      </w:r>
    </w:p>
    <w:p w14:paraId="52E370F3" w14:textId="77777777" w:rsidR="00A84A2F" w:rsidRPr="00A84A2F" w:rsidRDefault="00A84A2F" w:rsidP="00A84A2F">
      <w:pPr>
        <w:shd w:val="clear" w:color="auto" w:fill="FFFFFF"/>
        <w:tabs>
          <w:tab w:val="left" w:pos="1701"/>
          <w:tab w:val="left" w:pos="3119"/>
        </w:tabs>
        <w:bidi w:val="0"/>
        <w:ind w:left="4536" w:hanging="4536"/>
        <w:rPr>
          <w:rFonts w:ascii="Arial" w:eastAsia="Batang" w:hAnsi="Arial" w:cs="Arial"/>
          <w:sz w:val="22"/>
          <w:szCs w:val="24"/>
          <w:lang w:eastAsia="ko-KR"/>
        </w:rPr>
      </w:pPr>
    </w:p>
    <w:p w14:paraId="7A70F95C" w14:textId="77777777" w:rsidR="00A84A2F" w:rsidRPr="00A84A2F" w:rsidRDefault="00A84A2F" w:rsidP="00A84A2F">
      <w:pPr>
        <w:shd w:val="clear" w:color="auto" w:fill="FFFFFF"/>
        <w:tabs>
          <w:tab w:val="left" w:pos="5245"/>
        </w:tabs>
        <w:bidi w:val="0"/>
        <w:ind w:left="5245"/>
        <w:rPr>
          <w:rFonts w:ascii="Arial" w:eastAsia="SimSun" w:hAnsi="Arial" w:cs="Arial"/>
          <w:sz w:val="22"/>
          <w:szCs w:val="24"/>
          <w:lang w:eastAsia="zh-CN"/>
        </w:rPr>
      </w:pPr>
    </w:p>
    <w:p w14:paraId="5B1B2B84" w14:textId="77777777" w:rsidR="00A84A2F" w:rsidRPr="00A84A2F" w:rsidRDefault="00A84A2F" w:rsidP="00A84A2F">
      <w:pPr>
        <w:shd w:val="clear" w:color="auto" w:fill="FFFFFF"/>
        <w:bidi w:val="0"/>
        <w:rPr>
          <w:rFonts w:ascii="Arial" w:eastAsia="SimSun" w:hAnsi="Arial" w:cs="Arial"/>
          <w:sz w:val="22"/>
          <w:szCs w:val="24"/>
          <w:lang w:eastAsia="zh-CN"/>
        </w:rPr>
      </w:pPr>
    </w:p>
    <w:p w14:paraId="3C6152C7" w14:textId="77777777" w:rsidR="00A84A2F" w:rsidRPr="00A84A2F" w:rsidRDefault="00A84A2F" w:rsidP="00A84A2F">
      <w:pPr>
        <w:shd w:val="clear" w:color="auto" w:fill="FFFFFF"/>
        <w:bidi w:val="0"/>
        <w:rPr>
          <w:rFonts w:ascii="Arial" w:eastAsia="SimSun" w:hAnsi="Arial" w:cs="Arial"/>
          <w:sz w:val="22"/>
          <w:szCs w:val="24"/>
          <w:lang w:eastAsia="zh-CN"/>
        </w:rPr>
      </w:pPr>
    </w:p>
    <w:p w14:paraId="7CB15E60" w14:textId="77777777" w:rsidR="00A84A2F" w:rsidRPr="00A84A2F" w:rsidRDefault="00A84A2F" w:rsidP="00A84A2F">
      <w:pPr>
        <w:shd w:val="clear" w:color="auto" w:fill="FFFFFF"/>
        <w:bidi w:val="0"/>
        <w:spacing w:line="260" w:lineRule="atLeast"/>
        <w:contextualSpacing/>
        <w:rPr>
          <w:rFonts w:ascii="Arial" w:eastAsia="SimSun" w:hAnsi="Arial" w:cs="Arial"/>
          <w:sz w:val="22"/>
          <w:szCs w:val="22"/>
          <w:lang w:eastAsia="zh-CN"/>
        </w:rPr>
      </w:pPr>
    </w:p>
    <w:p w14:paraId="3B7E9105" w14:textId="77777777" w:rsidR="00A84A2F" w:rsidRPr="00A84A2F" w:rsidRDefault="00A84A2F" w:rsidP="00A84A2F">
      <w:pPr>
        <w:shd w:val="clear" w:color="auto" w:fill="FFFFFF"/>
        <w:bidi w:val="0"/>
        <w:spacing w:after="120" w:line="260" w:lineRule="atLeast"/>
        <w:contextualSpacing/>
        <w:jc w:val="both"/>
        <w:rPr>
          <w:rFonts w:ascii="Arial" w:hAnsi="Arial" w:cs="Times New Roman"/>
          <w:sz w:val="22"/>
          <w:szCs w:val="22"/>
        </w:rPr>
      </w:pPr>
    </w:p>
    <w:p w14:paraId="018E484F" w14:textId="77777777" w:rsidR="00A84A2F" w:rsidRPr="00A84A2F" w:rsidRDefault="00A84A2F" w:rsidP="00A84A2F">
      <w:pPr>
        <w:shd w:val="clear" w:color="auto" w:fill="FFFFFF"/>
        <w:bidi w:val="0"/>
        <w:spacing w:after="120" w:line="260" w:lineRule="atLeast"/>
        <w:contextualSpacing/>
        <w:jc w:val="both"/>
        <w:rPr>
          <w:rFonts w:ascii="Arial" w:hAnsi="Arial" w:cs="Times New Roman"/>
          <w:sz w:val="22"/>
          <w:szCs w:val="22"/>
        </w:rPr>
      </w:pPr>
    </w:p>
    <w:p w14:paraId="4A78A9DC" w14:textId="77777777" w:rsidR="00A84A2F" w:rsidRPr="00A84A2F" w:rsidRDefault="00A84A2F" w:rsidP="00A84A2F">
      <w:pPr>
        <w:shd w:val="clear" w:color="auto" w:fill="FFFFFF"/>
        <w:bidi w:val="0"/>
        <w:spacing w:after="120" w:line="260" w:lineRule="atLeast"/>
        <w:contextualSpacing/>
        <w:jc w:val="both"/>
        <w:rPr>
          <w:rFonts w:ascii="Arial" w:hAnsi="Arial" w:cs="Times New Roman"/>
          <w:sz w:val="22"/>
          <w:szCs w:val="22"/>
        </w:rPr>
      </w:pPr>
    </w:p>
    <w:p w14:paraId="12192861" w14:textId="77777777" w:rsidR="00A84A2F" w:rsidRPr="00A84A2F" w:rsidRDefault="00A84A2F" w:rsidP="00A84A2F">
      <w:pPr>
        <w:shd w:val="clear" w:color="auto" w:fill="FFFFFF"/>
        <w:bidi w:val="0"/>
        <w:spacing w:after="120" w:line="260" w:lineRule="atLeast"/>
        <w:contextualSpacing/>
        <w:jc w:val="both"/>
        <w:rPr>
          <w:rFonts w:ascii="Arial" w:hAnsi="Arial" w:cs="Times New Roman"/>
          <w:sz w:val="22"/>
          <w:szCs w:val="22"/>
        </w:rPr>
      </w:pPr>
    </w:p>
    <w:p w14:paraId="6A2ECCCE" w14:textId="77777777" w:rsidR="00A84A2F" w:rsidRPr="00A84A2F" w:rsidRDefault="00A84A2F" w:rsidP="00A84A2F">
      <w:pPr>
        <w:shd w:val="clear" w:color="auto" w:fill="FFFFFF"/>
        <w:bidi w:val="0"/>
        <w:spacing w:after="120" w:line="260" w:lineRule="atLeast"/>
        <w:ind w:left="5534"/>
        <w:contextualSpacing/>
        <w:rPr>
          <w:rFonts w:ascii="Arial" w:hAnsi="Arial" w:cs="Times New Roman"/>
          <w:sz w:val="22"/>
          <w:szCs w:val="22"/>
        </w:rPr>
      </w:pPr>
    </w:p>
    <w:p w14:paraId="2073E430" w14:textId="77777777" w:rsidR="00A84A2F" w:rsidRPr="00A84A2F" w:rsidRDefault="00A84A2F" w:rsidP="00A84A2F">
      <w:pPr>
        <w:shd w:val="clear" w:color="auto" w:fill="FFFFFF"/>
        <w:bidi w:val="0"/>
        <w:spacing w:after="120" w:line="260" w:lineRule="atLeast"/>
        <w:ind w:left="5534"/>
        <w:contextualSpacing/>
        <w:rPr>
          <w:rFonts w:ascii="Arial" w:hAnsi="Arial" w:cs="Times New Roman"/>
          <w:sz w:val="22"/>
          <w:szCs w:val="22"/>
        </w:rPr>
        <w:sectPr w:rsidR="00A84A2F" w:rsidRPr="00A84A2F" w:rsidSect="00A84A2F">
          <w:headerReference w:type="default" r:id="rId18"/>
          <w:headerReference w:type="first" r:id="rId19"/>
          <w:endnotePr>
            <w:numFmt w:val="decimal"/>
          </w:endnotePr>
          <w:pgSz w:w="11907" w:h="16840" w:code="9"/>
          <w:pgMar w:top="851" w:right="1134" w:bottom="1418" w:left="1418" w:header="851" w:footer="1021" w:gutter="0"/>
          <w:cols w:space="720"/>
          <w:titlePg/>
          <w:docGrid w:linePitch="299"/>
        </w:sectPr>
      </w:pPr>
    </w:p>
    <w:tbl>
      <w:tblPr>
        <w:tblW w:w="9356" w:type="dxa"/>
        <w:tblLayout w:type="fixed"/>
        <w:tblLook w:val="01E0" w:firstRow="1" w:lastRow="1" w:firstColumn="1" w:lastColumn="1" w:noHBand="0" w:noVBand="0"/>
      </w:tblPr>
      <w:tblGrid>
        <w:gridCol w:w="4513"/>
        <w:gridCol w:w="4843"/>
      </w:tblGrid>
      <w:tr w:rsidR="00A84A2F" w:rsidRPr="00A84A2F" w14:paraId="0DCCE114" w14:textId="77777777" w:rsidTr="00A84A2F">
        <w:trPr>
          <w:trHeight w:hRule="exact" w:val="680"/>
        </w:trPr>
        <w:tc>
          <w:tcPr>
            <w:tcW w:w="9356" w:type="dxa"/>
            <w:gridSpan w:val="2"/>
            <w:tcMar>
              <w:left w:w="0" w:type="dxa"/>
              <w:right w:w="0" w:type="dxa"/>
            </w:tcMar>
          </w:tcPr>
          <w:p w14:paraId="1905C7C0" w14:textId="77777777" w:rsidR="00A84A2F" w:rsidRPr="00A84A2F" w:rsidRDefault="00A84A2F" w:rsidP="00A84A2F">
            <w:pPr>
              <w:shd w:val="clear" w:color="auto" w:fill="FFFFFF"/>
              <w:bidi w:val="0"/>
              <w:jc w:val="right"/>
              <w:rPr>
                <w:rFonts w:ascii="Arial" w:eastAsia="SimSun" w:hAnsi="Arial" w:cs="Arial"/>
                <w:b/>
                <w:sz w:val="40"/>
                <w:szCs w:val="40"/>
                <w:lang w:val="es-ES" w:eastAsia="zh-CN"/>
              </w:rPr>
            </w:pPr>
            <w:r w:rsidRPr="00A84A2F">
              <w:rPr>
                <w:rFonts w:ascii="Arial" w:eastAsia="SimSun" w:hAnsi="Arial" w:cs="Arial"/>
                <w:b/>
                <w:sz w:val="40"/>
                <w:szCs w:val="40"/>
                <w:lang w:val="es-ES" w:eastAsia="zh-CN"/>
              </w:rPr>
              <w:t>E</w:t>
            </w:r>
          </w:p>
        </w:tc>
      </w:tr>
      <w:tr w:rsidR="00A84A2F" w:rsidRPr="00A84A2F" w14:paraId="7E0CFECB" w14:textId="77777777" w:rsidTr="00A84A2F">
        <w:trPr>
          <w:trHeight w:val="1587"/>
        </w:trPr>
        <w:tc>
          <w:tcPr>
            <w:tcW w:w="4513" w:type="dxa"/>
            <w:tcMar>
              <w:left w:w="0" w:type="dxa"/>
              <w:bottom w:w="0" w:type="dxa"/>
              <w:right w:w="0" w:type="dxa"/>
            </w:tcMar>
            <w:vAlign w:val="center"/>
          </w:tcPr>
          <w:p w14:paraId="07E364F5" w14:textId="77777777" w:rsidR="00A84A2F" w:rsidRPr="00A84A2F" w:rsidRDefault="00A84A2F" w:rsidP="00A84A2F">
            <w:pPr>
              <w:shd w:val="clear" w:color="auto" w:fill="FFFFFF"/>
              <w:bidi w:val="0"/>
              <w:rPr>
                <w:rFonts w:ascii="Arial" w:eastAsia="SimSun" w:hAnsi="Arial" w:cs="Arial"/>
                <w:sz w:val="22"/>
                <w:szCs w:val="24"/>
                <w:lang w:val="es-ES" w:eastAsia="zh-CN"/>
              </w:rPr>
            </w:pPr>
            <w:r w:rsidRPr="00A84A2F">
              <w:rPr>
                <w:rFonts w:ascii="Arial" w:eastAsia="SimSun" w:hAnsi="Arial" w:cs="Arial"/>
                <w:noProof/>
                <w:sz w:val="15"/>
                <w:szCs w:val="15"/>
              </w:rPr>
              <w:drawing>
                <wp:inline distT="0" distB="0" distL="0" distR="0" wp14:anchorId="0E59A115" wp14:editId="1F856CA9">
                  <wp:extent cx="824948" cy="824948"/>
                  <wp:effectExtent l="0" t="0" r="0" b="0"/>
                  <wp:docPr id="167" name="Picture 167" descr="C:\Users\alhabbal\AppData\Local\Microsoft\Windows\INetCache\Content.MSO\15483C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habbal\AppData\Local\Microsoft\Windows\INetCache\Content.MSO\15483C95.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5609" cy="835609"/>
                          </a:xfrm>
                          <a:prstGeom prst="rect">
                            <a:avLst/>
                          </a:prstGeom>
                          <a:noFill/>
                          <a:ln>
                            <a:noFill/>
                          </a:ln>
                        </pic:spPr>
                      </pic:pic>
                    </a:graphicData>
                  </a:graphic>
                </wp:inline>
              </w:drawing>
            </w:r>
          </w:p>
        </w:tc>
        <w:tc>
          <w:tcPr>
            <w:tcW w:w="4762" w:type="dxa"/>
            <w:vMerge w:val="restart"/>
            <w:tcMar>
              <w:left w:w="0" w:type="dxa"/>
              <w:right w:w="0" w:type="dxa"/>
            </w:tcMar>
          </w:tcPr>
          <w:p w14:paraId="39A4B052" w14:textId="77777777" w:rsidR="00A84A2F" w:rsidRPr="00A84A2F" w:rsidRDefault="00A84A2F" w:rsidP="00A84A2F">
            <w:pPr>
              <w:shd w:val="clear" w:color="auto" w:fill="FFFFFF"/>
              <w:bidi w:val="0"/>
              <w:rPr>
                <w:rFonts w:ascii="Arial" w:eastAsia="SimSun" w:hAnsi="Arial" w:cs="Arial"/>
                <w:sz w:val="22"/>
                <w:szCs w:val="24"/>
                <w:lang w:val="es-ES" w:eastAsia="zh-CN"/>
              </w:rPr>
            </w:pPr>
            <w:r w:rsidRPr="00A84A2F">
              <w:rPr>
                <w:rFonts w:ascii="Arial" w:eastAsia="SimSun" w:hAnsi="Arial" w:cs="Arial"/>
                <w:noProof/>
                <w:sz w:val="22"/>
                <w:szCs w:val="24"/>
              </w:rPr>
              <w:drawing>
                <wp:inline distT="0" distB="0" distL="0" distR="0" wp14:anchorId="5CA6548D" wp14:editId="74069829">
                  <wp:extent cx="1857375" cy="1323975"/>
                  <wp:effectExtent l="0" t="0" r="9525" b="9525"/>
                  <wp:docPr id="168" name="Picture 168"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A84A2F" w:rsidRPr="00A84A2F" w14:paraId="28984D61" w14:textId="77777777" w:rsidTr="00A84A2F">
        <w:tc>
          <w:tcPr>
            <w:tcW w:w="4513" w:type="dxa"/>
            <w:tcMar>
              <w:left w:w="0" w:type="dxa"/>
              <w:bottom w:w="0" w:type="dxa"/>
              <w:right w:w="0" w:type="dxa"/>
            </w:tcMar>
          </w:tcPr>
          <w:p w14:paraId="5397BD1D" w14:textId="77777777" w:rsidR="00A84A2F" w:rsidRPr="00A84A2F" w:rsidRDefault="00A84A2F" w:rsidP="00A84A2F">
            <w:pPr>
              <w:shd w:val="clear" w:color="auto" w:fill="FFFFFF"/>
              <w:bidi w:val="0"/>
              <w:rPr>
                <w:rFonts w:ascii="Arial" w:eastAsia="SimSun" w:hAnsi="Arial" w:cs="Arial"/>
                <w:caps/>
                <w:sz w:val="15"/>
                <w:szCs w:val="24"/>
                <w:lang w:val="es-ES" w:eastAsia="zh-CN"/>
              </w:rPr>
            </w:pPr>
          </w:p>
        </w:tc>
        <w:tc>
          <w:tcPr>
            <w:tcW w:w="4762" w:type="dxa"/>
            <w:vMerge/>
            <w:tcMar>
              <w:left w:w="0" w:type="dxa"/>
              <w:right w:w="0" w:type="dxa"/>
            </w:tcMar>
          </w:tcPr>
          <w:p w14:paraId="7F3ED5AD" w14:textId="77777777" w:rsidR="00A84A2F" w:rsidRPr="00A84A2F" w:rsidRDefault="00A84A2F" w:rsidP="00A84A2F">
            <w:pPr>
              <w:shd w:val="clear" w:color="auto" w:fill="FFFFFF"/>
              <w:bidi w:val="0"/>
              <w:rPr>
                <w:rFonts w:ascii="Arial" w:eastAsia="SimSun" w:hAnsi="Arial" w:cs="Arial"/>
                <w:sz w:val="22"/>
                <w:szCs w:val="24"/>
                <w:lang w:val="es-ES" w:eastAsia="zh-CN"/>
              </w:rPr>
            </w:pPr>
          </w:p>
        </w:tc>
      </w:tr>
      <w:tr w:rsidR="00A84A2F" w:rsidRPr="00A84A2F" w14:paraId="434874CE" w14:textId="77777777" w:rsidTr="00A84A2F">
        <w:trPr>
          <w:trHeight w:hRule="exact" w:val="170"/>
        </w:trPr>
        <w:tc>
          <w:tcPr>
            <w:tcW w:w="4513" w:type="dxa"/>
            <w:gridSpan w:val="2"/>
            <w:tcBorders>
              <w:bottom w:val="single" w:sz="4" w:space="0" w:color="auto"/>
            </w:tcBorders>
            <w:tcMar>
              <w:top w:w="0" w:type="dxa"/>
              <w:left w:w="0" w:type="dxa"/>
              <w:bottom w:w="0" w:type="dxa"/>
              <w:right w:w="0" w:type="dxa"/>
            </w:tcMar>
            <w:vAlign w:val="center"/>
          </w:tcPr>
          <w:p w14:paraId="75DD3BB5" w14:textId="77777777" w:rsidR="00A84A2F" w:rsidRPr="00A84A2F" w:rsidRDefault="00A84A2F" w:rsidP="00A84A2F">
            <w:pPr>
              <w:shd w:val="clear" w:color="auto" w:fill="FFFFFF"/>
              <w:bidi w:val="0"/>
              <w:rPr>
                <w:rFonts w:ascii="Arial" w:eastAsia="SimSun" w:hAnsi="Arial" w:cs="Arial"/>
                <w:caps/>
                <w:sz w:val="22"/>
                <w:szCs w:val="22"/>
                <w:lang w:val="es-ES" w:eastAsia="zh-CN"/>
              </w:rPr>
            </w:pPr>
          </w:p>
        </w:tc>
      </w:tr>
      <w:tr w:rsidR="00A84A2F" w:rsidRPr="00A84A2F" w14:paraId="572A1023" w14:textId="77777777" w:rsidTr="00A84A2F">
        <w:trPr>
          <w:trHeight w:hRule="exact" w:val="397"/>
        </w:trPr>
        <w:tc>
          <w:tcPr>
            <w:tcW w:w="4513" w:type="dxa"/>
            <w:gridSpan w:val="2"/>
            <w:tcBorders>
              <w:top w:val="single" w:sz="4" w:space="0" w:color="auto"/>
            </w:tcBorders>
            <w:tcMar>
              <w:top w:w="28" w:type="dxa"/>
              <w:left w:w="0" w:type="dxa"/>
              <w:bottom w:w="28" w:type="dxa"/>
              <w:right w:w="0" w:type="dxa"/>
            </w:tcMar>
            <w:vAlign w:val="center"/>
          </w:tcPr>
          <w:p w14:paraId="4DB5EBF6" w14:textId="77777777" w:rsidR="00A84A2F" w:rsidRPr="00A84A2F" w:rsidRDefault="00A84A2F" w:rsidP="00A84A2F">
            <w:pPr>
              <w:shd w:val="clear" w:color="auto" w:fill="FFFFFF"/>
              <w:bidi w:val="0"/>
              <w:rPr>
                <w:rFonts w:ascii="Arial" w:eastAsia="SimSun" w:hAnsi="Arial" w:cs="Arial"/>
                <w:b/>
                <w:caps/>
                <w:sz w:val="24"/>
                <w:szCs w:val="24"/>
                <w:lang w:val="es-ES" w:eastAsia="zh-CN"/>
              </w:rPr>
            </w:pPr>
            <w:r w:rsidRPr="00A84A2F">
              <w:rPr>
                <w:rFonts w:ascii="Arial" w:eastAsia="SimSun" w:hAnsi="Arial" w:cs="Arial"/>
                <w:b/>
                <w:caps/>
                <w:sz w:val="24"/>
                <w:szCs w:val="24"/>
                <w:lang w:val="es-ES" w:eastAsia="zh-CN"/>
              </w:rPr>
              <w:t>regional meeting</w:t>
            </w:r>
          </w:p>
        </w:tc>
      </w:tr>
      <w:tr w:rsidR="00A84A2F" w:rsidRPr="00A84A2F" w14:paraId="0E889C59" w14:textId="77777777" w:rsidTr="00A84A2F">
        <w:trPr>
          <w:trHeight w:hRule="exact" w:val="340"/>
        </w:trPr>
        <w:tc>
          <w:tcPr>
            <w:tcW w:w="4513" w:type="dxa"/>
            <w:gridSpan w:val="2"/>
            <w:tcBorders>
              <w:top w:val="single" w:sz="4" w:space="0" w:color="auto"/>
            </w:tcBorders>
            <w:tcMar>
              <w:top w:w="170" w:type="dxa"/>
              <w:left w:w="0" w:type="dxa"/>
              <w:right w:w="0" w:type="dxa"/>
            </w:tcMar>
            <w:vAlign w:val="bottom"/>
          </w:tcPr>
          <w:p w14:paraId="03B9EB68" w14:textId="77777777" w:rsidR="00A84A2F" w:rsidRPr="00A84A2F" w:rsidRDefault="00A84A2F" w:rsidP="00A84A2F">
            <w:pPr>
              <w:shd w:val="clear" w:color="auto" w:fill="FFFFFF"/>
              <w:bidi w:val="0"/>
              <w:jc w:val="right"/>
              <w:rPr>
                <w:rFonts w:ascii="Arial Black" w:eastAsia="SimSun" w:hAnsi="Arial Black" w:cs="Arial"/>
                <w:caps/>
                <w:sz w:val="15"/>
                <w:szCs w:val="24"/>
                <w:lang w:val="es-ES" w:eastAsia="zh-CN"/>
              </w:rPr>
            </w:pPr>
            <w:r w:rsidRPr="00A84A2F">
              <w:rPr>
                <w:rFonts w:ascii="Arial Black" w:eastAsia="SimSun" w:hAnsi="Arial Black" w:cs="Arial"/>
                <w:caps/>
                <w:sz w:val="15"/>
                <w:szCs w:val="24"/>
                <w:lang w:val="es-ES" w:eastAsia="zh-CN"/>
              </w:rPr>
              <w:t xml:space="preserve">WIPO/CR/NBO/19/Prov. 1  </w:t>
            </w:r>
          </w:p>
        </w:tc>
      </w:tr>
      <w:tr w:rsidR="00A84A2F" w:rsidRPr="00A84A2F" w14:paraId="78DB9E13" w14:textId="77777777" w:rsidTr="00A84A2F">
        <w:trPr>
          <w:trHeight w:hRule="exact" w:val="170"/>
        </w:trPr>
        <w:tc>
          <w:tcPr>
            <w:tcW w:w="4513" w:type="dxa"/>
            <w:gridSpan w:val="2"/>
            <w:noWrap/>
            <w:tcMar>
              <w:left w:w="0" w:type="dxa"/>
              <w:right w:w="0" w:type="dxa"/>
            </w:tcMar>
            <w:vAlign w:val="bottom"/>
          </w:tcPr>
          <w:p w14:paraId="29E2B236" w14:textId="77777777" w:rsidR="00A84A2F" w:rsidRPr="00A84A2F" w:rsidRDefault="00A84A2F" w:rsidP="00A84A2F">
            <w:pPr>
              <w:shd w:val="clear" w:color="auto" w:fill="FFFFFF"/>
              <w:bidi w:val="0"/>
              <w:jc w:val="right"/>
              <w:rPr>
                <w:rFonts w:ascii="Arial Black" w:eastAsia="SimSun" w:hAnsi="Arial Black" w:cs="Arial"/>
                <w:caps/>
                <w:sz w:val="15"/>
                <w:szCs w:val="24"/>
                <w:lang w:val="es-ES" w:eastAsia="zh-CN"/>
              </w:rPr>
            </w:pPr>
            <w:r w:rsidRPr="00A84A2F">
              <w:rPr>
                <w:rFonts w:ascii="Arial Black" w:eastAsia="SimSun" w:hAnsi="Arial Black" w:cs="Arial"/>
                <w:caps/>
                <w:sz w:val="15"/>
                <w:szCs w:val="24"/>
                <w:lang w:val="es-ES" w:eastAsia="zh-CN"/>
              </w:rPr>
              <w:t>ORIGINAL: ENGLISH</w:t>
            </w:r>
          </w:p>
        </w:tc>
      </w:tr>
      <w:tr w:rsidR="00A84A2F" w:rsidRPr="00A84A2F" w14:paraId="34F276FC" w14:textId="77777777" w:rsidTr="00A84A2F">
        <w:trPr>
          <w:trHeight w:hRule="exact" w:val="198"/>
        </w:trPr>
        <w:tc>
          <w:tcPr>
            <w:tcW w:w="4513" w:type="dxa"/>
            <w:gridSpan w:val="2"/>
            <w:tcMar>
              <w:left w:w="0" w:type="dxa"/>
              <w:right w:w="0" w:type="dxa"/>
            </w:tcMar>
            <w:vAlign w:val="bottom"/>
          </w:tcPr>
          <w:p w14:paraId="1C4C44A7" w14:textId="77777777" w:rsidR="00A84A2F" w:rsidRPr="00A84A2F" w:rsidRDefault="00A84A2F" w:rsidP="00A84A2F">
            <w:pPr>
              <w:shd w:val="clear" w:color="auto" w:fill="FFFFFF"/>
              <w:bidi w:val="0"/>
              <w:jc w:val="right"/>
              <w:rPr>
                <w:rFonts w:ascii="Arial Black" w:eastAsia="SimSun" w:hAnsi="Arial Black" w:cs="Arial"/>
                <w:caps/>
                <w:sz w:val="15"/>
                <w:szCs w:val="24"/>
                <w:lang w:val="es-ES" w:eastAsia="zh-CN"/>
              </w:rPr>
            </w:pPr>
            <w:r w:rsidRPr="00A84A2F">
              <w:rPr>
                <w:rFonts w:ascii="Arial Black" w:eastAsia="SimSun" w:hAnsi="Arial Black" w:cs="Arial"/>
                <w:caps/>
                <w:sz w:val="15"/>
                <w:szCs w:val="24"/>
                <w:lang w:val="es-ES" w:eastAsia="zh-CN"/>
              </w:rPr>
              <w:t>DATE: MAY 28, 2019</w:t>
            </w:r>
          </w:p>
        </w:tc>
      </w:tr>
    </w:tbl>
    <w:p w14:paraId="54CB83DA" w14:textId="77777777" w:rsidR="00A84A2F" w:rsidRPr="00A84A2F" w:rsidRDefault="00A84A2F" w:rsidP="00A84A2F">
      <w:pPr>
        <w:shd w:val="clear" w:color="auto" w:fill="FFFFFF"/>
        <w:bidi w:val="0"/>
        <w:rPr>
          <w:rFonts w:ascii="Arial" w:eastAsia="SimSun" w:hAnsi="Arial" w:cs="Arial"/>
          <w:sz w:val="22"/>
          <w:szCs w:val="24"/>
          <w:lang w:val="es-ES" w:eastAsia="zh-CN"/>
        </w:rPr>
      </w:pPr>
    </w:p>
    <w:p w14:paraId="1E8E2806" w14:textId="77777777" w:rsidR="00A84A2F" w:rsidRPr="00A84A2F" w:rsidRDefault="00A84A2F" w:rsidP="00A84A2F">
      <w:pPr>
        <w:shd w:val="clear" w:color="auto" w:fill="FFFFFF"/>
        <w:bidi w:val="0"/>
        <w:rPr>
          <w:rFonts w:ascii="Arial" w:eastAsia="SimSun" w:hAnsi="Arial" w:cs="Arial"/>
          <w:sz w:val="22"/>
          <w:szCs w:val="24"/>
          <w:lang w:val="es-ES" w:eastAsia="zh-CN"/>
        </w:rPr>
      </w:pPr>
    </w:p>
    <w:p w14:paraId="4EA24240" w14:textId="77777777" w:rsidR="00A84A2F" w:rsidRPr="00A84A2F" w:rsidRDefault="00A84A2F" w:rsidP="00A84A2F">
      <w:pPr>
        <w:shd w:val="clear" w:color="auto" w:fill="FFFFFF"/>
        <w:bidi w:val="0"/>
        <w:rPr>
          <w:rFonts w:ascii="Arial" w:eastAsia="SimSun" w:hAnsi="Arial" w:cs="Arial"/>
          <w:sz w:val="22"/>
          <w:szCs w:val="24"/>
          <w:lang w:val="es-ES" w:eastAsia="zh-CN"/>
        </w:rPr>
      </w:pPr>
    </w:p>
    <w:p w14:paraId="41D46372" w14:textId="77777777" w:rsidR="00A84A2F" w:rsidRPr="00A84A2F" w:rsidRDefault="00A84A2F" w:rsidP="00A84A2F">
      <w:pPr>
        <w:shd w:val="clear" w:color="auto" w:fill="FFFFFF"/>
        <w:bidi w:val="0"/>
        <w:rPr>
          <w:rFonts w:ascii="Arial" w:eastAsia="SimSun" w:hAnsi="Arial" w:cs="Arial"/>
          <w:sz w:val="22"/>
          <w:szCs w:val="24"/>
          <w:lang w:val="es-ES" w:eastAsia="zh-CN"/>
        </w:rPr>
      </w:pPr>
    </w:p>
    <w:p w14:paraId="0BF7F039" w14:textId="77777777" w:rsidR="00A84A2F" w:rsidRPr="00A84A2F" w:rsidRDefault="00A84A2F" w:rsidP="00A84A2F">
      <w:pPr>
        <w:shd w:val="clear" w:color="auto" w:fill="FFFFFF"/>
        <w:bidi w:val="0"/>
        <w:rPr>
          <w:rFonts w:ascii="Arial" w:eastAsia="SimSun" w:hAnsi="Arial" w:cs="Arial"/>
          <w:sz w:val="22"/>
          <w:szCs w:val="24"/>
          <w:lang w:val="es-ES" w:eastAsia="zh-CN"/>
        </w:rPr>
      </w:pPr>
    </w:p>
    <w:p w14:paraId="41C76C16" w14:textId="77777777" w:rsidR="00A84A2F" w:rsidRPr="00A84A2F" w:rsidRDefault="00A84A2F" w:rsidP="00A84A2F">
      <w:pPr>
        <w:shd w:val="clear" w:color="auto" w:fill="FFFFFF"/>
        <w:bidi w:val="0"/>
        <w:rPr>
          <w:rFonts w:ascii="Arial" w:eastAsia="SimSun" w:hAnsi="Arial" w:cs="Arial"/>
          <w:b/>
          <w:sz w:val="28"/>
          <w:szCs w:val="28"/>
          <w:lang w:eastAsia="zh-CN"/>
        </w:rPr>
      </w:pPr>
      <w:r w:rsidRPr="00A84A2F">
        <w:rPr>
          <w:rFonts w:ascii="Arial" w:eastAsia="SimSun" w:hAnsi="Arial" w:cs="Arial"/>
          <w:b/>
          <w:sz w:val="28"/>
          <w:szCs w:val="28"/>
          <w:lang w:eastAsia="zh-CN"/>
        </w:rPr>
        <w:t>REGIONAL SEMINAR FOR THE AFRICAN GROUP ON LIBRARIES, ARCHIVES, MUSEUMS, AND EDUCATIONAL AND RESEARCH INSTITUTIONS IN THE FIELD OF COPYRIGHT</w:t>
      </w:r>
    </w:p>
    <w:p w14:paraId="1A8A565F" w14:textId="77777777" w:rsidR="00A84A2F" w:rsidRPr="00A84A2F" w:rsidRDefault="00A84A2F" w:rsidP="00A84A2F">
      <w:pPr>
        <w:shd w:val="clear" w:color="auto" w:fill="FFFFFF"/>
        <w:bidi w:val="0"/>
        <w:rPr>
          <w:rFonts w:ascii="Arial" w:eastAsia="SimSun" w:hAnsi="Arial" w:cs="Arial"/>
          <w:b/>
          <w:sz w:val="28"/>
          <w:szCs w:val="28"/>
          <w:lang w:eastAsia="zh-CN"/>
        </w:rPr>
      </w:pPr>
    </w:p>
    <w:p w14:paraId="48202DD6" w14:textId="77777777" w:rsidR="00A84A2F" w:rsidRPr="00A84A2F" w:rsidRDefault="00A84A2F" w:rsidP="00A84A2F">
      <w:pPr>
        <w:shd w:val="clear" w:color="auto" w:fill="FFFFFF"/>
        <w:bidi w:val="0"/>
        <w:rPr>
          <w:rFonts w:ascii="Arial" w:eastAsia="SimSun" w:hAnsi="Arial" w:cs="Arial"/>
          <w:sz w:val="22"/>
          <w:szCs w:val="24"/>
          <w:lang w:eastAsia="zh-CN"/>
        </w:rPr>
      </w:pPr>
    </w:p>
    <w:p w14:paraId="158B54D8"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organized by</w:t>
      </w:r>
    </w:p>
    <w:p w14:paraId="1D429DBD"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 xml:space="preserve">the World Intellectual Property Organization (WIPO) </w:t>
      </w:r>
    </w:p>
    <w:p w14:paraId="1FAA2923" w14:textId="77777777" w:rsidR="00A84A2F" w:rsidRPr="00A84A2F" w:rsidRDefault="00A84A2F" w:rsidP="00A84A2F">
      <w:pPr>
        <w:shd w:val="clear" w:color="auto" w:fill="FFFFFF"/>
        <w:bidi w:val="0"/>
        <w:rPr>
          <w:rFonts w:ascii="Arial" w:eastAsia="SimSun" w:hAnsi="Arial" w:cs="Arial"/>
          <w:sz w:val="22"/>
          <w:szCs w:val="24"/>
          <w:lang w:eastAsia="zh-CN"/>
        </w:rPr>
      </w:pPr>
    </w:p>
    <w:p w14:paraId="5DF8F682" w14:textId="77777777" w:rsidR="00A84A2F" w:rsidRPr="00A84A2F" w:rsidRDefault="00A84A2F" w:rsidP="00A84A2F">
      <w:pPr>
        <w:shd w:val="clear" w:color="auto" w:fill="FFFFFF"/>
        <w:bidi w:val="0"/>
        <w:rPr>
          <w:rFonts w:ascii="Arial" w:eastAsia="SimSun" w:hAnsi="Arial" w:cs="Arial"/>
          <w:sz w:val="22"/>
          <w:szCs w:val="22"/>
          <w:lang w:eastAsia="zh-CN"/>
        </w:rPr>
      </w:pPr>
      <w:r w:rsidRPr="00A84A2F">
        <w:rPr>
          <w:rFonts w:ascii="Arial" w:eastAsia="SimSun" w:hAnsi="Arial" w:cs="Arial"/>
          <w:sz w:val="22"/>
          <w:szCs w:val="22"/>
          <w:lang w:eastAsia="zh-CN"/>
        </w:rPr>
        <w:t>with the collaboration of</w:t>
      </w:r>
    </w:p>
    <w:p w14:paraId="3315CE6A" w14:textId="77777777" w:rsidR="00A84A2F" w:rsidRPr="00A84A2F" w:rsidRDefault="00A84A2F" w:rsidP="00A84A2F">
      <w:pPr>
        <w:shd w:val="clear" w:color="auto" w:fill="FFFFFF"/>
        <w:bidi w:val="0"/>
        <w:rPr>
          <w:rFonts w:ascii="Arial" w:eastAsia="SimSun" w:hAnsi="Arial" w:cs="Arial"/>
          <w:sz w:val="22"/>
          <w:szCs w:val="22"/>
          <w:lang w:eastAsia="zh-CN"/>
        </w:rPr>
      </w:pPr>
      <w:r w:rsidRPr="00A84A2F">
        <w:rPr>
          <w:rFonts w:ascii="Arial" w:eastAsia="SimSun" w:hAnsi="Arial" w:cs="Arial"/>
          <w:sz w:val="22"/>
          <w:szCs w:val="22"/>
          <w:lang w:eastAsia="zh-CN"/>
        </w:rPr>
        <w:t>the Kenya Copyright Board (KECOBO)</w:t>
      </w:r>
    </w:p>
    <w:p w14:paraId="669C95A4" w14:textId="77777777" w:rsidR="00A84A2F" w:rsidRPr="00A84A2F" w:rsidRDefault="00A84A2F" w:rsidP="00A84A2F">
      <w:pPr>
        <w:shd w:val="clear" w:color="auto" w:fill="FFFFFF"/>
        <w:bidi w:val="0"/>
        <w:rPr>
          <w:rFonts w:ascii="Arial" w:eastAsia="SimSun" w:hAnsi="Arial" w:cs="Arial"/>
          <w:i/>
          <w:sz w:val="22"/>
          <w:szCs w:val="24"/>
          <w:lang w:eastAsia="zh-CN"/>
        </w:rPr>
      </w:pPr>
    </w:p>
    <w:p w14:paraId="2025AC51" w14:textId="77777777" w:rsidR="00A84A2F" w:rsidRPr="00A84A2F" w:rsidRDefault="00A84A2F" w:rsidP="00A84A2F">
      <w:pPr>
        <w:shd w:val="clear" w:color="auto" w:fill="FFFFFF"/>
        <w:bidi w:val="0"/>
        <w:rPr>
          <w:rFonts w:ascii="Arial" w:eastAsia="SimSun" w:hAnsi="Arial" w:cs="Arial"/>
          <w:b/>
          <w:sz w:val="24"/>
          <w:szCs w:val="24"/>
          <w:lang w:eastAsia="zh-CN"/>
        </w:rPr>
      </w:pPr>
    </w:p>
    <w:p w14:paraId="60505CF1"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b/>
          <w:sz w:val="24"/>
          <w:szCs w:val="24"/>
          <w:lang w:eastAsia="zh-CN"/>
        </w:rPr>
        <w:t>Nairobi, June 12 and 13, 2019</w:t>
      </w:r>
    </w:p>
    <w:p w14:paraId="060A6844" w14:textId="77777777" w:rsidR="00A84A2F" w:rsidRPr="00A84A2F" w:rsidRDefault="00A84A2F" w:rsidP="00A84A2F">
      <w:pPr>
        <w:shd w:val="clear" w:color="auto" w:fill="FFFFFF"/>
        <w:bidi w:val="0"/>
        <w:rPr>
          <w:rFonts w:ascii="Arial" w:eastAsia="SimSun" w:hAnsi="Arial" w:cs="Arial"/>
          <w:sz w:val="22"/>
          <w:szCs w:val="24"/>
          <w:lang w:eastAsia="zh-CN"/>
        </w:rPr>
      </w:pPr>
    </w:p>
    <w:p w14:paraId="584E9C98" w14:textId="77777777" w:rsidR="00A84A2F" w:rsidRPr="00A84A2F" w:rsidRDefault="00A84A2F" w:rsidP="00A84A2F">
      <w:pPr>
        <w:shd w:val="clear" w:color="auto" w:fill="FFFFFF"/>
        <w:bidi w:val="0"/>
        <w:rPr>
          <w:rFonts w:ascii="Arial" w:eastAsia="SimSun" w:hAnsi="Arial" w:cs="Arial"/>
          <w:sz w:val="22"/>
          <w:szCs w:val="24"/>
          <w:lang w:eastAsia="zh-CN"/>
        </w:rPr>
      </w:pPr>
    </w:p>
    <w:p w14:paraId="5ADA4D48" w14:textId="77777777" w:rsidR="00A84A2F" w:rsidRPr="00A84A2F" w:rsidRDefault="00A84A2F" w:rsidP="00A84A2F">
      <w:pPr>
        <w:shd w:val="clear" w:color="auto" w:fill="FFFFFF"/>
        <w:bidi w:val="0"/>
        <w:rPr>
          <w:rFonts w:ascii="Arial" w:eastAsia="SimSun" w:hAnsi="Arial" w:cs="Arial"/>
          <w:caps/>
          <w:sz w:val="24"/>
          <w:szCs w:val="24"/>
          <w:lang w:eastAsia="zh-CN"/>
        </w:rPr>
      </w:pPr>
      <w:r w:rsidRPr="00A84A2F">
        <w:rPr>
          <w:rFonts w:ascii="Arial" w:eastAsia="SimSun" w:hAnsi="Arial" w:cs="Arial"/>
          <w:caps/>
          <w:sz w:val="24"/>
          <w:szCs w:val="24"/>
          <w:lang w:eastAsia="zh-CN"/>
        </w:rPr>
        <w:t>PROVISIONAL PROGRAM</w:t>
      </w:r>
    </w:p>
    <w:p w14:paraId="03D3A9BD" w14:textId="77777777" w:rsidR="00A84A2F" w:rsidRPr="00A84A2F" w:rsidRDefault="00A84A2F" w:rsidP="00A84A2F">
      <w:pPr>
        <w:shd w:val="clear" w:color="auto" w:fill="FFFFFF"/>
        <w:bidi w:val="0"/>
        <w:rPr>
          <w:rFonts w:ascii="Arial" w:eastAsia="SimSun" w:hAnsi="Arial" w:cs="Arial"/>
          <w:sz w:val="22"/>
          <w:szCs w:val="24"/>
          <w:lang w:eastAsia="zh-CN"/>
        </w:rPr>
      </w:pPr>
    </w:p>
    <w:p w14:paraId="6A235E52"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i/>
          <w:sz w:val="22"/>
          <w:szCs w:val="24"/>
          <w:lang w:eastAsia="zh-CN"/>
        </w:rPr>
        <w:t>prepared by the International Bureau of WIPO</w:t>
      </w:r>
    </w:p>
    <w:p w14:paraId="69E66580" w14:textId="77777777" w:rsidR="00A84A2F" w:rsidRPr="00A84A2F" w:rsidRDefault="00A84A2F" w:rsidP="00A84A2F">
      <w:pPr>
        <w:shd w:val="clear" w:color="auto" w:fill="FFFFFF"/>
        <w:bidi w:val="0"/>
        <w:rPr>
          <w:rFonts w:ascii="Arial" w:eastAsia="SimSun" w:hAnsi="Arial" w:cs="Arial"/>
          <w:sz w:val="22"/>
          <w:szCs w:val="24"/>
          <w:lang w:eastAsia="zh-CN"/>
        </w:rPr>
      </w:pPr>
    </w:p>
    <w:p w14:paraId="46D0C70D"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br w:type="page"/>
      </w:r>
    </w:p>
    <w:p w14:paraId="5271189C" w14:textId="77777777" w:rsidR="00A84A2F" w:rsidRPr="00A84A2F" w:rsidRDefault="00A84A2F" w:rsidP="00A84A2F">
      <w:pPr>
        <w:shd w:val="clear" w:color="auto" w:fill="FFFFFF"/>
        <w:bidi w:val="0"/>
        <w:rPr>
          <w:rFonts w:ascii="Arial" w:eastAsia="SimSun" w:hAnsi="Arial" w:cs="Arial"/>
          <w:sz w:val="22"/>
          <w:szCs w:val="22"/>
          <w:lang w:eastAsia="zh-CN"/>
        </w:rPr>
      </w:pPr>
    </w:p>
    <w:p w14:paraId="57C9FF2C" w14:textId="77777777" w:rsidR="00A84A2F" w:rsidRPr="00A84A2F" w:rsidRDefault="00A84A2F" w:rsidP="00A84A2F">
      <w:pPr>
        <w:shd w:val="clear" w:color="auto" w:fill="FFFFFF"/>
        <w:bidi w:val="0"/>
        <w:spacing w:line="260" w:lineRule="atLeast"/>
        <w:rPr>
          <w:rFonts w:ascii="Arial" w:eastAsia="SimSun" w:hAnsi="Arial" w:cs="Arial"/>
          <w:sz w:val="22"/>
          <w:szCs w:val="22"/>
          <w:lang w:eastAsia="zh-CN"/>
        </w:rPr>
      </w:pPr>
    </w:p>
    <w:p w14:paraId="7B4F2767"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u w:val="single"/>
          <w:lang w:eastAsia="zh-CN"/>
        </w:rPr>
      </w:pPr>
      <w:r w:rsidRPr="00A84A2F">
        <w:rPr>
          <w:rFonts w:ascii="Arial" w:eastAsia="SimSun" w:hAnsi="Arial" w:cs="Arial"/>
          <w:sz w:val="22"/>
          <w:szCs w:val="22"/>
          <w:u w:val="single"/>
          <w:lang w:eastAsia="zh-CN"/>
        </w:rPr>
        <w:t>Wednesday, June 12, 2019</w:t>
      </w:r>
    </w:p>
    <w:p w14:paraId="26A79441"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p>
    <w:p w14:paraId="05EF4294"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b/>
          <w:bCs/>
          <w:sz w:val="22"/>
          <w:szCs w:val="22"/>
          <w:lang w:eastAsia="zh-CN"/>
        </w:rPr>
      </w:pPr>
      <w:r w:rsidRPr="00A84A2F">
        <w:rPr>
          <w:rFonts w:ascii="Arial" w:eastAsia="SimSun" w:hAnsi="Arial" w:cs="Arial"/>
          <w:b/>
          <w:bCs/>
          <w:sz w:val="22"/>
          <w:szCs w:val="22"/>
          <w:lang w:eastAsia="zh-CN"/>
        </w:rPr>
        <w:t>OPENING CEREMONY</w:t>
      </w:r>
    </w:p>
    <w:p w14:paraId="46D9EDC0"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p>
    <w:p w14:paraId="3182AB41"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r w:rsidRPr="00A84A2F">
        <w:rPr>
          <w:rFonts w:ascii="Arial" w:eastAsia="SimSun" w:hAnsi="Arial" w:cs="Arial"/>
          <w:sz w:val="22"/>
          <w:szCs w:val="22"/>
          <w:lang w:eastAsia="zh-CN"/>
        </w:rPr>
        <w:t>08.30 – 09.00</w:t>
      </w:r>
      <w:r w:rsidRPr="00A84A2F">
        <w:rPr>
          <w:rFonts w:ascii="Arial" w:eastAsia="SimSun" w:hAnsi="Arial" w:cs="Arial"/>
          <w:sz w:val="22"/>
          <w:szCs w:val="22"/>
          <w:lang w:eastAsia="zh-CN"/>
        </w:rPr>
        <w:tab/>
      </w:r>
      <w:r w:rsidRPr="00A84A2F">
        <w:rPr>
          <w:rFonts w:ascii="Arial" w:eastAsia="SimSun" w:hAnsi="Arial" w:cs="Arial"/>
          <w:b/>
          <w:bCs/>
          <w:sz w:val="22"/>
          <w:szCs w:val="22"/>
          <w:lang w:eastAsia="zh-CN"/>
        </w:rPr>
        <w:t>Registration</w:t>
      </w:r>
    </w:p>
    <w:p w14:paraId="7CF0A18B"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p>
    <w:p w14:paraId="367255E5"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r w:rsidRPr="00A84A2F">
        <w:rPr>
          <w:rFonts w:ascii="Arial" w:eastAsia="Batang" w:hAnsi="Arial" w:cs="Arial"/>
          <w:sz w:val="22"/>
          <w:szCs w:val="22"/>
          <w:lang w:eastAsia="ko-KR"/>
        </w:rPr>
        <w:t>09.00 – 09.30</w:t>
      </w:r>
      <w:r w:rsidRPr="00A84A2F">
        <w:rPr>
          <w:rFonts w:ascii="Arial" w:eastAsia="SimSun" w:hAnsi="Arial" w:cs="Arial"/>
          <w:sz w:val="22"/>
          <w:szCs w:val="22"/>
          <w:lang w:eastAsia="zh-CN"/>
        </w:rPr>
        <w:tab/>
      </w:r>
      <w:r w:rsidRPr="00A84A2F">
        <w:rPr>
          <w:rFonts w:ascii="Arial" w:eastAsia="SimSun" w:hAnsi="Arial" w:cs="Arial"/>
          <w:b/>
          <w:bCs/>
          <w:sz w:val="22"/>
          <w:szCs w:val="22"/>
          <w:lang w:eastAsia="zh-CN"/>
        </w:rPr>
        <w:t>Welcome addresses by:</w:t>
      </w:r>
    </w:p>
    <w:p w14:paraId="5B560A88"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2"/>
          <w:lang w:eastAsia="zh-CN"/>
        </w:rPr>
      </w:pPr>
    </w:p>
    <w:p w14:paraId="0EDEE32B"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2"/>
          <w:lang w:eastAsia="zh-CN"/>
        </w:rPr>
      </w:pPr>
      <w:r w:rsidRPr="00A84A2F">
        <w:rPr>
          <w:rFonts w:ascii="Arial" w:eastAsia="SimSun" w:hAnsi="Arial" w:cs="Arial"/>
          <w:sz w:val="22"/>
          <w:szCs w:val="22"/>
          <w:lang w:eastAsia="zh-CN"/>
        </w:rPr>
        <w:t>Ms. Sylvie Forbin, Deputy Director General, Copyright and Creative Industries Sector, WIPO, Geneva</w:t>
      </w:r>
    </w:p>
    <w:p w14:paraId="17BDA158"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2"/>
          <w:lang w:eastAsia="zh-CN"/>
        </w:rPr>
      </w:pPr>
    </w:p>
    <w:p w14:paraId="60E373B3" w14:textId="77777777" w:rsidR="00A84A2F" w:rsidRPr="00A84A2F" w:rsidRDefault="00A84A2F" w:rsidP="00A84A2F">
      <w:pPr>
        <w:shd w:val="clear" w:color="auto" w:fill="FFFFFF"/>
        <w:bidi w:val="0"/>
        <w:ind w:left="1710"/>
        <w:rPr>
          <w:rFonts w:ascii="Arial" w:eastAsia="SimSun" w:hAnsi="Arial" w:cs="Arial"/>
          <w:color w:val="000000"/>
          <w:sz w:val="22"/>
          <w:szCs w:val="22"/>
          <w:lang w:val="en-SG" w:eastAsia="zh-CN"/>
        </w:rPr>
      </w:pPr>
      <w:r w:rsidRPr="00A84A2F">
        <w:rPr>
          <w:rFonts w:ascii="Arial" w:eastAsia="SimSun" w:hAnsi="Arial" w:cs="Arial"/>
          <w:color w:val="000000"/>
          <w:sz w:val="22"/>
          <w:szCs w:val="22"/>
          <w:lang w:val="en-SG" w:eastAsia="zh-CN"/>
        </w:rPr>
        <w:t>H.E. Ms. Amina Mohamed, Cabinet Secretary, Ministry of Sports, Culture and Heritage, Nairobi (to be confirmed)</w:t>
      </w:r>
    </w:p>
    <w:p w14:paraId="10DA85DA" w14:textId="77777777" w:rsidR="00A84A2F" w:rsidRPr="00A84A2F" w:rsidRDefault="00A84A2F" w:rsidP="00A84A2F">
      <w:pPr>
        <w:shd w:val="clear" w:color="auto" w:fill="FFFFFF"/>
        <w:bidi w:val="0"/>
        <w:ind w:left="1080"/>
        <w:rPr>
          <w:rFonts w:ascii="Arial" w:eastAsia="Calibri" w:hAnsi="Arial" w:cs="Arial"/>
          <w:color w:val="1F497D"/>
          <w:sz w:val="22"/>
          <w:szCs w:val="22"/>
          <w:lang w:val="en-SG"/>
        </w:rPr>
      </w:pPr>
    </w:p>
    <w:p w14:paraId="2A4DBE49"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2"/>
          <w:lang w:eastAsia="ko-KR"/>
        </w:rPr>
      </w:pPr>
      <w:r w:rsidRPr="00A84A2F">
        <w:rPr>
          <w:rFonts w:ascii="Arial" w:eastAsia="Batang" w:hAnsi="Arial" w:cs="Arial"/>
          <w:sz w:val="22"/>
          <w:szCs w:val="22"/>
          <w:lang w:eastAsia="ko-KR"/>
        </w:rPr>
        <w:t>09.30 – 10.00</w:t>
      </w:r>
      <w:r w:rsidRPr="00A84A2F">
        <w:rPr>
          <w:rFonts w:ascii="Arial" w:eastAsia="Batang" w:hAnsi="Arial" w:cs="Arial"/>
          <w:sz w:val="22"/>
          <w:szCs w:val="22"/>
          <w:lang w:eastAsia="ko-KR"/>
        </w:rPr>
        <w:tab/>
        <w:t>Coffee Break</w:t>
      </w:r>
    </w:p>
    <w:p w14:paraId="0389B1F1"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p>
    <w:p w14:paraId="547C1F99"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p>
    <w:p w14:paraId="38D52180"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r w:rsidRPr="00A84A2F">
        <w:rPr>
          <w:rFonts w:ascii="Arial" w:eastAsia="Batang" w:hAnsi="Arial" w:cs="Arial"/>
          <w:b/>
          <w:sz w:val="22"/>
          <w:szCs w:val="22"/>
          <w:lang w:eastAsia="ko-KR"/>
        </w:rPr>
        <w:t>PLENARY</w:t>
      </w:r>
    </w:p>
    <w:p w14:paraId="6372FB12"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p>
    <w:p w14:paraId="4D16DDFF"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r w:rsidRPr="00A84A2F">
        <w:rPr>
          <w:rFonts w:ascii="Arial" w:eastAsia="Batang" w:hAnsi="Arial" w:cs="Arial"/>
          <w:sz w:val="22"/>
          <w:szCs w:val="22"/>
          <w:lang w:eastAsia="ko-KR"/>
        </w:rPr>
        <w:t>10.00 – 12.00</w:t>
      </w:r>
      <w:r w:rsidRPr="00A84A2F">
        <w:rPr>
          <w:rFonts w:ascii="Arial" w:eastAsia="Batang" w:hAnsi="Arial" w:cs="Arial"/>
          <w:sz w:val="22"/>
          <w:szCs w:val="22"/>
          <w:lang w:eastAsia="ko-KR"/>
        </w:rPr>
        <w:tab/>
      </w:r>
      <w:r w:rsidRPr="00A84A2F">
        <w:rPr>
          <w:rFonts w:ascii="Arial" w:eastAsia="Batang" w:hAnsi="Arial" w:cs="Arial"/>
          <w:b/>
          <w:sz w:val="22"/>
          <w:szCs w:val="22"/>
          <w:lang w:eastAsia="ko-KR"/>
        </w:rPr>
        <w:tab/>
        <w:t>Setting the Scene</w:t>
      </w:r>
    </w:p>
    <w:p w14:paraId="014F4E2A"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p>
    <w:p w14:paraId="5A766285"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r w:rsidRPr="00A84A2F">
        <w:rPr>
          <w:rFonts w:ascii="Arial" w:eastAsia="SimSun" w:hAnsi="Arial" w:cs="Arial"/>
          <w:bCs/>
          <w:i/>
          <w:sz w:val="22"/>
          <w:szCs w:val="22"/>
          <w:lang w:eastAsia="zh-CN"/>
        </w:rPr>
        <w:tab/>
      </w:r>
      <w:r w:rsidRPr="00A84A2F">
        <w:rPr>
          <w:rFonts w:ascii="Arial" w:eastAsia="SimSun" w:hAnsi="Arial" w:cs="Arial"/>
          <w:bCs/>
          <w:i/>
          <w:sz w:val="22"/>
          <w:szCs w:val="22"/>
          <w:lang w:eastAsia="zh-CN"/>
        </w:rPr>
        <w:tab/>
        <w:t>In this part of the program, facilitators/speakers that have prepared the various WIPO studies and typologies on limitations and exceptions will introduce the background of the Seminar based on their findings and focused on the specificities of the Member States of the African Group.</w:t>
      </w:r>
    </w:p>
    <w:p w14:paraId="0AAE6A2D"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p>
    <w:p w14:paraId="602C07D4"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r w:rsidRPr="00A84A2F">
        <w:rPr>
          <w:rFonts w:ascii="Arial" w:eastAsia="Batang" w:hAnsi="Arial" w:cs="Arial"/>
          <w:sz w:val="22"/>
          <w:szCs w:val="22"/>
          <w:lang w:eastAsia="ko-KR"/>
        </w:rPr>
        <w:tab/>
        <w:t>Moderator:</w:t>
      </w:r>
      <w:r w:rsidRPr="00A84A2F">
        <w:rPr>
          <w:rFonts w:ascii="Arial" w:eastAsia="Batang" w:hAnsi="Arial" w:cs="Arial"/>
          <w:sz w:val="22"/>
          <w:szCs w:val="22"/>
          <w:lang w:eastAsia="ko-KR"/>
        </w:rPr>
        <w:tab/>
      </w:r>
      <w:r w:rsidRPr="00A84A2F">
        <w:rPr>
          <w:rFonts w:ascii="Arial" w:eastAsia="SimSun" w:hAnsi="Arial" w:cs="Arial"/>
          <w:sz w:val="22"/>
          <w:szCs w:val="22"/>
          <w:lang w:eastAsia="zh-CN"/>
        </w:rPr>
        <w:t>Ms. Sylvie Forbin</w:t>
      </w:r>
    </w:p>
    <w:p w14:paraId="143534CC"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r w:rsidRPr="00A84A2F">
        <w:rPr>
          <w:rFonts w:ascii="Arial" w:eastAsia="Batang" w:hAnsi="Arial" w:cs="Arial"/>
          <w:b/>
          <w:sz w:val="22"/>
          <w:szCs w:val="22"/>
          <w:lang w:eastAsia="ko-KR"/>
        </w:rPr>
        <w:tab/>
      </w:r>
    </w:p>
    <w:p w14:paraId="58373559"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r w:rsidRPr="00A84A2F">
        <w:rPr>
          <w:rFonts w:ascii="Arial" w:eastAsia="Batang" w:hAnsi="Arial" w:cs="Arial"/>
          <w:b/>
          <w:sz w:val="22"/>
          <w:szCs w:val="22"/>
          <w:lang w:eastAsia="ko-KR"/>
        </w:rPr>
        <w:tab/>
      </w:r>
      <w:r w:rsidRPr="00A84A2F">
        <w:rPr>
          <w:rFonts w:ascii="Arial" w:eastAsia="Batang" w:hAnsi="Arial" w:cs="Arial"/>
          <w:sz w:val="22"/>
          <w:szCs w:val="22"/>
          <w:lang w:eastAsia="ko-KR"/>
        </w:rPr>
        <w:t>Facilitators/</w:t>
      </w:r>
    </w:p>
    <w:p w14:paraId="59067CDC"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r w:rsidRPr="00A84A2F">
        <w:rPr>
          <w:rFonts w:ascii="Arial" w:eastAsia="Batang" w:hAnsi="Arial" w:cs="Arial"/>
          <w:sz w:val="22"/>
          <w:szCs w:val="22"/>
          <w:lang w:eastAsia="ko-KR"/>
        </w:rPr>
        <w:tab/>
        <w:t>Speakers:</w:t>
      </w:r>
      <w:r w:rsidRPr="00A84A2F">
        <w:rPr>
          <w:rFonts w:ascii="Arial" w:eastAsia="Batang" w:hAnsi="Arial" w:cs="Arial"/>
          <w:sz w:val="22"/>
          <w:szCs w:val="22"/>
          <w:lang w:eastAsia="ko-KR"/>
        </w:rPr>
        <w:tab/>
      </w:r>
      <w:r w:rsidRPr="00A84A2F">
        <w:rPr>
          <w:rFonts w:ascii="Arial" w:eastAsia="SimSun" w:hAnsi="Arial" w:cs="Arial"/>
          <w:sz w:val="22"/>
          <w:szCs w:val="22"/>
          <w:lang w:eastAsia="zh-CN"/>
        </w:rPr>
        <w:t>Professor Yaniv Benhamou</w:t>
      </w:r>
      <w:r w:rsidRPr="00A84A2F">
        <w:rPr>
          <w:rFonts w:ascii="Arial" w:eastAsia="Batang" w:hAnsi="Arial" w:cs="Arial"/>
          <w:sz w:val="22"/>
          <w:szCs w:val="22"/>
          <w:lang w:eastAsia="ko-KR"/>
        </w:rPr>
        <w:t xml:space="preserve"> </w:t>
      </w:r>
    </w:p>
    <w:p w14:paraId="68F0E27B"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2"/>
          <w:lang w:eastAsia="zh-CN"/>
        </w:rPr>
      </w:pPr>
      <w:r w:rsidRPr="00A84A2F">
        <w:rPr>
          <w:rFonts w:ascii="Arial" w:eastAsia="Batang" w:hAnsi="Arial" w:cs="Arial"/>
          <w:sz w:val="22"/>
          <w:szCs w:val="22"/>
          <w:lang w:eastAsia="ko-KR"/>
        </w:rPr>
        <w:tab/>
      </w:r>
      <w:r w:rsidRPr="00A84A2F">
        <w:rPr>
          <w:rFonts w:ascii="Arial" w:eastAsia="Batang" w:hAnsi="Arial" w:cs="Arial"/>
          <w:sz w:val="22"/>
          <w:szCs w:val="22"/>
          <w:lang w:eastAsia="ko-KR"/>
        </w:rPr>
        <w:tab/>
        <w:t>P</w:t>
      </w:r>
      <w:r w:rsidRPr="00A84A2F">
        <w:rPr>
          <w:rFonts w:ascii="Arial" w:eastAsia="SimSun" w:hAnsi="Arial" w:cs="Arial"/>
          <w:sz w:val="22"/>
          <w:szCs w:val="22"/>
          <w:lang w:eastAsia="zh-CN"/>
        </w:rPr>
        <w:t>rofessor Kenneth Crews</w:t>
      </w:r>
    </w:p>
    <w:p w14:paraId="7C2D6B5C"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2"/>
          <w:lang w:eastAsia="zh-CN"/>
        </w:rPr>
      </w:pPr>
      <w:r w:rsidRPr="00A84A2F">
        <w:rPr>
          <w:rFonts w:ascii="Arial" w:eastAsia="SimSun" w:hAnsi="Arial" w:cs="Arial"/>
          <w:sz w:val="22"/>
          <w:szCs w:val="22"/>
          <w:lang w:eastAsia="zh-CN"/>
        </w:rPr>
        <w:tab/>
      </w:r>
      <w:r w:rsidRPr="00A84A2F">
        <w:rPr>
          <w:rFonts w:ascii="Arial" w:eastAsia="SimSun" w:hAnsi="Arial" w:cs="Arial"/>
          <w:sz w:val="22"/>
          <w:szCs w:val="22"/>
          <w:lang w:eastAsia="zh-CN"/>
        </w:rPr>
        <w:tab/>
        <w:t>Professor David Sutton</w:t>
      </w:r>
    </w:p>
    <w:p w14:paraId="757CB117"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2"/>
          <w:lang w:eastAsia="zh-CN"/>
        </w:rPr>
      </w:pPr>
      <w:r w:rsidRPr="00A84A2F">
        <w:rPr>
          <w:rFonts w:ascii="Arial" w:eastAsia="SimSun" w:hAnsi="Arial" w:cs="Arial"/>
          <w:sz w:val="22"/>
          <w:szCs w:val="22"/>
          <w:lang w:eastAsia="zh-CN"/>
        </w:rPr>
        <w:tab/>
      </w:r>
      <w:r w:rsidRPr="00A84A2F">
        <w:rPr>
          <w:rFonts w:ascii="Arial" w:eastAsia="SimSun" w:hAnsi="Arial" w:cs="Arial"/>
          <w:sz w:val="22"/>
          <w:szCs w:val="22"/>
          <w:lang w:eastAsia="zh-CN"/>
        </w:rPr>
        <w:tab/>
        <w:t xml:space="preserve">Professor Raquel Xalabarder </w:t>
      </w:r>
    </w:p>
    <w:p w14:paraId="4BA2A52F"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39A7D038"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75EBCD81"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r w:rsidRPr="00A84A2F">
        <w:rPr>
          <w:rFonts w:ascii="Arial" w:eastAsia="Batang" w:hAnsi="Arial" w:cs="Arial"/>
          <w:sz w:val="22"/>
          <w:szCs w:val="22"/>
          <w:lang w:eastAsia="ko-KR"/>
        </w:rPr>
        <w:t>12.00 – 12.30</w:t>
      </w:r>
      <w:r w:rsidRPr="00A84A2F">
        <w:rPr>
          <w:rFonts w:ascii="Arial" w:eastAsia="Batang" w:hAnsi="Arial" w:cs="Arial"/>
          <w:sz w:val="22"/>
          <w:szCs w:val="22"/>
          <w:lang w:eastAsia="ko-KR"/>
        </w:rPr>
        <w:tab/>
        <w:t>Group photo</w:t>
      </w:r>
    </w:p>
    <w:p w14:paraId="7237D3E8"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2"/>
          <w:lang w:eastAsia="zh-CN"/>
        </w:rPr>
      </w:pPr>
    </w:p>
    <w:p w14:paraId="62C969D5"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r w:rsidRPr="00A84A2F">
        <w:rPr>
          <w:rFonts w:ascii="Arial" w:eastAsia="Batang" w:hAnsi="Arial" w:cs="Arial"/>
          <w:sz w:val="22"/>
          <w:szCs w:val="22"/>
          <w:lang w:eastAsia="ko-KR"/>
        </w:rPr>
        <w:tab/>
      </w:r>
      <w:r w:rsidRPr="00A84A2F">
        <w:rPr>
          <w:rFonts w:ascii="Arial" w:eastAsia="SimSun" w:hAnsi="Arial" w:cs="Arial"/>
          <w:sz w:val="22"/>
          <w:szCs w:val="22"/>
          <w:lang w:eastAsia="zh-CN"/>
        </w:rPr>
        <w:tab/>
      </w:r>
      <w:r w:rsidRPr="00A84A2F">
        <w:rPr>
          <w:rFonts w:ascii="Arial" w:eastAsia="SimSun" w:hAnsi="Arial" w:cs="Arial"/>
          <w:sz w:val="22"/>
          <w:szCs w:val="22"/>
          <w:lang w:eastAsia="zh-CN"/>
        </w:rPr>
        <w:tab/>
      </w:r>
    </w:p>
    <w:p w14:paraId="63EE08A3"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r w:rsidRPr="00A84A2F">
        <w:rPr>
          <w:rFonts w:ascii="Arial" w:eastAsia="Batang" w:hAnsi="Arial" w:cs="Arial"/>
          <w:sz w:val="22"/>
          <w:szCs w:val="22"/>
          <w:lang w:eastAsia="ko-KR"/>
        </w:rPr>
        <w:t>12.30 – 13.30</w:t>
      </w:r>
      <w:r w:rsidRPr="00A84A2F">
        <w:rPr>
          <w:rFonts w:ascii="Arial" w:eastAsia="Batang" w:hAnsi="Arial" w:cs="Arial"/>
          <w:sz w:val="22"/>
          <w:szCs w:val="22"/>
          <w:lang w:eastAsia="ko-KR"/>
        </w:rPr>
        <w:tab/>
        <w:t>Lunch Break</w:t>
      </w:r>
    </w:p>
    <w:p w14:paraId="3DCE4382" w14:textId="77777777" w:rsidR="00A84A2F" w:rsidRPr="00A84A2F" w:rsidRDefault="00A84A2F" w:rsidP="00A84A2F">
      <w:pPr>
        <w:shd w:val="clear" w:color="auto" w:fill="FFFFFF"/>
        <w:bidi w:val="0"/>
        <w:rPr>
          <w:rFonts w:ascii="Arial" w:eastAsia="Batang" w:hAnsi="Arial" w:cs="Arial"/>
          <w:sz w:val="22"/>
          <w:szCs w:val="22"/>
          <w:lang w:eastAsia="ko-KR"/>
        </w:rPr>
      </w:pPr>
      <w:r w:rsidRPr="00A84A2F">
        <w:rPr>
          <w:rFonts w:ascii="Arial" w:eastAsia="Batang" w:hAnsi="Arial" w:cs="Arial"/>
          <w:sz w:val="22"/>
          <w:szCs w:val="22"/>
          <w:lang w:eastAsia="ko-KR"/>
        </w:rPr>
        <w:br w:type="page"/>
      </w:r>
    </w:p>
    <w:p w14:paraId="2D00BA74"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0FFDC105"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2"/>
          <w:lang w:eastAsia="ko-KR"/>
        </w:rPr>
      </w:pPr>
      <w:r w:rsidRPr="00A84A2F">
        <w:rPr>
          <w:rFonts w:ascii="Arial" w:eastAsia="Batang" w:hAnsi="Arial" w:cs="Arial"/>
          <w:b/>
          <w:sz w:val="22"/>
          <w:szCs w:val="22"/>
          <w:lang w:eastAsia="ko-KR"/>
        </w:rPr>
        <w:t>FOUR PARALLEL WORKING GROUPS</w:t>
      </w:r>
    </w:p>
    <w:p w14:paraId="14E29E3B"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54DD06DD"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3E5D266D"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2"/>
          <w:lang w:eastAsia="zh-CN"/>
        </w:rPr>
      </w:pPr>
      <w:r w:rsidRPr="00A84A2F">
        <w:rPr>
          <w:rFonts w:ascii="Arial" w:eastAsia="SimSun" w:hAnsi="Arial" w:cs="Arial"/>
          <w:sz w:val="22"/>
          <w:szCs w:val="22"/>
          <w:lang w:eastAsia="zh-CN"/>
        </w:rPr>
        <w:t>13.30 – 15</w:t>
      </w:r>
      <w:r w:rsidRPr="00A84A2F">
        <w:rPr>
          <w:rFonts w:ascii="Arial" w:eastAsia="Batang" w:hAnsi="Arial" w:cs="Arial"/>
          <w:sz w:val="22"/>
          <w:szCs w:val="22"/>
          <w:lang w:eastAsia="ko-KR"/>
        </w:rPr>
        <w:t>.30</w:t>
      </w:r>
      <w:r w:rsidRPr="00A84A2F">
        <w:rPr>
          <w:rFonts w:ascii="Arial" w:eastAsia="Batang" w:hAnsi="Arial" w:cs="Arial"/>
          <w:sz w:val="22"/>
          <w:szCs w:val="22"/>
          <w:lang w:eastAsia="ko-KR"/>
        </w:rPr>
        <w:tab/>
      </w:r>
      <w:r w:rsidRPr="00A84A2F">
        <w:rPr>
          <w:rFonts w:ascii="Arial" w:eastAsia="SimSun" w:hAnsi="Arial" w:cs="Arial"/>
          <w:b/>
          <w:bCs/>
          <w:sz w:val="22"/>
          <w:szCs w:val="22"/>
          <w:lang w:eastAsia="zh-CN"/>
        </w:rPr>
        <w:tab/>
        <w:t xml:space="preserve">Challenges and Opportunities </w:t>
      </w:r>
    </w:p>
    <w:p w14:paraId="1697EAC8"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2"/>
          <w:lang w:eastAsia="zh-CN"/>
        </w:rPr>
      </w:pPr>
    </w:p>
    <w:p w14:paraId="5D16C38F"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r w:rsidRPr="00A84A2F">
        <w:rPr>
          <w:rFonts w:ascii="Arial" w:eastAsia="SimSun" w:hAnsi="Arial" w:cs="Arial"/>
          <w:b/>
          <w:bCs/>
          <w:sz w:val="22"/>
          <w:szCs w:val="22"/>
          <w:lang w:eastAsia="zh-CN"/>
        </w:rPr>
        <w:tab/>
      </w:r>
      <w:r w:rsidRPr="00A84A2F">
        <w:rPr>
          <w:rFonts w:ascii="Arial" w:eastAsia="SimSun" w:hAnsi="Arial" w:cs="Arial"/>
          <w:b/>
          <w:bCs/>
          <w:sz w:val="22"/>
          <w:szCs w:val="22"/>
          <w:lang w:eastAsia="zh-CN"/>
        </w:rPr>
        <w:tab/>
      </w:r>
      <w:r w:rsidRPr="00A84A2F">
        <w:rPr>
          <w:rFonts w:ascii="Arial" w:eastAsia="SimSun" w:hAnsi="Arial" w:cs="Arial"/>
          <w:bCs/>
          <w:i/>
          <w:sz w:val="22"/>
          <w:szCs w:val="22"/>
          <w:lang w:eastAsia="zh-CN"/>
        </w:rPr>
        <w:t>In this part of the program, participants will be divided in four groups, to hold discussions and identify the challenges and opportunities in their region regarding the various limitations and exceptions at stake.</w:t>
      </w:r>
    </w:p>
    <w:p w14:paraId="4D593B09"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sz w:val="22"/>
          <w:szCs w:val="22"/>
          <w:lang w:eastAsia="zh-CN"/>
        </w:rPr>
      </w:pPr>
      <w:r w:rsidRPr="00A84A2F">
        <w:rPr>
          <w:rFonts w:ascii="Arial" w:eastAsia="SimSun" w:hAnsi="Arial" w:cs="Arial"/>
          <w:bCs/>
          <w:sz w:val="22"/>
          <w:szCs w:val="22"/>
          <w:lang w:eastAsia="zh-CN"/>
        </w:rPr>
        <w:tab/>
      </w:r>
    </w:p>
    <w:p w14:paraId="733AAC4C"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r w:rsidRPr="00A84A2F">
        <w:rPr>
          <w:rFonts w:ascii="Arial" w:eastAsia="SimSun" w:hAnsi="Arial" w:cs="Arial"/>
          <w:bCs/>
          <w:sz w:val="22"/>
          <w:szCs w:val="22"/>
          <w:lang w:eastAsia="zh-CN"/>
        </w:rPr>
        <w:tab/>
      </w:r>
      <w:r w:rsidRPr="00A84A2F">
        <w:rPr>
          <w:rFonts w:ascii="Arial" w:eastAsia="SimSun" w:hAnsi="Arial" w:cs="Arial"/>
          <w:bCs/>
          <w:sz w:val="22"/>
          <w:szCs w:val="22"/>
          <w:lang w:eastAsia="zh-CN"/>
        </w:rPr>
        <w:tab/>
      </w:r>
      <w:r w:rsidRPr="00A84A2F">
        <w:rPr>
          <w:rFonts w:ascii="Arial" w:eastAsia="SimSun" w:hAnsi="Arial" w:cs="Arial"/>
          <w:bCs/>
          <w:i/>
          <w:sz w:val="22"/>
          <w:szCs w:val="22"/>
          <w:lang w:eastAsia="zh-CN"/>
        </w:rPr>
        <w:t>Each group will have its own Chair and Rapporteur.</w:t>
      </w:r>
    </w:p>
    <w:p w14:paraId="2CF0CC42"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p>
    <w:p w14:paraId="2CD8C224"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r w:rsidRPr="00A84A2F">
        <w:rPr>
          <w:rFonts w:ascii="Arial" w:eastAsia="SimSun" w:hAnsi="Arial" w:cs="Arial"/>
          <w:bCs/>
          <w:i/>
          <w:sz w:val="22"/>
          <w:szCs w:val="22"/>
          <w:lang w:eastAsia="zh-CN"/>
        </w:rPr>
        <w:tab/>
      </w:r>
      <w:r w:rsidRPr="00A84A2F">
        <w:rPr>
          <w:rFonts w:ascii="Arial" w:eastAsia="SimSun" w:hAnsi="Arial" w:cs="Arial"/>
          <w:bCs/>
          <w:i/>
          <w:sz w:val="22"/>
          <w:szCs w:val="22"/>
          <w:lang w:eastAsia="zh-CN"/>
        </w:rPr>
        <w:tab/>
        <w:t xml:space="preserve">Facilitators/speakers will assist participants in their group discussions. </w:t>
      </w:r>
    </w:p>
    <w:p w14:paraId="129CA178"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p>
    <w:p w14:paraId="1DEB2986"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r w:rsidRPr="00A84A2F">
        <w:rPr>
          <w:rFonts w:ascii="Arial" w:eastAsia="SimSun" w:hAnsi="Arial" w:cs="Arial"/>
          <w:bCs/>
          <w:i/>
          <w:sz w:val="22"/>
          <w:szCs w:val="22"/>
          <w:lang w:eastAsia="zh-CN"/>
        </w:rPr>
        <w:tab/>
      </w:r>
      <w:r w:rsidRPr="00A84A2F">
        <w:rPr>
          <w:rFonts w:ascii="Arial" w:eastAsia="SimSun" w:hAnsi="Arial" w:cs="Arial"/>
          <w:bCs/>
          <w:i/>
          <w:sz w:val="22"/>
          <w:szCs w:val="22"/>
          <w:lang w:eastAsia="zh-CN"/>
        </w:rPr>
        <w:tab/>
        <w:t xml:space="preserve">Observers (Member States from other regions as well as IGOs and NGOs, </w:t>
      </w:r>
      <w:r w:rsidRPr="00A84A2F">
        <w:rPr>
          <w:rFonts w:ascii="Arial" w:eastAsia="SimSun" w:hAnsi="Arial" w:cs="Arial"/>
          <w:bCs/>
          <w:i/>
          <w:sz w:val="22"/>
          <w:szCs w:val="22"/>
          <w:u w:val="single"/>
          <w:lang w:eastAsia="zh-CN"/>
        </w:rPr>
        <w:t>through their representatives with relevant experience on libraries,</w:t>
      </w:r>
      <w:r w:rsidRPr="00A84A2F">
        <w:rPr>
          <w:rFonts w:ascii="Arial" w:eastAsia="SimSun" w:hAnsi="Arial" w:cs="Arial"/>
          <w:sz w:val="22"/>
          <w:szCs w:val="22"/>
          <w:u w:val="single"/>
          <w:lang w:eastAsia="zh-CN"/>
        </w:rPr>
        <w:t xml:space="preserve"> a</w:t>
      </w:r>
      <w:r w:rsidRPr="00A84A2F">
        <w:rPr>
          <w:rFonts w:ascii="Arial" w:eastAsia="SimSun" w:hAnsi="Arial" w:cs="Arial"/>
          <w:bCs/>
          <w:i/>
          <w:sz w:val="22"/>
          <w:szCs w:val="22"/>
          <w:u w:val="single"/>
          <w:lang w:eastAsia="zh-CN"/>
        </w:rPr>
        <w:t>rchives, museums, or educational and research institutions</w:t>
      </w:r>
      <w:r w:rsidRPr="00A84A2F">
        <w:rPr>
          <w:rFonts w:ascii="Arial" w:eastAsia="SimSun" w:hAnsi="Arial" w:cs="Arial"/>
          <w:bCs/>
          <w:i/>
          <w:sz w:val="22"/>
          <w:szCs w:val="22"/>
          <w:lang w:eastAsia="zh-CN"/>
        </w:rPr>
        <w:t>) will be able to take part in the discussions.</w:t>
      </w:r>
    </w:p>
    <w:p w14:paraId="61A4C49B"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Batang" w:hAnsi="Arial" w:cs="Arial"/>
          <w:bCs/>
          <w:i/>
          <w:sz w:val="22"/>
          <w:szCs w:val="22"/>
          <w:lang w:eastAsia="ko-KR"/>
        </w:rPr>
      </w:pPr>
    </w:p>
    <w:p w14:paraId="091760BA"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p>
    <w:p w14:paraId="60E6810E"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r w:rsidRPr="00A84A2F">
        <w:rPr>
          <w:rFonts w:ascii="Arial" w:eastAsia="Batang" w:hAnsi="Arial" w:cs="Arial"/>
          <w:sz w:val="22"/>
          <w:szCs w:val="22"/>
          <w:lang w:eastAsia="ko-KR"/>
        </w:rPr>
        <w:t>15.30 – 16.00</w:t>
      </w:r>
      <w:r w:rsidRPr="00A84A2F">
        <w:rPr>
          <w:rFonts w:ascii="Arial" w:eastAsia="Batang" w:hAnsi="Arial" w:cs="Arial"/>
          <w:sz w:val="22"/>
          <w:szCs w:val="22"/>
          <w:lang w:eastAsia="ko-KR"/>
        </w:rPr>
        <w:tab/>
      </w:r>
      <w:r w:rsidRPr="00A84A2F">
        <w:rPr>
          <w:rFonts w:ascii="Arial" w:eastAsia="Batang" w:hAnsi="Arial" w:cs="Arial"/>
          <w:sz w:val="22"/>
          <w:szCs w:val="22"/>
          <w:lang w:eastAsia="ko-KR"/>
        </w:rPr>
        <w:tab/>
        <w:t>Coffee Break</w:t>
      </w:r>
    </w:p>
    <w:p w14:paraId="05F1ECDA"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sz w:val="22"/>
          <w:szCs w:val="22"/>
          <w:lang w:eastAsia="zh-CN"/>
        </w:rPr>
      </w:pPr>
      <w:r w:rsidRPr="00A84A2F">
        <w:rPr>
          <w:rFonts w:ascii="Arial" w:eastAsia="SimSun" w:hAnsi="Arial" w:cs="Arial"/>
          <w:sz w:val="22"/>
          <w:szCs w:val="22"/>
          <w:lang w:eastAsia="zh-CN"/>
        </w:rPr>
        <w:tab/>
      </w:r>
    </w:p>
    <w:p w14:paraId="2D1816DA"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i/>
          <w:sz w:val="22"/>
          <w:szCs w:val="22"/>
          <w:lang w:eastAsia="zh-CN"/>
        </w:rPr>
      </w:pPr>
    </w:p>
    <w:p w14:paraId="103170C1"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SimSun" w:hAnsi="Arial" w:cs="Arial"/>
          <w:b/>
          <w:sz w:val="22"/>
          <w:szCs w:val="22"/>
          <w:lang w:eastAsia="zh-CN"/>
        </w:rPr>
      </w:pPr>
      <w:r w:rsidRPr="00A84A2F">
        <w:rPr>
          <w:rFonts w:ascii="Arial" w:eastAsia="SimSun" w:hAnsi="Arial" w:cs="Arial"/>
          <w:sz w:val="22"/>
          <w:szCs w:val="22"/>
          <w:lang w:eastAsia="zh-CN"/>
        </w:rPr>
        <w:t>16.00 – 18.00</w:t>
      </w:r>
      <w:r w:rsidRPr="00A84A2F">
        <w:rPr>
          <w:rFonts w:ascii="Arial" w:eastAsia="SimSun" w:hAnsi="Arial" w:cs="Arial"/>
          <w:sz w:val="22"/>
          <w:szCs w:val="22"/>
          <w:lang w:eastAsia="zh-CN"/>
        </w:rPr>
        <w:tab/>
      </w:r>
      <w:r w:rsidRPr="00A84A2F">
        <w:rPr>
          <w:rFonts w:ascii="Arial" w:eastAsia="SimSun" w:hAnsi="Arial" w:cs="Arial"/>
          <w:sz w:val="22"/>
          <w:szCs w:val="22"/>
          <w:lang w:eastAsia="zh-CN"/>
        </w:rPr>
        <w:tab/>
      </w:r>
      <w:r w:rsidRPr="00A84A2F">
        <w:rPr>
          <w:rFonts w:ascii="Arial" w:eastAsia="SimSun" w:hAnsi="Arial" w:cs="Arial"/>
          <w:b/>
          <w:bCs/>
          <w:sz w:val="22"/>
          <w:szCs w:val="22"/>
          <w:lang w:eastAsia="zh-CN"/>
        </w:rPr>
        <w:t xml:space="preserve">Challenges and Opportunities </w:t>
      </w:r>
      <w:r w:rsidRPr="00A84A2F">
        <w:rPr>
          <w:rFonts w:ascii="Arial" w:eastAsia="Malgun Gothic" w:hAnsi="Arial" w:cs="Arial"/>
          <w:b/>
          <w:sz w:val="22"/>
          <w:szCs w:val="22"/>
          <w:lang w:eastAsia="ko-KR"/>
        </w:rPr>
        <w:t>(cont’d)</w:t>
      </w:r>
      <w:r w:rsidRPr="00A84A2F">
        <w:rPr>
          <w:rFonts w:ascii="Arial" w:eastAsia="SimSun" w:hAnsi="Arial" w:cs="Arial"/>
          <w:b/>
          <w:bCs/>
          <w:sz w:val="22"/>
          <w:szCs w:val="22"/>
          <w:lang w:eastAsia="zh-CN"/>
        </w:rPr>
        <w:t xml:space="preserve"> </w:t>
      </w:r>
    </w:p>
    <w:p w14:paraId="53BF617F"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SimSun" w:hAnsi="Arial" w:cs="Arial"/>
          <w:b/>
          <w:sz w:val="22"/>
          <w:szCs w:val="22"/>
          <w:lang w:eastAsia="zh-CN"/>
        </w:rPr>
      </w:pPr>
      <w:r w:rsidRPr="00A84A2F">
        <w:rPr>
          <w:rFonts w:ascii="Arial" w:eastAsia="SimSun" w:hAnsi="Arial" w:cs="Arial"/>
          <w:b/>
          <w:sz w:val="22"/>
          <w:szCs w:val="22"/>
          <w:lang w:eastAsia="zh-CN"/>
        </w:rPr>
        <w:tab/>
      </w:r>
      <w:r w:rsidRPr="00A84A2F">
        <w:rPr>
          <w:rFonts w:ascii="Arial" w:eastAsia="SimSun" w:hAnsi="Arial" w:cs="Arial"/>
          <w:b/>
          <w:sz w:val="22"/>
          <w:szCs w:val="22"/>
          <w:lang w:eastAsia="zh-CN"/>
        </w:rPr>
        <w:tab/>
      </w:r>
    </w:p>
    <w:p w14:paraId="700C269E"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r w:rsidRPr="00A84A2F">
        <w:rPr>
          <w:rFonts w:ascii="Arial" w:eastAsia="SimSun" w:hAnsi="Arial" w:cs="Arial"/>
          <w:b/>
          <w:sz w:val="22"/>
          <w:szCs w:val="22"/>
          <w:lang w:eastAsia="zh-CN"/>
        </w:rPr>
        <w:tab/>
      </w:r>
      <w:r w:rsidRPr="00A84A2F">
        <w:rPr>
          <w:rFonts w:ascii="Arial" w:eastAsia="SimSun" w:hAnsi="Arial" w:cs="Arial"/>
          <w:b/>
          <w:sz w:val="22"/>
          <w:szCs w:val="22"/>
          <w:lang w:eastAsia="zh-CN"/>
        </w:rPr>
        <w:tab/>
      </w:r>
      <w:r w:rsidRPr="00A84A2F">
        <w:rPr>
          <w:rFonts w:ascii="Arial" w:eastAsia="SimSun" w:hAnsi="Arial" w:cs="Arial"/>
          <w:bCs/>
          <w:i/>
          <w:sz w:val="22"/>
          <w:szCs w:val="22"/>
          <w:lang w:eastAsia="zh-CN"/>
        </w:rPr>
        <w:t>Participants will continue their discussions.</w:t>
      </w:r>
    </w:p>
    <w:p w14:paraId="1D32614E"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2"/>
          <w:u w:val="single"/>
          <w:lang w:eastAsia="zh-CN"/>
        </w:rPr>
      </w:pPr>
    </w:p>
    <w:p w14:paraId="30CBA203"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2"/>
          <w:u w:val="single"/>
          <w:lang w:eastAsia="zh-CN"/>
        </w:rPr>
      </w:pPr>
    </w:p>
    <w:p w14:paraId="0F131B2B" w14:textId="77777777" w:rsidR="00A84A2F" w:rsidRPr="00A84A2F" w:rsidRDefault="00A84A2F" w:rsidP="00A84A2F">
      <w:pPr>
        <w:shd w:val="clear" w:color="auto" w:fill="FFFFFF"/>
        <w:bidi w:val="0"/>
        <w:rPr>
          <w:rFonts w:ascii="Arial" w:eastAsia="SimSun" w:hAnsi="Arial" w:cs="Arial"/>
          <w:sz w:val="22"/>
          <w:szCs w:val="22"/>
          <w:u w:val="single"/>
          <w:lang w:eastAsia="zh-CN"/>
        </w:rPr>
      </w:pPr>
      <w:r w:rsidRPr="00A84A2F">
        <w:rPr>
          <w:rFonts w:ascii="Arial" w:eastAsia="SimSun" w:hAnsi="Arial" w:cs="Arial"/>
          <w:sz w:val="22"/>
          <w:szCs w:val="22"/>
          <w:u w:val="single"/>
          <w:lang w:eastAsia="zh-CN"/>
        </w:rPr>
        <w:t>Thursday, June 13, 2019</w:t>
      </w:r>
    </w:p>
    <w:p w14:paraId="6B05FE6F" w14:textId="77777777" w:rsidR="00A84A2F" w:rsidRPr="00A84A2F" w:rsidRDefault="00A84A2F" w:rsidP="00A84A2F">
      <w:pPr>
        <w:shd w:val="clear" w:color="auto" w:fill="FFFFFF"/>
        <w:bidi w:val="0"/>
        <w:rPr>
          <w:rFonts w:ascii="Arial" w:eastAsia="SimSun" w:hAnsi="Arial" w:cs="Arial"/>
          <w:sz w:val="22"/>
          <w:szCs w:val="22"/>
          <w:lang w:eastAsia="zh-CN"/>
        </w:rPr>
      </w:pPr>
    </w:p>
    <w:p w14:paraId="5FFEE2E8"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2"/>
          <w:lang w:eastAsia="ko-KR"/>
        </w:rPr>
      </w:pPr>
      <w:r w:rsidRPr="00A84A2F">
        <w:rPr>
          <w:rFonts w:ascii="Arial" w:eastAsia="Batang" w:hAnsi="Arial" w:cs="Arial"/>
          <w:b/>
          <w:sz w:val="22"/>
          <w:szCs w:val="22"/>
          <w:lang w:eastAsia="ko-KR"/>
        </w:rPr>
        <w:t>FOUR PARALLEL WORKING GROUPS (cont’d)</w:t>
      </w:r>
    </w:p>
    <w:p w14:paraId="5053BE6A"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2"/>
          <w:lang w:eastAsia="zh-CN"/>
        </w:rPr>
      </w:pPr>
    </w:p>
    <w:p w14:paraId="37BCC412"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2"/>
          <w:lang w:eastAsia="zh-CN"/>
        </w:rPr>
      </w:pPr>
      <w:r w:rsidRPr="00A84A2F">
        <w:rPr>
          <w:rFonts w:ascii="Arial" w:eastAsia="SimSun" w:hAnsi="Arial" w:cs="Arial"/>
          <w:sz w:val="22"/>
          <w:szCs w:val="22"/>
          <w:lang w:eastAsia="zh-CN"/>
        </w:rPr>
        <w:t>09.00 – 10.00</w:t>
      </w:r>
      <w:r w:rsidRPr="00A84A2F">
        <w:rPr>
          <w:rFonts w:ascii="Arial" w:eastAsia="Batang" w:hAnsi="Arial" w:cs="Arial"/>
          <w:sz w:val="22"/>
          <w:szCs w:val="22"/>
          <w:lang w:eastAsia="ko-KR"/>
        </w:rPr>
        <w:tab/>
      </w:r>
      <w:r w:rsidRPr="00A84A2F">
        <w:rPr>
          <w:rFonts w:ascii="Arial" w:eastAsia="SimSun" w:hAnsi="Arial" w:cs="Arial"/>
          <w:b/>
          <w:bCs/>
          <w:sz w:val="22"/>
          <w:szCs w:val="22"/>
          <w:lang w:eastAsia="zh-CN"/>
        </w:rPr>
        <w:tab/>
        <w:t xml:space="preserve">Challenges and Opportunities </w:t>
      </w:r>
      <w:r w:rsidRPr="00A84A2F">
        <w:rPr>
          <w:rFonts w:ascii="Arial" w:eastAsia="Malgun Gothic" w:hAnsi="Arial" w:cs="Arial"/>
          <w:b/>
          <w:sz w:val="22"/>
          <w:szCs w:val="22"/>
          <w:lang w:eastAsia="ko-KR"/>
        </w:rPr>
        <w:t>(cont’d)</w:t>
      </w:r>
    </w:p>
    <w:p w14:paraId="5FBABF07"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2"/>
          <w:lang w:eastAsia="zh-CN"/>
        </w:rPr>
      </w:pPr>
      <w:r w:rsidRPr="00A84A2F">
        <w:rPr>
          <w:rFonts w:ascii="Arial" w:eastAsia="SimSun" w:hAnsi="Arial" w:cs="Arial"/>
          <w:b/>
          <w:bCs/>
          <w:sz w:val="22"/>
          <w:szCs w:val="22"/>
          <w:lang w:eastAsia="zh-CN"/>
        </w:rPr>
        <w:tab/>
      </w:r>
      <w:r w:rsidRPr="00A84A2F">
        <w:rPr>
          <w:rFonts w:ascii="Arial" w:eastAsia="SimSun" w:hAnsi="Arial" w:cs="Arial"/>
          <w:b/>
          <w:bCs/>
          <w:sz w:val="22"/>
          <w:szCs w:val="22"/>
          <w:lang w:eastAsia="zh-CN"/>
        </w:rPr>
        <w:tab/>
      </w:r>
    </w:p>
    <w:p w14:paraId="1A3F5D3E"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r w:rsidRPr="00A84A2F">
        <w:rPr>
          <w:rFonts w:ascii="Arial" w:eastAsia="SimSun" w:hAnsi="Arial" w:cs="Arial"/>
          <w:b/>
          <w:bCs/>
          <w:sz w:val="22"/>
          <w:szCs w:val="22"/>
          <w:lang w:eastAsia="zh-CN"/>
        </w:rPr>
        <w:tab/>
      </w:r>
      <w:r w:rsidRPr="00A84A2F">
        <w:rPr>
          <w:rFonts w:ascii="Arial" w:eastAsia="SimSun" w:hAnsi="Arial" w:cs="Arial"/>
          <w:b/>
          <w:bCs/>
          <w:sz w:val="22"/>
          <w:szCs w:val="22"/>
          <w:lang w:eastAsia="zh-CN"/>
        </w:rPr>
        <w:tab/>
      </w:r>
      <w:r w:rsidRPr="00A84A2F">
        <w:rPr>
          <w:rFonts w:ascii="Arial" w:eastAsia="SimSun" w:hAnsi="Arial" w:cs="Arial"/>
          <w:bCs/>
          <w:i/>
          <w:sz w:val="22"/>
          <w:szCs w:val="22"/>
          <w:lang w:eastAsia="zh-CN"/>
        </w:rPr>
        <w:t>Participants will continue their discussions.</w:t>
      </w:r>
    </w:p>
    <w:p w14:paraId="0BE8C401"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r w:rsidRPr="00A84A2F">
        <w:rPr>
          <w:rFonts w:ascii="Arial" w:eastAsia="SimSun" w:hAnsi="Arial" w:cs="Arial"/>
          <w:b/>
          <w:bCs/>
          <w:sz w:val="22"/>
          <w:szCs w:val="22"/>
          <w:lang w:eastAsia="zh-CN"/>
        </w:rPr>
        <w:tab/>
      </w:r>
      <w:r w:rsidRPr="00A84A2F">
        <w:rPr>
          <w:rFonts w:ascii="Arial" w:eastAsia="SimSun" w:hAnsi="Arial" w:cs="Arial"/>
          <w:b/>
          <w:bCs/>
          <w:sz w:val="22"/>
          <w:szCs w:val="22"/>
          <w:lang w:eastAsia="zh-CN"/>
        </w:rPr>
        <w:tab/>
      </w:r>
    </w:p>
    <w:p w14:paraId="7BB421D7"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4883403F"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r w:rsidRPr="00A84A2F">
        <w:rPr>
          <w:rFonts w:ascii="Arial" w:eastAsia="Batang" w:hAnsi="Arial" w:cs="Arial"/>
          <w:sz w:val="22"/>
          <w:szCs w:val="22"/>
          <w:lang w:eastAsia="ko-KR"/>
        </w:rPr>
        <w:t>10.00 – 10.30</w:t>
      </w:r>
      <w:r w:rsidRPr="00A84A2F">
        <w:rPr>
          <w:rFonts w:ascii="Arial" w:eastAsia="Batang" w:hAnsi="Arial" w:cs="Arial"/>
          <w:sz w:val="22"/>
          <w:szCs w:val="22"/>
          <w:lang w:eastAsia="ko-KR"/>
        </w:rPr>
        <w:tab/>
      </w:r>
      <w:r w:rsidRPr="00A84A2F">
        <w:rPr>
          <w:rFonts w:ascii="Arial" w:eastAsia="Batang" w:hAnsi="Arial" w:cs="Arial"/>
          <w:sz w:val="22"/>
          <w:szCs w:val="22"/>
          <w:lang w:eastAsia="ko-KR"/>
        </w:rPr>
        <w:tab/>
        <w:t>Coffee Break</w:t>
      </w:r>
    </w:p>
    <w:p w14:paraId="6E449690"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sz w:val="22"/>
          <w:szCs w:val="22"/>
          <w:lang w:eastAsia="zh-CN"/>
        </w:rPr>
      </w:pPr>
      <w:r w:rsidRPr="00A84A2F">
        <w:rPr>
          <w:rFonts w:ascii="Arial" w:eastAsia="SimSun" w:hAnsi="Arial" w:cs="Arial"/>
          <w:sz w:val="22"/>
          <w:szCs w:val="22"/>
          <w:lang w:eastAsia="zh-CN"/>
        </w:rPr>
        <w:tab/>
      </w:r>
    </w:p>
    <w:p w14:paraId="5850FECF"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SimSun" w:hAnsi="Arial" w:cs="Arial"/>
          <w:b/>
          <w:sz w:val="22"/>
          <w:szCs w:val="22"/>
          <w:lang w:eastAsia="zh-CN"/>
        </w:rPr>
      </w:pPr>
      <w:r w:rsidRPr="00A84A2F">
        <w:rPr>
          <w:rFonts w:ascii="Arial" w:eastAsia="SimSun" w:hAnsi="Arial" w:cs="Arial"/>
          <w:sz w:val="22"/>
          <w:szCs w:val="22"/>
          <w:lang w:eastAsia="zh-CN"/>
        </w:rPr>
        <w:t>10.30 – 12.00</w:t>
      </w:r>
      <w:r w:rsidRPr="00A84A2F">
        <w:rPr>
          <w:rFonts w:ascii="Arial" w:eastAsia="SimSun" w:hAnsi="Arial" w:cs="Arial"/>
          <w:sz w:val="22"/>
          <w:szCs w:val="22"/>
          <w:lang w:eastAsia="zh-CN"/>
        </w:rPr>
        <w:tab/>
      </w:r>
      <w:r w:rsidRPr="00A84A2F">
        <w:rPr>
          <w:rFonts w:ascii="Arial" w:eastAsia="SimSun" w:hAnsi="Arial" w:cs="Arial"/>
          <w:sz w:val="22"/>
          <w:szCs w:val="22"/>
          <w:lang w:eastAsia="zh-CN"/>
        </w:rPr>
        <w:tab/>
      </w:r>
      <w:r w:rsidRPr="00A84A2F">
        <w:rPr>
          <w:rFonts w:ascii="Arial" w:eastAsia="SimSun" w:hAnsi="Arial" w:cs="Arial"/>
          <w:b/>
          <w:sz w:val="22"/>
          <w:szCs w:val="22"/>
          <w:lang w:eastAsia="zh-CN"/>
        </w:rPr>
        <w:t>Wrap-up and Preparation of Reports</w:t>
      </w:r>
    </w:p>
    <w:p w14:paraId="364C25A3"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Batang" w:hAnsi="Arial" w:cs="Arial"/>
          <w:bCs/>
          <w:i/>
          <w:sz w:val="22"/>
          <w:szCs w:val="22"/>
          <w:lang w:eastAsia="ko-KR"/>
        </w:rPr>
      </w:pPr>
      <w:r w:rsidRPr="00A84A2F">
        <w:rPr>
          <w:rFonts w:ascii="Arial" w:eastAsia="SimSun" w:hAnsi="Arial" w:cs="Arial"/>
          <w:bCs/>
          <w:i/>
          <w:sz w:val="22"/>
          <w:szCs w:val="22"/>
          <w:lang w:eastAsia="zh-CN"/>
        </w:rPr>
        <w:tab/>
      </w:r>
      <w:r w:rsidRPr="00A84A2F">
        <w:rPr>
          <w:rFonts w:ascii="Arial" w:eastAsia="SimSun" w:hAnsi="Arial" w:cs="Arial"/>
          <w:bCs/>
          <w:i/>
          <w:sz w:val="22"/>
          <w:szCs w:val="22"/>
          <w:lang w:eastAsia="zh-CN"/>
        </w:rPr>
        <w:tab/>
      </w:r>
    </w:p>
    <w:p w14:paraId="224CC146" w14:textId="77777777" w:rsidR="00A84A2F" w:rsidRPr="00A84A2F" w:rsidRDefault="00A84A2F" w:rsidP="00A84A2F">
      <w:pPr>
        <w:shd w:val="clear" w:color="auto" w:fill="FFFFFF"/>
        <w:tabs>
          <w:tab w:val="left" w:pos="1701"/>
          <w:tab w:val="left" w:pos="3119"/>
          <w:tab w:val="left" w:pos="4253"/>
        </w:tabs>
        <w:bidi w:val="0"/>
        <w:ind w:left="3119"/>
        <w:rPr>
          <w:rFonts w:ascii="Arial" w:eastAsia="SimSun" w:hAnsi="Arial" w:cs="Arial"/>
          <w:i/>
          <w:sz w:val="22"/>
          <w:szCs w:val="22"/>
          <w:lang w:eastAsia="zh-CN"/>
        </w:rPr>
      </w:pPr>
      <w:r w:rsidRPr="00A84A2F">
        <w:rPr>
          <w:rFonts w:ascii="Arial" w:eastAsia="SimSun" w:hAnsi="Arial" w:cs="Arial"/>
          <w:bCs/>
          <w:i/>
          <w:sz w:val="22"/>
          <w:szCs w:val="22"/>
          <w:lang w:eastAsia="zh-CN"/>
        </w:rPr>
        <w:t>In this final exercise of the working group participants will prepare their findings, observations and proposals for presentation through their Chairs and Rapporteurs.</w:t>
      </w:r>
    </w:p>
    <w:p w14:paraId="759F52D9"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p>
    <w:p w14:paraId="7C3A466A"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p>
    <w:p w14:paraId="62AC4CD0"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2"/>
          <w:lang w:eastAsia="ko-KR"/>
        </w:rPr>
      </w:pPr>
      <w:r w:rsidRPr="00A84A2F">
        <w:rPr>
          <w:rFonts w:ascii="Arial" w:eastAsia="Batang" w:hAnsi="Arial" w:cs="Arial"/>
          <w:sz w:val="22"/>
          <w:szCs w:val="22"/>
          <w:lang w:eastAsia="ko-KR"/>
        </w:rPr>
        <w:t>12.00 – 14.00</w:t>
      </w:r>
      <w:r w:rsidRPr="00A84A2F">
        <w:rPr>
          <w:rFonts w:ascii="Arial" w:eastAsia="Batang" w:hAnsi="Arial" w:cs="Arial"/>
          <w:sz w:val="22"/>
          <w:szCs w:val="22"/>
          <w:lang w:eastAsia="ko-KR"/>
        </w:rPr>
        <w:tab/>
        <w:t>Lunch Break</w:t>
      </w:r>
    </w:p>
    <w:p w14:paraId="070BAE98"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6635A754" w14:textId="77777777" w:rsidR="00A84A2F" w:rsidRPr="00A84A2F" w:rsidRDefault="00A84A2F" w:rsidP="00A84A2F">
      <w:pPr>
        <w:shd w:val="clear" w:color="auto" w:fill="FFFFFF"/>
        <w:bidi w:val="0"/>
        <w:rPr>
          <w:rFonts w:ascii="Arial" w:eastAsia="Batang" w:hAnsi="Arial" w:cs="Arial"/>
          <w:b/>
          <w:sz w:val="22"/>
          <w:szCs w:val="22"/>
          <w:lang w:eastAsia="ko-KR"/>
        </w:rPr>
      </w:pPr>
      <w:r w:rsidRPr="00A84A2F">
        <w:rPr>
          <w:rFonts w:ascii="Arial" w:eastAsia="Batang" w:hAnsi="Arial" w:cs="Arial"/>
          <w:b/>
          <w:sz w:val="22"/>
          <w:szCs w:val="22"/>
          <w:lang w:eastAsia="ko-KR"/>
        </w:rPr>
        <w:br w:type="page"/>
      </w:r>
    </w:p>
    <w:p w14:paraId="33611E81"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p>
    <w:p w14:paraId="2FDBFE4D"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p>
    <w:p w14:paraId="25B795BC"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r w:rsidRPr="00A84A2F">
        <w:rPr>
          <w:rFonts w:ascii="Arial" w:eastAsia="Batang" w:hAnsi="Arial" w:cs="Arial"/>
          <w:b/>
          <w:sz w:val="22"/>
          <w:szCs w:val="22"/>
          <w:lang w:eastAsia="ko-KR"/>
        </w:rPr>
        <w:t>PLENARY</w:t>
      </w:r>
    </w:p>
    <w:p w14:paraId="0EF804E6"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p>
    <w:p w14:paraId="5BE0967D"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r w:rsidRPr="00A84A2F">
        <w:rPr>
          <w:rFonts w:ascii="Arial" w:eastAsia="Batang" w:hAnsi="Arial" w:cs="Arial"/>
          <w:sz w:val="22"/>
          <w:szCs w:val="22"/>
          <w:lang w:eastAsia="ko-KR"/>
        </w:rPr>
        <w:t>14.00 – 16.00</w:t>
      </w:r>
      <w:r w:rsidRPr="00A84A2F">
        <w:rPr>
          <w:rFonts w:ascii="Arial" w:eastAsia="Batang" w:hAnsi="Arial" w:cs="Arial"/>
          <w:sz w:val="22"/>
          <w:szCs w:val="22"/>
          <w:lang w:eastAsia="ko-KR"/>
        </w:rPr>
        <w:tab/>
      </w:r>
      <w:r w:rsidRPr="00A84A2F">
        <w:rPr>
          <w:rFonts w:ascii="Arial" w:eastAsia="Batang" w:hAnsi="Arial" w:cs="Arial"/>
          <w:b/>
          <w:sz w:val="22"/>
          <w:szCs w:val="22"/>
          <w:lang w:eastAsia="ko-KR"/>
        </w:rPr>
        <w:tab/>
        <w:t>Presentation of Reports and Proposals by Groups</w:t>
      </w:r>
    </w:p>
    <w:p w14:paraId="51FA1652"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p>
    <w:p w14:paraId="02372AA0" w14:textId="77777777" w:rsidR="00A84A2F" w:rsidRPr="00A84A2F" w:rsidRDefault="00A84A2F" w:rsidP="00A84A2F">
      <w:pPr>
        <w:shd w:val="clear" w:color="auto" w:fill="FFFFFF"/>
        <w:tabs>
          <w:tab w:val="left" w:pos="1701"/>
          <w:tab w:val="left" w:pos="3600"/>
        </w:tabs>
        <w:bidi w:val="0"/>
        <w:ind w:left="3150"/>
        <w:rPr>
          <w:rFonts w:ascii="Arial" w:eastAsia="SimSun" w:hAnsi="Arial" w:cs="Arial"/>
          <w:bCs/>
          <w:i/>
          <w:sz w:val="22"/>
          <w:szCs w:val="22"/>
          <w:lang w:eastAsia="zh-CN"/>
        </w:rPr>
      </w:pPr>
      <w:r w:rsidRPr="00A84A2F">
        <w:rPr>
          <w:rFonts w:ascii="Arial" w:eastAsia="SimSun" w:hAnsi="Arial" w:cs="Arial"/>
          <w:bCs/>
          <w:i/>
          <w:sz w:val="22"/>
          <w:szCs w:val="22"/>
          <w:lang w:eastAsia="zh-CN"/>
        </w:rPr>
        <w:t xml:space="preserve">Participants will be invited to present in thematic order their findings, observations and proposals as the outcome of their respective group discussions. </w:t>
      </w:r>
    </w:p>
    <w:p w14:paraId="196ADFA5"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2"/>
          <w:lang w:eastAsia="zh-CN"/>
        </w:rPr>
      </w:pPr>
    </w:p>
    <w:p w14:paraId="3412742B" w14:textId="77777777" w:rsidR="00A84A2F" w:rsidRPr="00A84A2F" w:rsidRDefault="00A84A2F" w:rsidP="00A84A2F">
      <w:pPr>
        <w:shd w:val="clear" w:color="auto" w:fill="FFFFFF"/>
        <w:tabs>
          <w:tab w:val="left" w:pos="1701"/>
          <w:tab w:val="left" w:pos="4536"/>
        </w:tabs>
        <w:bidi w:val="0"/>
        <w:ind w:left="3150" w:hanging="3150"/>
        <w:rPr>
          <w:rFonts w:ascii="Arial" w:eastAsia="Batang" w:hAnsi="Arial" w:cs="Arial"/>
          <w:b/>
          <w:sz w:val="22"/>
          <w:szCs w:val="22"/>
          <w:lang w:eastAsia="ko-KR"/>
        </w:rPr>
      </w:pPr>
      <w:r w:rsidRPr="00A84A2F">
        <w:rPr>
          <w:rFonts w:ascii="Arial" w:eastAsia="Batang" w:hAnsi="Arial" w:cs="Arial"/>
          <w:sz w:val="22"/>
          <w:szCs w:val="22"/>
          <w:lang w:eastAsia="ko-KR"/>
        </w:rPr>
        <w:tab/>
        <w:t>Moderator:</w:t>
      </w:r>
      <w:r w:rsidRPr="00A84A2F">
        <w:rPr>
          <w:rFonts w:ascii="Arial" w:eastAsia="Batang" w:hAnsi="Arial" w:cs="Arial"/>
          <w:sz w:val="22"/>
          <w:szCs w:val="22"/>
          <w:lang w:eastAsia="ko-KR"/>
        </w:rPr>
        <w:tab/>
      </w:r>
      <w:r w:rsidRPr="00A84A2F">
        <w:rPr>
          <w:rFonts w:ascii="Arial" w:eastAsia="SimSun" w:hAnsi="Arial" w:cs="Arial"/>
          <w:sz w:val="22"/>
          <w:szCs w:val="22"/>
          <w:lang w:eastAsia="zh-CN"/>
        </w:rPr>
        <w:t>Ms. Sylvie Forbin</w:t>
      </w:r>
    </w:p>
    <w:p w14:paraId="42FF5B14" w14:textId="77777777" w:rsidR="00A84A2F" w:rsidRPr="00A84A2F" w:rsidRDefault="00A84A2F" w:rsidP="00A84A2F">
      <w:pPr>
        <w:shd w:val="clear" w:color="auto" w:fill="FFFFFF"/>
        <w:tabs>
          <w:tab w:val="left" w:pos="1080"/>
          <w:tab w:val="left" w:pos="4536"/>
        </w:tabs>
        <w:bidi w:val="0"/>
        <w:ind w:left="3119" w:hanging="3119"/>
        <w:rPr>
          <w:rFonts w:ascii="Arial" w:eastAsia="Batang" w:hAnsi="Arial" w:cs="Arial"/>
          <w:b/>
          <w:sz w:val="22"/>
          <w:szCs w:val="22"/>
          <w:lang w:eastAsia="ko-KR"/>
        </w:rPr>
      </w:pPr>
      <w:r w:rsidRPr="00A84A2F">
        <w:rPr>
          <w:rFonts w:ascii="Arial" w:eastAsia="Batang" w:hAnsi="Arial" w:cs="Arial"/>
          <w:b/>
          <w:sz w:val="22"/>
          <w:szCs w:val="22"/>
          <w:lang w:eastAsia="ko-KR"/>
        </w:rPr>
        <w:tab/>
      </w:r>
    </w:p>
    <w:p w14:paraId="5955F6B7" w14:textId="77777777" w:rsidR="00A84A2F" w:rsidRPr="00A84A2F" w:rsidRDefault="00A84A2F" w:rsidP="00A84A2F">
      <w:pPr>
        <w:shd w:val="clear" w:color="auto" w:fill="FFFFFF"/>
        <w:tabs>
          <w:tab w:val="left" w:pos="1170"/>
          <w:tab w:val="left" w:pos="4536"/>
        </w:tabs>
        <w:bidi w:val="0"/>
        <w:ind w:left="3150" w:hanging="3150"/>
        <w:rPr>
          <w:rFonts w:ascii="Arial" w:eastAsia="Batang" w:hAnsi="Arial" w:cs="Arial"/>
          <w:sz w:val="22"/>
          <w:szCs w:val="22"/>
          <w:lang w:eastAsia="ko-KR"/>
        </w:rPr>
      </w:pPr>
      <w:r w:rsidRPr="00A84A2F">
        <w:rPr>
          <w:rFonts w:ascii="Arial" w:eastAsia="Batang" w:hAnsi="Arial" w:cs="Arial"/>
          <w:b/>
          <w:sz w:val="22"/>
          <w:szCs w:val="22"/>
          <w:lang w:eastAsia="ko-KR"/>
        </w:rPr>
        <w:tab/>
      </w:r>
      <w:r w:rsidRPr="00A84A2F">
        <w:rPr>
          <w:rFonts w:ascii="Arial" w:eastAsia="Batang" w:hAnsi="Arial" w:cs="Arial"/>
          <w:sz w:val="22"/>
          <w:szCs w:val="22"/>
          <w:lang w:eastAsia="ko-KR"/>
        </w:rPr>
        <w:t>Spokespersons:      Chairs and Rapporteurs, together with Member States from the African Group</w:t>
      </w:r>
    </w:p>
    <w:p w14:paraId="51E6AC43"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bCs/>
          <w:i/>
          <w:sz w:val="22"/>
          <w:szCs w:val="22"/>
          <w:lang w:eastAsia="zh-CN"/>
        </w:rPr>
      </w:pPr>
      <w:r w:rsidRPr="00A84A2F">
        <w:rPr>
          <w:rFonts w:ascii="Arial" w:eastAsia="Batang" w:hAnsi="Arial" w:cs="Arial"/>
          <w:sz w:val="22"/>
          <w:szCs w:val="22"/>
          <w:lang w:eastAsia="ko-KR"/>
        </w:rPr>
        <w:tab/>
      </w:r>
    </w:p>
    <w:p w14:paraId="196B61C1" w14:textId="77777777" w:rsidR="00A84A2F" w:rsidRPr="00A84A2F" w:rsidRDefault="00A84A2F" w:rsidP="00A84A2F">
      <w:pPr>
        <w:shd w:val="clear" w:color="auto" w:fill="FFFFFF"/>
        <w:tabs>
          <w:tab w:val="left" w:pos="1701"/>
          <w:tab w:val="left" w:pos="3150"/>
        </w:tabs>
        <w:bidi w:val="0"/>
        <w:ind w:left="3150"/>
        <w:contextualSpacing/>
        <w:rPr>
          <w:rFonts w:ascii="Arial" w:eastAsia="Batang" w:hAnsi="Arial" w:cs="Arial"/>
          <w:i/>
          <w:sz w:val="22"/>
          <w:szCs w:val="22"/>
          <w:lang w:eastAsia="ko-KR"/>
        </w:rPr>
      </w:pPr>
      <w:r w:rsidRPr="00A84A2F">
        <w:rPr>
          <w:rFonts w:ascii="Arial" w:eastAsia="Batang" w:hAnsi="Arial" w:cs="Arial"/>
          <w:i/>
          <w:sz w:val="22"/>
          <w:szCs w:val="22"/>
          <w:lang w:eastAsia="ko-KR"/>
        </w:rPr>
        <w:t>General discussion with all Member States and observers.  Facilitators/speakers will provide their views and advice.</w:t>
      </w:r>
    </w:p>
    <w:p w14:paraId="4791F3A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2"/>
          <w:lang w:eastAsia="ko-KR"/>
        </w:rPr>
      </w:pPr>
      <w:r w:rsidRPr="00A84A2F">
        <w:rPr>
          <w:rFonts w:ascii="Arial" w:eastAsia="Batang" w:hAnsi="Arial" w:cs="Arial"/>
          <w:sz w:val="22"/>
          <w:szCs w:val="22"/>
          <w:lang w:eastAsia="ko-KR"/>
        </w:rPr>
        <w:tab/>
      </w:r>
    </w:p>
    <w:p w14:paraId="453DB6B2"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r w:rsidRPr="00A84A2F">
        <w:rPr>
          <w:rFonts w:ascii="Arial" w:eastAsia="Batang" w:hAnsi="Arial" w:cs="Arial"/>
          <w:b/>
          <w:sz w:val="22"/>
          <w:szCs w:val="22"/>
          <w:lang w:eastAsia="ko-KR"/>
        </w:rPr>
        <w:tab/>
      </w:r>
      <w:r w:rsidRPr="00A84A2F">
        <w:rPr>
          <w:rFonts w:ascii="Arial" w:eastAsia="Batang" w:hAnsi="Arial" w:cs="Arial"/>
          <w:sz w:val="22"/>
          <w:szCs w:val="22"/>
          <w:lang w:eastAsia="ko-KR"/>
        </w:rPr>
        <w:t>Facilitators/</w:t>
      </w:r>
    </w:p>
    <w:p w14:paraId="6B96A0C1"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2"/>
          <w:lang w:eastAsia="ko-KR"/>
        </w:rPr>
      </w:pPr>
      <w:r w:rsidRPr="00A84A2F">
        <w:rPr>
          <w:rFonts w:ascii="Arial" w:eastAsia="Batang" w:hAnsi="Arial" w:cs="Arial"/>
          <w:sz w:val="22"/>
          <w:szCs w:val="22"/>
          <w:lang w:eastAsia="ko-KR"/>
        </w:rPr>
        <w:tab/>
        <w:t>Speakers:</w:t>
      </w:r>
      <w:r w:rsidRPr="00A84A2F">
        <w:rPr>
          <w:rFonts w:ascii="Arial" w:eastAsia="Batang" w:hAnsi="Arial" w:cs="Arial"/>
          <w:sz w:val="22"/>
          <w:szCs w:val="22"/>
          <w:lang w:eastAsia="ko-KR"/>
        </w:rPr>
        <w:tab/>
      </w:r>
      <w:r w:rsidRPr="00A84A2F">
        <w:rPr>
          <w:rFonts w:ascii="Arial" w:eastAsia="SimSun" w:hAnsi="Arial" w:cs="Arial"/>
          <w:sz w:val="22"/>
          <w:szCs w:val="22"/>
          <w:lang w:eastAsia="zh-CN"/>
        </w:rPr>
        <w:t>Professor Yaniv Benhamou</w:t>
      </w:r>
      <w:r w:rsidRPr="00A84A2F">
        <w:rPr>
          <w:rFonts w:ascii="Arial" w:eastAsia="Batang" w:hAnsi="Arial" w:cs="Arial"/>
          <w:sz w:val="22"/>
          <w:szCs w:val="22"/>
          <w:lang w:eastAsia="ko-KR"/>
        </w:rPr>
        <w:t xml:space="preserve"> </w:t>
      </w:r>
    </w:p>
    <w:p w14:paraId="0CA20101"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2"/>
          <w:lang w:eastAsia="zh-CN"/>
        </w:rPr>
      </w:pPr>
      <w:r w:rsidRPr="00A84A2F">
        <w:rPr>
          <w:rFonts w:ascii="Arial" w:eastAsia="Batang" w:hAnsi="Arial" w:cs="Arial"/>
          <w:sz w:val="22"/>
          <w:szCs w:val="22"/>
          <w:lang w:eastAsia="ko-KR"/>
        </w:rPr>
        <w:tab/>
      </w:r>
      <w:r w:rsidRPr="00A84A2F">
        <w:rPr>
          <w:rFonts w:ascii="Arial" w:eastAsia="Batang" w:hAnsi="Arial" w:cs="Arial"/>
          <w:sz w:val="22"/>
          <w:szCs w:val="22"/>
          <w:lang w:eastAsia="ko-KR"/>
        </w:rPr>
        <w:tab/>
        <w:t>P</w:t>
      </w:r>
      <w:r w:rsidRPr="00A84A2F">
        <w:rPr>
          <w:rFonts w:ascii="Arial" w:eastAsia="SimSun" w:hAnsi="Arial" w:cs="Arial"/>
          <w:sz w:val="22"/>
          <w:szCs w:val="22"/>
          <w:lang w:eastAsia="zh-CN"/>
        </w:rPr>
        <w:t>rofessor Kenneth Crews</w:t>
      </w:r>
    </w:p>
    <w:p w14:paraId="3E0D44A0"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2"/>
          <w:lang w:eastAsia="zh-CN"/>
        </w:rPr>
      </w:pPr>
      <w:r w:rsidRPr="00A84A2F">
        <w:rPr>
          <w:rFonts w:ascii="Arial" w:eastAsia="SimSun" w:hAnsi="Arial" w:cs="Arial"/>
          <w:sz w:val="22"/>
          <w:szCs w:val="22"/>
          <w:lang w:eastAsia="zh-CN"/>
        </w:rPr>
        <w:tab/>
      </w:r>
      <w:r w:rsidRPr="00A84A2F">
        <w:rPr>
          <w:rFonts w:ascii="Arial" w:eastAsia="SimSun" w:hAnsi="Arial" w:cs="Arial"/>
          <w:sz w:val="22"/>
          <w:szCs w:val="22"/>
          <w:lang w:eastAsia="zh-CN"/>
        </w:rPr>
        <w:tab/>
        <w:t>Professor David Sutton</w:t>
      </w:r>
    </w:p>
    <w:p w14:paraId="1E0E8FFC"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2"/>
          <w:lang w:eastAsia="zh-CN"/>
        </w:rPr>
      </w:pPr>
      <w:r w:rsidRPr="00A84A2F">
        <w:rPr>
          <w:rFonts w:ascii="Arial" w:eastAsia="SimSun" w:hAnsi="Arial" w:cs="Arial"/>
          <w:sz w:val="22"/>
          <w:szCs w:val="22"/>
          <w:lang w:eastAsia="zh-CN"/>
        </w:rPr>
        <w:tab/>
      </w:r>
      <w:r w:rsidRPr="00A84A2F">
        <w:rPr>
          <w:rFonts w:ascii="Arial" w:eastAsia="SimSun" w:hAnsi="Arial" w:cs="Arial"/>
          <w:sz w:val="22"/>
          <w:szCs w:val="22"/>
          <w:lang w:eastAsia="zh-CN"/>
        </w:rPr>
        <w:tab/>
        <w:t xml:space="preserve">Professor Raquel Xalabarder </w:t>
      </w:r>
    </w:p>
    <w:p w14:paraId="2FB67291"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i/>
          <w:sz w:val="22"/>
          <w:szCs w:val="22"/>
          <w:lang w:eastAsia="zh-CN"/>
        </w:rPr>
      </w:pPr>
    </w:p>
    <w:p w14:paraId="0555EB1D"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2"/>
          <w:lang w:eastAsia="zh-CN"/>
        </w:rPr>
      </w:pPr>
    </w:p>
    <w:p w14:paraId="4C29611F"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r w:rsidRPr="00A84A2F">
        <w:rPr>
          <w:rFonts w:ascii="Arial" w:eastAsia="Batang" w:hAnsi="Arial" w:cs="Arial"/>
          <w:sz w:val="22"/>
          <w:szCs w:val="22"/>
          <w:lang w:eastAsia="ko-KR"/>
        </w:rPr>
        <w:t>16.00 – 17.30</w:t>
      </w:r>
      <w:r w:rsidRPr="00A84A2F">
        <w:rPr>
          <w:rFonts w:ascii="Arial" w:eastAsia="Batang" w:hAnsi="Arial" w:cs="Arial"/>
          <w:sz w:val="22"/>
          <w:szCs w:val="22"/>
          <w:lang w:eastAsia="ko-KR"/>
        </w:rPr>
        <w:tab/>
        <w:t>Coffee Break</w:t>
      </w:r>
    </w:p>
    <w:p w14:paraId="6A7FB4D5"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2"/>
          <w:lang w:eastAsia="zh-CN"/>
        </w:rPr>
      </w:pPr>
    </w:p>
    <w:p w14:paraId="40492FA9"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52B64FE5"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b/>
          <w:sz w:val="22"/>
          <w:szCs w:val="22"/>
          <w:lang w:eastAsia="zh-CN"/>
        </w:rPr>
      </w:pPr>
      <w:r w:rsidRPr="00A84A2F">
        <w:rPr>
          <w:rFonts w:ascii="Arial" w:eastAsia="SimSun" w:hAnsi="Arial" w:cs="Arial"/>
          <w:sz w:val="22"/>
          <w:szCs w:val="22"/>
          <w:lang w:eastAsia="zh-CN"/>
        </w:rPr>
        <w:t>17.30 – 18.00</w:t>
      </w:r>
      <w:r w:rsidRPr="00A84A2F">
        <w:rPr>
          <w:rFonts w:ascii="Arial" w:eastAsia="SimSun" w:hAnsi="Arial" w:cs="Arial"/>
          <w:sz w:val="22"/>
          <w:szCs w:val="22"/>
          <w:lang w:eastAsia="zh-CN"/>
        </w:rPr>
        <w:tab/>
      </w:r>
      <w:r w:rsidRPr="00A84A2F">
        <w:rPr>
          <w:rFonts w:ascii="Arial" w:eastAsia="SimSun" w:hAnsi="Arial" w:cs="Arial"/>
          <w:b/>
          <w:sz w:val="22"/>
          <w:szCs w:val="22"/>
          <w:lang w:eastAsia="zh-CN"/>
        </w:rPr>
        <w:t xml:space="preserve">WAY FORWARD:  Final Remarks </w:t>
      </w:r>
    </w:p>
    <w:p w14:paraId="3723D471"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7499BB21" w14:textId="77777777" w:rsidR="00A84A2F" w:rsidRPr="00A84A2F" w:rsidRDefault="00A84A2F" w:rsidP="00A84A2F">
      <w:pPr>
        <w:shd w:val="clear" w:color="auto" w:fill="FFFFFF"/>
        <w:tabs>
          <w:tab w:val="left" w:pos="3119"/>
          <w:tab w:val="left" w:pos="4536"/>
        </w:tabs>
        <w:bidi w:val="0"/>
        <w:ind w:left="1701" w:firstLine="9"/>
        <w:rPr>
          <w:rFonts w:ascii="Arial" w:eastAsia="SimSun" w:hAnsi="Arial" w:cs="Arial"/>
          <w:sz w:val="22"/>
          <w:szCs w:val="22"/>
          <w:lang w:eastAsia="zh-CN"/>
        </w:rPr>
      </w:pPr>
      <w:r w:rsidRPr="00A84A2F">
        <w:rPr>
          <w:rFonts w:ascii="Arial" w:eastAsia="SimSun" w:hAnsi="Arial" w:cs="Arial"/>
          <w:sz w:val="22"/>
          <w:szCs w:val="22"/>
          <w:lang w:eastAsia="zh-CN"/>
        </w:rPr>
        <w:t>Ms. Sylvie Forbin</w:t>
      </w:r>
    </w:p>
    <w:p w14:paraId="48ACD726" w14:textId="77777777" w:rsidR="00A84A2F" w:rsidRPr="00A84A2F" w:rsidRDefault="00A84A2F" w:rsidP="00A84A2F">
      <w:pPr>
        <w:shd w:val="clear" w:color="auto" w:fill="FFFFFF"/>
        <w:tabs>
          <w:tab w:val="left" w:pos="3119"/>
          <w:tab w:val="left" w:pos="4536"/>
        </w:tabs>
        <w:bidi w:val="0"/>
        <w:ind w:left="1701" w:firstLine="9"/>
        <w:rPr>
          <w:rFonts w:ascii="Arial" w:eastAsia="SimSun" w:hAnsi="Arial" w:cs="Arial"/>
          <w:sz w:val="22"/>
          <w:szCs w:val="22"/>
          <w:lang w:eastAsia="zh-CN"/>
        </w:rPr>
      </w:pPr>
    </w:p>
    <w:p w14:paraId="29C6B7E1" w14:textId="77777777" w:rsidR="00A84A2F" w:rsidRPr="00A84A2F" w:rsidRDefault="00A84A2F" w:rsidP="00A84A2F">
      <w:pPr>
        <w:shd w:val="clear" w:color="auto" w:fill="FFFFFF"/>
        <w:tabs>
          <w:tab w:val="left" w:pos="3119"/>
          <w:tab w:val="left" w:pos="4536"/>
        </w:tabs>
        <w:bidi w:val="0"/>
        <w:ind w:left="1701" w:firstLine="9"/>
        <w:rPr>
          <w:rFonts w:ascii="Arial" w:eastAsia="SimSun" w:hAnsi="Arial" w:cs="Arial"/>
          <w:color w:val="000000"/>
          <w:sz w:val="22"/>
          <w:szCs w:val="22"/>
          <w:lang w:eastAsia="zh-CN"/>
        </w:rPr>
      </w:pPr>
      <w:r w:rsidRPr="00A84A2F">
        <w:rPr>
          <w:rFonts w:ascii="Arial" w:eastAsia="SimSun" w:hAnsi="Arial" w:cs="Arial"/>
          <w:color w:val="000000"/>
          <w:sz w:val="22"/>
          <w:szCs w:val="22"/>
          <w:lang w:val="en-SG" w:eastAsia="zh-CN"/>
        </w:rPr>
        <w:t xml:space="preserve">Mr. Edward Sigei, Executive Director, Kenya Copyright Board (KECOBO), Nairobi </w:t>
      </w:r>
    </w:p>
    <w:p w14:paraId="4788FBDE"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2"/>
          <w:lang w:eastAsia="ko-KR"/>
        </w:rPr>
      </w:pPr>
    </w:p>
    <w:p w14:paraId="6D335846"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2"/>
          <w:u w:val="single"/>
          <w:lang w:eastAsia="zh-CN"/>
        </w:rPr>
      </w:pPr>
    </w:p>
    <w:p w14:paraId="65CE7375" w14:textId="77777777" w:rsidR="00A84A2F" w:rsidRPr="00A84A2F" w:rsidRDefault="00A84A2F" w:rsidP="00A84A2F">
      <w:pPr>
        <w:shd w:val="clear" w:color="auto" w:fill="FFFFFF"/>
        <w:tabs>
          <w:tab w:val="left" w:pos="1710"/>
          <w:tab w:val="left" w:pos="4253"/>
        </w:tabs>
        <w:bidi w:val="0"/>
        <w:ind w:left="1620" w:hanging="1620"/>
        <w:rPr>
          <w:rFonts w:ascii="Arial" w:eastAsia="Batang" w:hAnsi="Arial" w:cs="Arial"/>
          <w:sz w:val="22"/>
          <w:szCs w:val="22"/>
          <w:lang w:eastAsia="ko-KR"/>
        </w:rPr>
      </w:pPr>
      <w:r w:rsidRPr="00A84A2F">
        <w:rPr>
          <w:rFonts w:ascii="Arial" w:eastAsia="Batang" w:hAnsi="Arial" w:cs="Arial"/>
          <w:sz w:val="22"/>
          <w:szCs w:val="22"/>
          <w:lang w:eastAsia="ko-KR"/>
        </w:rPr>
        <w:t>18.30 – 20.30</w:t>
      </w:r>
      <w:r w:rsidRPr="00A84A2F">
        <w:rPr>
          <w:rFonts w:ascii="Arial" w:eastAsia="Batang" w:hAnsi="Arial" w:cs="Arial"/>
          <w:sz w:val="22"/>
          <w:szCs w:val="22"/>
          <w:lang w:eastAsia="ko-KR"/>
        </w:rPr>
        <w:tab/>
      </w:r>
      <w:r w:rsidRPr="00A84A2F">
        <w:rPr>
          <w:rFonts w:ascii="Arial" w:eastAsia="Batang" w:hAnsi="Arial" w:cs="Arial"/>
          <w:sz w:val="22"/>
          <w:szCs w:val="22"/>
          <w:lang w:eastAsia="ko-KR"/>
        </w:rPr>
        <w:tab/>
      </w:r>
      <w:r w:rsidRPr="00A84A2F">
        <w:rPr>
          <w:rFonts w:ascii="Arial" w:eastAsia="Batang" w:hAnsi="Arial" w:cs="Arial"/>
          <w:b/>
          <w:bCs/>
          <w:sz w:val="22"/>
          <w:szCs w:val="22"/>
          <w:lang w:eastAsia="ko-KR"/>
        </w:rPr>
        <w:t>Reception hosted by WIPO</w:t>
      </w:r>
    </w:p>
    <w:p w14:paraId="3C303D6D" w14:textId="77777777" w:rsidR="00A84A2F" w:rsidRPr="00A84A2F" w:rsidRDefault="00A84A2F" w:rsidP="00A84A2F">
      <w:pPr>
        <w:shd w:val="clear" w:color="auto" w:fill="FFFFFF"/>
        <w:tabs>
          <w:tab w:val="left" w:pos="1701"/>
          <w:tab w:val="left" w:pos="3119"/>
        </w:tabs>
        <w:bidi w:val="0"/>
        <w:ind w:left="4536" w:hanging="4536"/>
        <w:rPr>
          <w:rFonts w:ascii="Arial" w:eastAsia="Batang" w:hAnsi="Arial" w:cs="Arial"/>
          <w:sz w:val="22"/>
          <w:szCs w:val="22"/>
          <w:lang w:eastAsia="ko-KR"/>
        </w:rPr>
      </w:pPr>
    </w:p>
    <w:p w14:paraId="21B143FC"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sz w:val="22"/>
          <w:szCs w:val="22"/>
          <w:lang w:eastAsia="zh-CN"/>
        </w:rPr>
      </w:pPr>
    </w:p>
    <w:p w14:paraId="2889D5AB" w14:textId="77777777" w:rsidR="00A84A2F" w:rsidRPr="00A84A2F" w:rsidRDefault="00A84A2F" w:rsidP="00A84A2F">
      <w:pPr>
        <w:shd w:val="clear" w:color="auto" w:fill="FFFFFF"/>
        <w:bidi w:val="0"/>
        <w:rPr>
          <w:rFonts w:ascii="Arial" w:eastAsia="SimSun" w:hAnsi="Arial" w:cs="Arial"/>
          <w:sz w:val="22"/>
          <w:szCs w:val="22"/>
          <w:lang w:eastAsia="zh-CN"/>
        </w:rPr>
      </w:pPr>
    </w:p>
    <w:p w14:paraId="4AD6C0A9" w14:textId="77777777" w:rsidR="00A84A2F" w:rsidRPr="00A84A2F" w:rsidRDefault="00A84A2F" w:rsidP="00A84A2F">
      <w:pPr>
        <w:shd w:val="clear" w:color="auto" w:fill="FFFFFF"/>
        <w:bidi w:val="0"/>
        <w:rPr>
          <w:rFonts w:ascii="Arial" w:eastAsia="SimSun" w:hAnsi="Arial" w:cs="Arial"/>
          <w:sz w:val="22"/>
          <w:szCs w:val="22"/>
          <w:lang w:eastAsia="zh-CN"/>
        </w:rPr>
      </w:pPr>
    </w:p>
    <w:p w14:paraId="2BA9EE6F" w14:textId="77777777" w:rsidR="00A84A2F" w:rsidRPr="00A84A2F" w:rsidRDefault="00A84A2F" w:rsidP="00A84A2F">
      <w:pPr>
        <w:shd w:val="clear" w:color="auto" w:fill="FFFFFF"/>
        <w:bidi w:val="0"/>
        <w:spacing w:after="120" w:line="260" w:lineRule="atLeast"/>
        <w:contextualSpacing/>
        <w:rPr>
          <w:rFonts w:ascii="Arial" w:hAnsi="Arial" w:cs="Arial"/>
          <w:sz w:val="22"/>
          <w:szCs w:val="22"/>
        </w:rPr>
        <w:sectPr w:rsidR="00A84A2F" w:rsidRPr="00A84A2F" w:rsidSect="00A84A2F">
          <w:headerReference w:type="even" r:id="rId21"/>
          <w:headerReference w:type="default" r:id="rId22"/>
          <w:footerReference w:type="even" r:id="rId23"/>
          <w:footerReference w:type="default" r:id="rId24"/>
          <w:headerReference w:type="first" r:id="rId25"/>
          <w:footerReference w:type="first" r:id="rId26"/>
          <w:pgSz w:w="11907" w:h="16840" w:code="9"/>
          <w:pgMar w:top="567" w:right="1134" w:bottom="1418" w:left="1418" w:header="510" w:footer="1021" w:gutter="0"/>
          <w:cols w:space="720"/>
          <w:titlePg/>
          <w:docGrid w:linePitch="299"/>
        </w:sectPr>
      </w:pPr>
    </w:p>
    <w:tbl>
      <w:tblPr>
        <w:tblW w:w="9356" w:type="dxa"/>
        <w:tblLayout w:type="fixed"/>
        <w:tblLook w:val="01E0" w:firstRow="1" w:lastRow="1" w:firstColumn="1" w:lastColumn="1" w:noHBand="0" w:noVBand="0"/>
      </w:tblPr>
      <w:tblGrid>
        <w:gridCol w:w="4513"/>
        <w:gridCol w:w="4843"/>
      </w:tblGrid>
      <w:tr w:rsidR="00A84A2F" w:rsidRPr="00A84A2F" w14:paraId="228FBB3C" w14:textId="77777777" w:rsidTr="00A84A2F">
        <w:trPr>
          <w:trHeight w:hRule="exact" w:val="680"/>
        </w:trPr>
        <w:tc>
          <w:tcPr>
            <w:tcW w:w="9356" w:type="dxa"/>
            <w:gridSpan w:val="2"/>
            <w:tcMar>
              <w:left w:w="0" w:type="dxa"/>
              <w:right w:w="0" w:type="dxa"/>
            </w:tcMar>
          </w:tcPr>
          <w:p w14:paraId="312CE667" w14:textId="77777777" w:rsidR="00A84A2F" w:rsidRPr="00A84A2F" w:rsidRDefault="00A84A2F" w:rsidP="00A84A2F">
            <w:pPr>
              <w:shd w:val="clear" w:color="auto" w:fill="FFFFFF"/>
              <w:bidi w:val="0"/>
              <w:jc w:val="right"/>
              <w:rPr>
                <w:rFonts w:ascii="Arial" w:eastAsia="SimSun" w:hAnsi="Arial" w:cs="Arial"/>
                <w:b/>
                <w:sz w:val="40"/>
                <w:szCs w:val="40"/>
                <w:lang w:eastAsia="zh-CN"/>
              </w:rPr>
            </w:pPr>
            <w:r w:rsidRPr="00A84A2F">
              <w:rPr>
                <w:rFonts w:ascii="Arial" w:eastAsia="SimSun" w:hAnsi="Arial" w:cs="Arial"/>
                <w:b/>
                <w:sz w:val="40"/>
                <w:szCs w:val="40"/>
                <w:lang w:eastAsia="zh-CN"/>
              </w:rPr>
              <w:t>E</w:t>
            </w:r>
          </w:p>
        </w:tc>
      </w:tr>
      <w:tr w:rsidR="00A84A2F" w:rsidRPr="00A84A2F" w14:paraId="1510D422" w14:textId="77777777" w:rsidTr="00A84A2F">
        <w:trPr>
          <w:trHeight w:val="1587"/>
        </w:trPr>
        <w:tc>
          <w:tcPr>
            <w:tcW w:w="4513" w:type="dxa"/>
            <w:tcMar>
              <w:left w:w="0" w:type="dxa"/>
              <w:bottom w:w="0" w:type="dxa"/>
              <w:right w:w="0" w:type="dxa"/>
            </w:tcMar>
            <w:vAlign w:val="center"/>
          </w:tcPr>
          <w:p w14:paraId="7F0EC103"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noProof/>
                <w:sz w:val="22"/>
                <w:szCs w:val="24"/>
              </w:rPr>
              <w:drawing>
                <wp:inline distT="0" distB="0" distL="0" distR="0" wp14:anchorId="3C084F29" wp14:editId="25D1B1E3">
                  <wp:extent cx="1257300" cy="12573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DA-0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c>
        <w:tc>
          <w:tcPr>
            <w:tcW w:w="4843" w:type="dxa"/>
            <w:vMerge w:val="restart"/>
            <w:tcMar>
              <w:left w:w="0" w:type="dxa"/>
              <w:right w:w="0" w:type="dxa"/>
            </w:tcMar>
          </w:tcPr>
          <w:p w14:paraId="740F9695"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noProof/>
                <w:sz w:val="22"/>
                <w:szCs w:val="24"/>
              </w:rPr>
              <w:drawing>
                <wp:inline distT="0" distB="0" distL="0" distR="0" wp14:anchorId="78A20AB5" wp14:editId="7B81B943">
                  <wp:extent cx="1857375" cy="1323975"/>
                  <wp:effectExtent l="0" t="0" r="9525" b="9525"/>
                  <wp:docPr id="170" name="Picture 170"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A84A2F" w:rsidRPr="00A84A2F" w14:paraId="7950AE04" w14:textId="77777777" w:rsidTr="00A84A2F">
        <w:tc>
          <w:tcPr>
            <w:tcW w:w="4513" w:type="dxa"/>
            <w:tcMar>
              <w:left w:w="0" w:type="dxa"/>
              <w:bottom w:w="0" w:type="dxa"/>
              <w:right w:w="0" w:type="dxa"/>
            </w:tcMar>
          </w:tcPr>
          <w:p w14:paraId="41A6D586" w14:textId="77777777" w:rsidR="00A84A2F" w:rsidRPr="00A84A2F" w:rsidRDefault="00A84A2F" w:rsidP="00A84A2F">
            <w:pPr>
              <w:shd w:val="clear" w:color="auto" w:fill="FFFFFF"/>
              <w:bidi w:val="0"/>
              <w:jc w:val="center"/>
              <w:rPr>
                <w:rFonts w:ascii="Arial" w:eastAsia="SimSun" w:hAnsi="Arial" w:cs="Arial"/>
                <w:caps/>
                <w:sz w:val="15"/>
                <w:szCs w:val="15"/>
                <w:lang w:eastAsia="zh-CN"/>
              </w:rPr>
            </w:pPr>
          </w:p>
        </w:tc>
        <w:tc>
          <w:tcPr>
            <w:tcW w:w="4843" w:type="dxa"/>
            <w:vMerge/>
            <w:tcMar>
              <w:left w:w="0" w:type="dxa"/>
              <w:right w:w="0" w:type="dxa"/>
            </w:tcMar>
          </w:tcPr>
          <w:p w14:paraId="385A3FDC" w14:textId="77777777" w:rsidR="00A84A2F" w:rsidRPr="00A84A2F" w:rsidRDefault="00A84A2F" w:rsidP="00A84A2F">
            <w:pPr>
              <w:shd w:val="clear" w:color="auto" w:fill="FFFFFF"/>
              <w:bidi w:val="0"/>
              <w:rPr>
                <w:rFonts w:ascii="Arial" w:eastAsia="SimSun" w:hAnsi="Arial" w:cs="Arial"/>
                <w:sz w:val="22"/>
                <w:szCs w:val="24"/>
                <w:lang w:eastAsia="zh-CN"/>
              </w:rPr>
            </w:pPr>
          </w:p>
        </w:tc>
      </w:tr>
      <w:tr w:rsidR="00A84A2F" w:rsidRPr="00A84A2F" w14:paraId="136236D3" w14:textId="77777777" w:rsidTr="00A84A2F">
        <w:trPr>
          <w:trHeight w:hRule="exact" w:val="170"/>
        </w:trPr>
        <w:tc>
          <w:tcPr>
            <w:tcW w:w="4513" w:type="dxa"/>
            <w:gridSpan w:val="2"/>
            <w:tcMar>
              <w:top w:w="28" w:type="dxa"/>
              <w:left w:w="0" w:type="dxa"/>
              <w:bottom w:w="28" w:type="dxa"/>
              <w:right w:w="0" w:type="dxa"/>
            </w:tcMar>
          </w:tcPr>
          <w:p w14:paraId="2730BA27" w14:textId="77777777" w:rsidR="00A84A2F" w:rsidRPr="00A84A2F" w:rsidRDefault="00A84A2F" w:rsidP="00A84A2F">
            <w:pPr>
              <w:shd w:val="clear" w:color="auto" w:fill="FFFFFF"/>
              <w:bidi w:val="0"/>
              <w:rPr>
                <w:rFonts w:ascii="Arial" w:eastAsia="SimSun" w:hAnsi="Arial" w:cs="Arial"/>
                <w:caps/>
                <w:sz w:val="22"/>
                <w:szCs w:val="22"/>
                <w:lang w:eastAsia="zh-CN"/>
              </w:rPr>
            </w:pPr>
          </w:p>
        </w:tc>
      </w:tr>
      <w:tr w:rsidR="00A84A2F" w:rsidRPr="00A84A2F" w14:paraId="11469FB1" w14:textId="77777777" w:rsidTr="00A84A2F">
        <w:trPr>
          <w:trHeight w:hRule="exact" w:val="397"/>
        </w:trPr>
        <w:tc>
          <w:tcPr>
            <w:tcW w:w="4513" w:type="dxa"/>
            <w:gridSpan w:val="2"/>
            <w:tcBorders>
              <w:top w:val="single" w:sz="4" w:space="0" w:color="auto"/>
            </w:tcBorders>
            <w:tcMar>
              <w:top w:w="28" w:type="dxa"/>
              <w:left w:w="0" w:type="dxa"/>
              <w:bottom w:w="28" w:type="dxa"/>
              <w:right w:w="0" w:type="dxa"/>
            </w:tcMar>
            <w:vAlign w:val="center"/>
          </w:tcPr>
          <w:p w14:paraId="39DDE929" w14:textId="77777777" w:rsidR="00A84A2F" w:rsidRPr="00A84A2F" w:rsidRDefault="00A84A2F" w:rsidP="00A84A2F">
            <w:pPr>
              <w:shd w:val="clear" w:color="auto" w:fill="FFFFFF"/>
              <w:bidi w:val="0"/>
              <w:rPr>
                <w:rFonts w:ascii="Arial" w:eastAsia="SimSun" w:hAnsi="Arial" w:cs="Arial"/>
                <w:b/>
                <w:caps/>
                <w:sz w:val="24"/>
                <w:szCs w:val="24"/>
                <w:lang w:eastAsia="zh-CN"/>
              </w:rPr>
            </w:pPr>
            <w:r w:rsidRPr="00A84A2F">
              <w:rPr>
                <w:rFonts w:ascii="Arial" w:eastAsia="SimSun" w:hAnsi="Arial" w:cs="Arial"/>
                <w:b/>
                <w:caps/>
                <w:sz w:val="24"/>
                <w:szCs w:val="24"/>
                <w:lang w:eastAsia="zh-CN"/>
              </w:rPr>
              <w:t xml:space="preserve">regional seminar </w:t>
            </w:r>
          </w:p>
        </w:tc>
      </w:tr>
      <w:tr w:rsidR="00A84A2F" w:rsidRPr="00A84A2F" w14:paraId="1F969164" w14:textId="77777777" w:rsidTr="00A84A2F">
        <w:trPr>
          <w:trHeight w:hRule="exact" w:val="340"/>
        </w:trPr>
        <w:tc>
          <w:tcPr>
            <w:tcW w:w="4513" w:type="dxa"/>
            <w:gridSpan w:val="2"/>
            <w:tcBorders>
              <w:top w:val="single" w:sz="4" w:space="0" w:color="auto"/>
            </w:tcBorders>
            <w:tcMar>
              <w:top w:w="170" w:type="dxa"/>
              <w:left w:w="0" w:type="dxa"/>
              <w:right w:w="0" w:type="dxa"/>
            </w:tcMar>
            <w:vAlign w:val="bottom"/>
          </w:tcPr>
          <w:p w14:paraId="5D68FBF3" w14:textId="77777777" w:rsidR="00A84A2F" w:rsidRPr="00A84A2F" w:rsidRDefault="00A84A2F" w:rsidP="00A84A2F">
            <w:pPr>
              <w:shd w:val="clear" w:color="auto" w:fill="FFFFFF"/>
              <w:bidi w:val="0"/>
              <w:jc w:val="right"/>
              <w:rPr>
                <w:rFonts w:ascii="Arial Black" w:eastAsia="SimSun" w:hAnsi="Arial Black" w:cs="Arial"/>
                <w:caps/>
                <w:sz w:val="15"/>
                <w:szCs w:val="24"/>
                <w:lang w:val="pt-BR" w:eastAsia="zh-CN"/>
              </w:rPr>
            </w:pPr>
            <w:r w:rsidRPr="00A84A2F">
              <w:rPr>
                <w:rFonts w:ascii="Arial Black" w:eastAsia="SimSun" w:hAnsi="Arial Black" w:cs="Arial"/>
                <w:caps/>
                <w:sz w:val="15"/>
                <w:szCs w:val="24"/>
                <w:lang w:val="pt-BR" w:eastAsia="zh-CN"/>
              </w:rPr>
              <w:t xml:space="preserve">  OMPI/DA/SDO/19/INF 1 PROV.  </w:t>
            </w:r>
          </w:p>
        </w:tc>
      </w:tr>
      <w:tr w:rsidR="00A84A2F" w:rsidRPr="00A84A2F" w14:paraId="36733142" w14:textId="77777777" w:rsidTr="00A84A2F">
        <w:trPr>
          <w:trHeight w:hRule="exact" w:val="170"/>
        </w:trPr>
        <w:tc>
          <w:tcPr>
            <w:tcW w:w="4513" w:type="dxa"/>
            <w:gridSpan w:val="2"/>
            <w:noWrap/>
            <w:tcMar>
              <w:left w:w="0" w:type="dxa"/>
              <w:right w:w="0" w:type="dxa"/>
            </w:tcMar>
            <w:vAlign w:val="bottom"/>
          </w:tcPr>
          <w:p w14:paraId="6E546352" w14:textId="77777777" w:rsidR="00A84A2F" w:rsidRPr="00A84A2F" w:rsidRDefault="00A84A2F" w:rsidP="00A84A2F">
            <w:pPr>
              <w:shd w:val="clear" w:color="auto" w:fill="FFFFFF"/>
              <w:bidi w:val="0"/>
              <w:jc w:val="right"/>
              <w:rPr>
                <w:rFonts w:ascii="Arial Black" w:eastAsia="SimSun" w:hAnsi="Arial Black" w:cs="Arial"/>
                <w:caps/>
                <w:sz w:val="15"/>
                <w:szCs w:val="24"/>
                <w:lang w:eastAsia="zh-CN"/>
              </w:rPr>
            </w:pPr>
            <w:r w:rsidRPr="00A84A2F">
              <w:rPr>
                <w:rFonts w:ascii="Arial Black" w:eastAsia="SimSun" w:hAnsi="Arial Black" w:cs="Arial"/>
                <w:caps/>
                <w:sz w:val="15"/>
                <w:szCs w:val="24"/>
                <w:lang w:eastAsia="zh-CN"/>
              </w:rPr>
              <w:t>ORIGINAL:  sPANISH</w:t>
            </w:r>
          </w:p>
        </w:tc>
      </w:tr>
      <w:tr w:rsidR="00A84A2F" w:rsidRPr="00A84A2F" w14:paraId="2B101D23" w14:textId="77777777" w:rsidTr="00A84A2F">
        <w:trPr>
          <w:trHeight w:hRule="exact" w:val="198"/>
        </w:trPr>
        <w:tc>
          <w:tcPr>
            <w:tcW w:w="4513" w:type="dxa"/>
            <w:gridSpan w:val="2"/>
            <w:tcMar>
              <w:left w:w="0" w:type="dxa"/>
              <w:right w:w="0" w:type="dxa"/>
            </w:tcMar>
            <w:vAlign w:val="bottom"/>
          </w:tcPr>
          <w:p w14:paraId="7C357D2D" w14:textId="77777777" w:rsidR="00A84A2F" w:rsidRPr="00A84A2F" w:rsidRDefault="00A84A2F" w:rsidP="00A84A2F">
            <w:pPr>
              <w:shd w:val="clear" w:color="auto" w:fill="FFFFFF"/>
              <w:bidi w:val="0"/>
              <w:jc w:val="right"/>
              <w:rPr>
                <w:rFonts w:ascii="Arial Black" w:eastAsia="SimSun" w:hAnsi="Arial Black" w:cs="Arial"/>
                <w:caps/>
                <w:sz w:val="15"/>
                <w:szCs w:val="24"/>
                <w:lang w:eastAsia="zh-CN"/>
              </w:rPr>
            </w:pPr>
            <w:r w:rsidRPr="00A84A2F">
              <w:rPr>
                <w:rFonts w:ascii="Arial Black" w:eastAsia="SimSun" w:hAnsi="Arial Black" w:cs="Arial"/>
                <w:caps/>
                <w:sz w:val="15"/>
                <w:szCs w:val="24"/>
                <w:lang w:eastAsia="zh-CN"/>
              </w:rPr>
              <w:t>date:  July 3, 2019</w:t>
            </w:r>
          </w:p>
        </w:tc>
      </w:tr>
    </w:tbl>
    <w:p w14:paraId="243A8FDF" w14:textId="77777777" w:rsidR="00A84A2F" w:rsidRPr="00A84A2F" w:rsidRDefault="00A84A2F" w:rsidP="00A84A2F">
      <w:pPr>
        <w:shd w:val="clear" w:color="auto" w:fill="FFFFFF"/>
        <w:bidi w:val="0"/>
        <w:rPr>
          <w:rFonts w:ascii="Arial" w:eastAsia="SimSun" w:hAnsi="Arial" w:cs="Arial"/>
          <w:sz w:val="22"/>
          <w:szCs w:val="24"/>
          <w:lang w:eastAsia="zh-CN"/>
        </w:rPr>
      </w:pPr>
    </w:p>
    <w:p w14:paraId="75AE34C7" w14:textId="77777777" w:rsidR="00A84A2F" w:rsidRPr="00A84A2F" w:rsidRDefault="00A84A2F" w:rsidP="00A84A2F">
      <w:pPr>
        <w:shd w:val="clear" w:color="auto" w:fill="FFFFFF"/>
        <w:bidi w:val="0"/>
        <w:rPr>
          <w:rFonts w:ascii="Arial" w:eastAsia="SimSun" w:hAnsi="Arial" w:cs="Arial"/>
          <w:sz w:val="22"/>
          <w:szCs w:val="24"/>
          <w:lang w:eastAsia="zh-CN"/>
        </w:rPr>
      </w:pPr>
    </w:p>
    <w:p w14:paraId="372B9D2C" w14:textId="77777777" w:rsidR="00A84A2F" w:rsidRPr="00A84A2F" w:rsidRDefault="00A84A2F" w:rsidP="00A84A2F">
      <w:pPr>
        <w:shd w:val="clear" w:color="auto" w:fill="FFFFFF"/>
        <w:bidi w:val="0"/>
        <w:rPr>
          <w:rFonts w:ascii="Arial" w:eastAsia="SimSun" w:hAnsi="Arial" w:cs="Arial"/>
          <w:sz w:val="22"/>
          <w:szCs w:val="24"/>
          <w:lang w:eastAsia="zh-CN"/>
        </w:rPr>
      </w:pPr>
    </w:p>
    <w:p w14:paraId="1F396399" w14:textId="77777777" w:rsidR="00A84A2F" w:rsidRPr="00A84A2F" w:rsidRDefault="00A84A2F" w:rsidP="00A84A2F">
      <w:pPr>
        <w:shd w:val="clear" w:color="auto" w:fill="FFFFFF"/>
        <w:bidi w:val="0"/>
        <w:rPr>
          <w:rFonts w:ascii="Arial" w:eastAsia="SimSun" w:hAnsi="Arial" w:cs="Arial"/>
          <w:sz w:val="22"/>
          <w:szCs w:val="24"/>
          <w:lang w:eastAsia="zh-CN"/>
        </w:rPr>
      </w:pPr>
    </w:p>
    <w:p w14:paraId="77AEAA6A" w14:textId="77777777" w:rsidR="00A84A2F" w:rsidRPr="00A84A2F" w:rsidRDefault="00A84A2F" w:rsidP="00A84A2F">
      <w:pPr>
        <w:shd w:val="clear" w:color="auto" w:fill="FFFFFF"/>
        <w:bidi w:val="0"/>
        <w:rPr>
          <w:rFonts w:ascii="Arial" w:eastAsia="SimSun" w:hAnsi="Arial" w:cs="Arial"/>
          <w:sz w:val="22"/>
          <w:szCs w:val="24"/>
          <w:lang w:eastAsia="zh-CN"/>
        </w:rPr>
      </w:pPr>
    </w:p>
    <w:p w14:paraId="02CC8971" w14:textId="77777777" w:rsidR="00A84A2F" w:rsidRPr="00A84A2F" w:rsidRDefault="00A84A2F" w:rsidP="00A84A2F">
      <w:pPr>
        <w:shd w:val="clear" w:color="auto" w:fill="FFFFFF"/>
        <w:bidi w:val="0"/>
        <w:rPr>
          <w:rFonts w:ascii="Arial" w:eastAsia="SimSun" w:hAnsi="Arial" w:cs="Arial"/>
          <w:b/>
          <w:sz w:val="28"/>
          <w:szCs w:val="28"/>
          <w:lang w:eastAsia="zh-CN"/>
        </w:rPr>
      </w:pPr>
      <w:r w:rsidRPr="00A84A2F">
        <w:rPr>
          <w:rFonts w:ascii="Arial" w:eastAsia="SimSun" w:hAnsi="Arial" w:cs="Arial"/>
          <w:b/>
          <w:sz w:val="28"/>
          <w:szCs w:val="28"/>
          <w:lang w:eastAsia="zh-CN"/>
        </w:rPr>
        <w:t>REGIONAL SEMINAR FOR THE LATIN AMERICAN AND CARIBBEAN GROUP ON LIBRARIES, ARCHIVES, MUSEUMS, AND EDUCATIONAL AND RESEARCH INSTITUTIONS IN THE FIELD OF COPYRIGHT</w:t>
      </w:r>
    </w:p>
    <w:p w14:paraId="7BC15AEF" w14:textId="77777777" w:rsidR="00A84A2F" w:rsidRPr="00A84A2F" w:rsidRDefault="00A84A2F" w:rsidP="00A84A2F">
      <w:pPr>
        <w:shd w:val="clear" w:color="auto" w:fill="FFFFFF"/>
        <w:bidi w:val="0"/>
        <w:rPr>
          <w:rFonts w:ascii="Arial" w:eastAsia="SimSun" w:hAnsi="Arial" w:cs="Arial"/>
          <w:b/>
          <w:sz w:val="28"/>
          <w:szCs w:val="28"/>
          <w:lang w:eastAsia="zh-CN"/>
        </w:rPr>
      </w:pPr>
    </w:p>
    <w:p w14:paraId="43CA8D72"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organized by</w:t>
      </w:r>
    </w:p>
    <w:p w14:paraId="4CA11A51"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sz w:val="22"/>
          <w:szCs w:val="24"/>
          <w:lang w:eastAsia="zh-CN"/>
        </w:rPr>
        <w:t xml:space="preserve">the World Intellectual Property Organization (WIPO) </w:t>
      </w:r>
    </w:p>
    <w:p w14:paraId="5B7B6F57" w14:textId="77777777" w:rsidR="00A84A2F" w:rsidRPr="00A84A2F" w:rsidRDefault="00A84A2F" w:rsidP="00A84A2F">
      <w:pPr>
        <w:shd w:val="clear" w:color="auto" w:fill="FFFFFF"/>
        <w:bidi w:val="0"/>
        <w:rPr>
          <w:rFonts w:ascii="Arial" w:eastAsia="SimSun" w:hAnsi="Arial" w:cs="Arial"/>
          <w:sz w:val="22"/>
          <w:szCs w:val="24"/>
          <w:lang w:eastAsia="zh-CN"/>
        </w:rPr>
      </w:pPr>
    </w:p>
    <w:p w14:paraId="296B353F" w14:textId="77777777" w:rsidR="00A84A2F" w:rsidRPr="00A84A2F" w:rsidRDefault="00A84A2F" w:rsidP="00A84A2F">
      <w:pPr>
        <w:shd w:val="clear" w:color="auto" w:fill="FFFFFF"/>
        <w:bidi w:val="0"/>
        <w:rPr>
          <w:rFonts w:ascii="Arial" w:eastAsia="SimSun" w:hAnsi="Arial" w:cs="Arial"/>
          <w:sz w:val="22"/>
          <w:szCs w:val="24"/>
          <w:lang w:val="pt-BR" w:eastAsia="zh-CN"/>
        </w:rPr>
      </w:pPr>
      <w:r w:rsidRPr="00A84A2F">
        <w:rPr>
          <w:rFonts w:ascii="Arial" w:eastAsia="SimSun" w:hAnsi="Arial" w:cs="Arial"/>
          <w:sz w:val="22"/>
          <w:szCs w:val="24"/>
          <w:lang w:val="pt-BR" w:eastAsia="zh-CN"/>
        </w:rPr>
        <w:t>and</w:t>
      </w:r>
      <w:r w:rsidRPr="00A84A2F">
        <w:rPr>
          <w:rFonts w:ascii="Arial" w:eastAsia="SimSun" w:hAnsi="Arial" w:cs="Arial"/>
          <w:sz w:val="22"/>
          <w:szCs w:val="24"/>
          <w:lang w:val="pt-BR" w:eastAsia="zh-CN"/>
        </w:rPr>
        <w:br/>
        <w:t xml:space="preserve">the </w:t>
      </w:r>
      <w:r w:rsidRPr="00A84A2F">
        <w:rPr>
          <w:rFonts w:ascii="Arial" w:eastAsia="SimSun" w:hAnsi="Arial" w:cs="Arial"/>
          <w:i/>
          <w:sz w:val="22"/>
          <w:szCs w:val="24"/>
          <w:lang w:val="pt-BR" w:eastAsia="zh-CN"/>
        </w:rPr>
        <w:t xml:space="preserve">Oficina Nacional de Derecho de Autor </w:t>
      </w:r>
      <w:r w:rsidRPr="00A84A2F">
        <w:rPr>
          <w:rFonts w:ascii="Arial" w:eastAsia="SimSun" w:hAnsi="Arial" w:cs="Arial"/>
          <w:sz w:val="22"/>
          <w:szCs w:val="24"/>
          <w:lang w:val="pt-BR" w:eastAsia="zh-CN"/>
        </w:rPr>
        <w:t>(ONDA)</w:t>
      </w:r>
    </w:p>
    <w:p w14:paraId="10E68729" w14:textId="77777777" w:rsidR="00A84A2F" w:rsidRPr="00A84A2F" w:rsidRDefault="00A84A2F" w:rsidP="00A84A2F">
      <w:pPr>
        <w:shd w:val="clear" w:color="auto" w:fill="FFFFFF"/>
        <w:bidi w:val="0"/>
        <w:rPr>
          <w:rFonts w:ascii="Arial" w:eastAsia="SimSun" w:hAnsi="Arial" w:cs="Arial"/>
          <w:sz w:val="22"/>
          <w:szCs w:val="24"/>
          <w:lang w:val="pt-BR" w:eastAsia="zh-CN"/>
        </w:rPr>
      </w:pPr>
    </w:p>
    <w:p w14:paraId="76DBD821" w14:textId="77777777" w:rsidR="00A84A2F" w:rsidRPr="00A84A2F" w:rsidRDefault="00A84A2F" w:rsidP="00A84A2F">
      <w:pPr>
        <w:shd w:val="clear" w:color="auto" w:fill="FFFFFF"/>
        <w:bidi w:val="0"/>
        <w:rPr>
          <w:rFonts w:ascii="Arial" w:eastAsia="SimSun" w:hAnsi="Arial" w:cs="Arial"/>
          <w:sz w:val="22"/>
          <w:szCs w:val="24"/>
          <w:lang w:val="pt-BR" w:eastAsia="zh-CN"/>
        </w:rPr>
      </w:pPr>
    </w:p>
    <w:p w14:paraId="6AFF5895"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b/>
          <w:sz w:val="24"/>
          <w:szCs w:val="24"/>
          <w:lang w:eastAsia="zh-CN"/>
        </w:rPr>
        <w:t>Santo Domingo, July 4 and 5, 2019</w:t>
      </w:r>
    </w:p>
    <w:p w14:paraId="60F629DD" w14:textId="77777777" w:rsidR="00A84A2F" w:rsidRPr="00A84A2F" w:rsidRDefault="00A84A2F" w:rsidP="00A84A2F">
      <w:pPr>
        <w:shd w:val="clear" w:color="auto" w:fill="FFFFFF"/>
        <w:bidi w:val="0"/>
        <w:rPr>
          <w:rFonts w:ascii="Arial" w:eastAsia="SimSun" w:hAnsi="Arial" w:cs="Arial"/>
          <w:sz w:val="22"/>
          <w:szCs w:val="24"/>
          <w:lang w:eastAsia="zh-CN"/>
        </w:rPr>
      </w:pPr>
    </w:p>
    <w:p w14:paraId="5EB0E61D" w14:textId="77777777" w:rsidR="00A84A2F" w:rsidRPr="00A84A2F" w:rsidRDefault="00A84A2F" w:rsidP="00A84A2F">
      <w:pPr>
        <w:shd w:val="clear" w:color="auto" w:fill="FFFFFF"/>
        <w:bidi w:val="0"/>
        <w:rPr>
          <w:rFonts w:ascii="Arial" w:eastAsia="SimSun" w:hAnsi="Arial" w:cs="Arial"/>
          <w:sz w:val="22"/>
          <w:szCs w:val="24"/>
          <w:lang w:eastAsia="zh-CN"/>
        </w:rPr>
      </w:pPr>
    </w:p>
    <w:p w14:paraId="4378D6C7" w14:textId="77777777" w:rsidR="00A84A2F" w:rsidRPr="00A84A2F" w:rsidRDefault="00A84A2F" w:rsidP="00A84A2F">
      <w:pPr>
        <w:shd w:val="clear" w:color="auto" w:fill="FFFFFF"/>
        <w:bidi w:val="0"/>
        <w:rPr>
          <w:rFonts w:ascii="Arial" w:eastAsia="SimSun" w:hAnsi="Arial" w:cs="Arial"/>
          <w:sz w:val="22"/>
          <w:szCs w:val="24"/>
          <w:lang w:eastAsia="zh-CN"/>
        </w:rPr>
      </w:pPr>
    </w:p>
    <w:p w14:paraId="0DD46DE2" w14:textId="77777777" w:rsidR="00A84A2F" w:rsidRPr="00A84A2F" w:rsidRDefault="00A84A2F" w:rsidP="00A84A2F">
      <w:pPr>
        <w:shd w:val="clear" w:color="auto" w:fill="FFFFFF"/>
        <w:bidi w:val="0"/>
        <w:rPr>
          <w:rFonts w:ascii="Arial" w:eastAsia="SimSun" w:hAnsi="Arial" w:cs="Arial"/>
          <w:caps/>
          <w:sz w:val="24"/>
          <w:szCs w:val="24"/>
          <w:lang w:eastAsia="zh-CN"/>
        </w:rPr>
      </w:pPr>
      <w:r w:rsidRPr="00A84A2F">
        <w:rPr>
          <w:rFonts w:ascii="Arial" w:eastAsia="SimSun" w:hAnsi="Arial" w:cs="Arial"/>
          <w:caps/>
          <w:sz w:val="24"/>
          <w:szCs w:val="24"/>
          <w:lang w:eastAsia="zh-CN"/>
        </w:rPr>
        <w:t>PROVISIONAL PROGRAM</w:t>
      </w:r>
    </w:p>
    <w:p w14:paraId="2988258F" w14:textId="77777777" w:rsidR="00A84A2F" w:rsidRPr="00A84A2F" w:rsidRDefault="00A84A2F" w:rsidP="00A84A2F">
      <w:pPr>
        <w:shd w:val="clear" w:color="auto" w:fill="FFFFFF"/>
        <w:bidi w:val="0"/>
        <w:rPr>
          <w:rFonts w:ascii="Arial" w:eastAsia="SimSun" w:hAnsi="Arial" w:cs="Arial"/>
          <w:sz w:val="22"/>
          <w:szCs w:val="24"/>
          <w:lang w:eastAsia="zh-CN"/>
        </w:rPr>
      </w:pPr>
    </w:p>
    <w:p w14:paraId="6715AA1A" w14:textId="77777777" w:rsidR="00A84A2F" w:rsidRPr="00A84A2F" w:rsidRDefault="00A84A2F" w:rsidP="00A84A2F">
      <w:pPr>
        <w:shd w:val="clear" w:color="auto" w:fill="FFFFFF"/>
        <w:bidi w:val="0"/>
        <w:rPr>
          <w:rFonts w:ascii="Arial" w:eastAsia="SimSun" w:hAnsi="Arial" w:cs="Arial"/>
          <w:sz w:val="22"/>
          <w:szCs w:val="24"/>
          <w:lang w:eastAsia="zh-CN"/>
        </w:rPr>
      </w:pPr>
      <w:r w:rsidRPr="00A84A2F">
        <w:rPr>
          <w:rFonts w:ascii="Arial" w:eastAsia="SimSun" w:hAnsi="Arial" w:cs="Arial"/>
          <w:i/>
          <w:sz w:val="22"/>
          <w:szCs w:val="24"/>
          <w:lang w:eastAsia="zh-CN"/>
        </w:rPr>
        <w:t>prepared by the International Bureau of WIPO</w:t>
      </w:r>
    </w:p>
    <w:p w14:paraId="452B8867" w14:textId="77777777" w:rsidR="00A84A2F" w:rsidRPr="00A84A2F" w:rsidRDefault="00A84A2F" w:rsidP="00A84A2F">
      <w:pPr>
        <w:shd w:val="clear" w:color="auto" w:fill="FFFFFF"/>
        <w:bidi w:val="0"/>
        <w:rPr>
          <w:rFonts w:ascii="Arial" w:eastAsia="SimSun" w:hAnsi="Arial" w:cs="Arial"/>
          <w:sz w:val="22"/>
          <w:szCs w:val="24"/>
          <w:lang w:eastAsia="zh-CN"/>
        </w:rPr>
      </w:pPr>
    </w:p>
    <w:p w14:paraId="321CB2E8" w14:textId="77777777" w:rsidR="00A84A2F" w:rsidRPr="00A84A2F" w:rsidRDefault="00A84A2F" w:rsidP="00A84A2F">
      <w:pPr>
        <w:shd w:val="clear" w:color="auto" w:fill="FFFFFF"/>
        <w:bidi w:val="0"/>
        <w:rPr>
          <w:rFonts w:ascii="Arial" w:eastAsia="SimSun" w:hAnsi="Arial" w:cs="Arial"/>
          <w:sz w:val="22"/>
          <w:szCs w:val="24"/>
          <w:lang w:eastAsia="zh-CN"/>
        </w:rPr>
      </w:pPr>
    </w:p>
    <w:p w14:paraId="12083FCE" w14:textId="77777777" w:rsidR="00A84A2F" w:rsidRPr="00A84A2F" w:rsidRDefault="00A84A2F" w:rsidP="00A84A2F">
      <w:pPr>
        <w:shd w:val="clear" w:color="auto" w:fill="FFFFFF"/>
        <w:bidi w:val="0"/>
        <w:rPr>
          <w:rFonts w:ascii="Arial" w:eastAsia="SimSun" w:hAnsi="Arial" w:cs="Arial"/>
          <w:sz w:val="22"/>
          <w:szCs w:val="24"/>
          <w:lang w:eastAsia="zh-CN"/>
        </w:rPr>
      </w:pPr>
    </w:p>
    <w:p w14:paraId="61848D49" w14:textId="77777777" w:rsidR="00A84A2F" w:rsidRPr="00A84A2F" w:rsidRDefault="00A84A2F" w:rsidP="00A84A2F">
      <w:pPr>
        <w:shd w:val="clear" w:color="auto" w:fill="FFFFFF"/>
        <w:bidi w:val="0"/>
        <w:rPr>
          <w:rFonts w:ascii="Arial" w:eastAsia="SimSun" w:hAnsi="Arial" w:cs="Arial"/>
          <w:sz w:val="22"/>
          <w:szCs w:val="24"/>
          <w:lang w:eastAsia="zh-CN"/>
        </w:rPr>
      </w:pPr>
    </w:p>
    <w:p w14:paraId="352D265A" w14:textId="77777777" w:rsidR="00A84A2F" w:rsidRPr="00A84A2F" w:rsidRDefault="00A84A2F" w:rsidP="00A84A2F">
      <w:pPr>
        <w:shd w:val="clear" w:color="auto" w:fill="FFFFFF"/>
        <w:bidi w:val="0"/>
        <w:rPr>
          <w:rFonts w:ascii="Arial" w:eastAsia="SimSun" w:hAnsi="Arial" w:cs="Arial"/>
          <w:sz w:val="22"/>
          <w:szCs w:val="24"/>
          <w:lang w:eastAsia="zh-CN"/>
        </w:rPr>
      </w:pPr>
    </w:p>
    <w:p w14:paraId="202515B3" w14:textId="77777777" w:rsidR="00A84A2F" w:rsidRPr="00A84A2F" w:rsidRDefault="00A84A2F" w:rsidP="00A84A2F">
      <w:pPr>
        <w:shd w:val="clear" w:color="auto" w:fill="FFFFFF"/>
        <w:bidi w:val="0"/>
        <w:spacing w:line="260" w:lineRule="atLeast"/>
        <w:rPr>
          <w:rFonts w:ascii="Arial" w:eastAsia="SimSun" w:hAnsi="Arial" w:cs="Arial"/>
          <w:sz w:val="22"/>
          <w:szCs w:val="24"/>
          <w:lang w:eastAsia="zh-CN"/>
        </w:rPr>
      </w:pPr>
      <w:r w:rsidRPr="00A84A2F">
        <w:rPr>
          <w:rFonts w:ascii="Arial" w:eastAsia="SimSun" w:hAnsi="Arial" w:cs="Arial"/>
          <w:sz w:val="22"/>
          <w:szCs w:val="24"/>
          <w:lang w:eastAsia="zh-CN"/>
        </w:rPr>
        <w:br w:type="page"/>
      </w:r>
    </w:p>
    <w:p w14:paraId="49BE470C"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u w:val="single"/>
          <w:lang w:eastAsia="zh-CN"/>
        </w:rPr>
      </w:pPr>
      <w:r w:rsidRPr="00A84A2F">
        <w:rPr>
          <w:rFonts w:ascii="Arial" w:eastAsia="SimSun" w:hAnsi="Arial" w:cs="Arial"/>
          <w:sz w:val="22"/>
          <w:szCs w:val="22"/>
          <w:u w:val="single"/>
          <w:lang w:eastAsia="zh-CN"/>
        </w:rPr>
        <w:t>Thursday, July 4, 2019</w:t>
      </w:r>
    </w:p>
    <w:p w14:paraId="23B87B17"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p>
    <w:p w14:paraId="7756F220"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r w:rsidRPr="00A84A2F">
        <w:rPr>
          <w:rFonts w:ascii="Arial" w:eastAsia="SimSun" w:hAnsi="Arial" w:cs="Arial"/>
          <w:sz w:val="22"/>
          <w:szCs w:val="22"/>
          <w:lang w:eastAsia="zh-CN"/>
        </w:rPr>
        <w:t>OPENING CEREMONY</w:t>
      </w:r>
    </w:p>
    <w:p w14:paraId="5D93AE7C"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p>
    <w:p w14:paraId="0599A471"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r w:rsidRPr="00A84A2F">
        <w:rPr>
          <w:rFonts w:ascii="Arial" w:eastAsia="SimSun" w:hAnsi="Arial" w:cs="Arial"/>
          <w:sz w:val="22"/>
          <w:szCs w:val="22"/>
          <w:lang w:eastAsia="zh-CN"/>
        </w:rPr>
        <w:t>08.30 – 09.00</w:t>
      </w:r>
      <w:r w:rsidRPr="00A84A2F">
        <w:rPr>
          <w:rFonts w:ascii="Arial" w:eastAsia="SimSun" w:hAnsi="Arial" w:cs="Arial"/>
          <w:sz w:val="22"/>
          <w:szCs w:val="22"/>
          <w:lang w:eastAsia="zh-CN"/>
        </w:rPr>
        <w:tab/>
        <w:t>Registration</w:t>
      </w:r>
    </w:p>
    <w:p w14:paraId="72462AE9"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2"/>
          <w:lang w:eastAsia="zh-CN"/>
        </w:rPr>
      </w:pPr>
    </w:p>
    <w:p w14:paraId="08E91EC4"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sz w:val="22"/>
          <w:szCs w:val="24"/>
          <w:lang w:eastAsia="zh-CN"/>
        </w:rPr>
      </w:pPr>
      <w:r w:rsidRPr="00A84A2F">
        <w:rPr>
          <w:rFonts w:ascii="Arial" w:eastAsia="Batang" w:hAnsi="Arial" w:cs="Arial"/>
          <w:sz w:val="22"/>
          <w:szCs w:val="22"/>
          <w:lang w:eastAsia="ko-KR"/>
        </w:rPr>
        <w:t>09.00 – 09.30</w:t>
      </w:r>
      <w:r w:rsidRPr="00A84A2F">
        <w:rPr>
          <w:rFonts w:ascii="Arial" w:eastAsia="SimSun" w:hAnsi="Arial" w:cs="Arial"/>
          <w:sz w:val="22"/>
          <w:szCs w:val="22"/>
          <w:lang w:eastAsia="zh-CN"/>
        </w:rPr>
        <w:tab/>
        <w:t>Welcome</w:t>
      </w:r>
      <w:r w:rsidRPr="00A84A2F">
        <w:rPr>
          <w:rFonts w:ascii="Arial" w:eastAsia="SimSun" w:hAnsi="Arial" w:cs="Arial"/>
          <w:sz w:val="22"/>
          <w:szCs w:val="24"/>
          <w:lang w:eastAsia="zh-CN"/>
        </w:rPr>
        <w:t xml:space="preserve"> addresses by:</w:t>
      </w:r>
    </w:p>
    <w:p w14:paraId="724DEAE4"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p>
    <w:p w14:paraId="323914AE"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r w:rsidRPr="00A84A2F">
        <w:rPr>
          <w:rFonts w:ascii="Arial" w:eastAsia="SimSun" w:hAnsi="Arial" w:cs="Arial"/>
          <w:sz w:val="22"/>
          <w:szCs w:val="24"/>
          <w:lang w:eastAsia="zh-CN"/>
        </w:rPr>
        <w:t xml:space="preserve">Ms. Sylvie Forbin, Deputy Director General, WIPO Copyright and Creative Industries Sector   </w:t>
      </w:r>
    </w:p>
    <w:p w14:paraId="52DB27C2"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p>
    <w:p w14:paraId="3C91216E" w14:textId="77777777" w:rsidR="00A84A2F" w:rsidRPr="00A84A2F" w:rsidRDefault="00A84A2F" w:rsidP="00A84A2F">
      <w:pPr>
        <w:shd w:val="clear" w:color="auto" w:fill="FFFFFF"/>
        <w:bidi w:val="0"/>
        <w:ind w:left="1080"/>
        <w:rPr>
          <w:rFonts w:ascii="Arial" w:eastAsia="SimSun" w:hAnsi="Arial" w:cs="Arial"/>
          <w:color w:val="000000"/>
          <w:sz w:val="22"/>
          <w:szCs w:val="24"/>
          <w:lang w:val="en-SG" w:eastAsia="zh-CN"/>
        </w:rPr>
      </w:pPr>
      <w:r w:rsidRPr="00A84A2F">
        <w:rPr>
          <w:rFonts w:ascii="Arial" w:eastAsia="SimSun" w:hAnsi="Arial" w:cs="Arial"/>
          <w:color w:val="1F497D"/>
          <w:sz w:val="22"/>
          <w:szCs w:val="24"/>
          <w:lang w:val="en-SG" w:eastAsia="zh-CN"/>
        </w:rPr>
        <w:t xml:space="preserve">          </w:t>
      </w:r>
      <w:r w:rsidRPr="00A84A2F">
        <w:rPr>
          <w:rFonts w:ascii="Arial" w:eastAsia="SimSun" w:hAnsi="Arial" w:cs="Arial"/>
          <w:color w:val="000000"/>
          <w:sz w:val="22"/>
          <w:szCs w:val="24"/>
          <w:lang w:val="en-SG" w:eastAsia="zh-CN"/>
        </w:rPr>
        <w:t>Mr. Trajano Santana, Director, National Copyright Office (ONDA)</w:t>
      </w:r>
    </w:p>
    <w:p w14:paraId="26BC5EA4" w14:textId="77777777" w:rsidR="00A84A2F" w:rsidRPr="00A84A2F" w:rsidRDefault="00A84A2F" w:rsidP="00A84A2F">
      <w:pPr>
        <w:shd w:val="clear" w:color="auto" w:fill="FFFFFF"/>
        <w:bidi w:val="0"/>
        <w:ind w:left="1080"/>
        <w:rPr>
          <w:rFonts w:ascii="Arial" w:eastAsia="SimSun" w:hAnsi="Arial" w:cs="Arial"/>
          <w:color w:val="000000"/>
          <w:sz w:val="22"/>
          <w:szCs w:val="24"/>
          <w:lang w:val="en-SG" w:eastAsia="zh-CN"/>
        </w:rPr>
      </w:pPr>
      <w:r w:rsidRPr="00A84A2F">
        <w:rPr>
          <w:rFonts w:ascii="Arial" w:eastAsia="SimSun" w:hAnsi="Arial" w:cs="Arial"/>
          <w:color w:val="000000"/>
          <w:sz w:val="22"/>
          <w:szCs w:val="24"/>
          <w:lang w:val="en-SG" w:eastAsia="zh-CN"/>
        </w:rPr>
        <w:t xml:space="preserve">          </w:t>
      </w:r>
    </w:p>
    <w:p w14:paraId="23877FB7" w14:textId="77777777" w:rsidR="00A84A2F" w:rsidRPr="00A84A2F" w:rsidRDefault="00A84A2F" w:rsidP="00A84A2F">
      <w:pPr>
        <w:shd w:val="clear" w:color="auto" w:fill="FFFFFF"/>
        <w:bidi w:val="0"/>
        <w:ind w:left="1080"/>
        <w:rPr>
          <w:rFonts w:ascii="Calibri" w:eastAsia="Calibri" w:hAnsi="Calibri" w:cs="Calibri"/>
          <w:color w:val="1F497D"/>
          <w:sz w:val="22"/>
          <w:szCs w:val="24"/>
          <w:lang w:val="en-SG"/>
        </w:rPr>
      </w:pPr>
    </w:p>
    <w:p w14:paraId="203B438F"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09.30 – 10.00</w:t>
      </w:r>
      <w:r w:rsidRPr="00A84A2F">
        <w:rPr>
          <w:rFonts w:ascii="Arial" w:eastAsia="Batang" w:hAnsi="Arial" w:cs="Arial"/>
          <w:sz w:val="22"/>
          <w:szCs w:val="24"/>
          <w:lang w:eastAsia="ko-KR"/>
        </w:rPr>
        <w:tab/>
        <w:t>Coffee Break</w:t>
      </w:r>
    </w:p>
    <w:p w14:paraId="1C9B81A5"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14C94F5E"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09F67403"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PLENARY</w:t>
      </w:r>
    </w:p>
    <w:p w14:paraId="4ECD46A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341CF513"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10.00 – 12.00</w:t>
      </w:r>
      <w:r w:rsidRPr="00A84A2F">
        <w:rPr>
          <w:rFonts w:ascii="Arial" w:eastAsia="Batang" w:hAnsi="Arial" w:cs="Arial"/>
          <w:sz w:val="22"/>
          <w:szCs w:val="24"/>
          <w:lang w:eastAsia="ko-KR"/>
        </w:rPr>
        <w:tab/>
      </w:r>
      <w:r w:rsidRPr="00A84A2F">
        <w:rPr>
          <w:rFonts w:ascii="Arial" w:eastAsia="Batang" w:hAnsi="Arial" w:cs="Arial"/>
          <w:b/>
          <w:sz w:val="22"/>
          <w:szCs w:val="24"/>
          <w:lang w:eastAsia="ko-KR"/>
        </w:rPr>
        <w:tab/>
        <w:t>Setting the Scene</w:t>
      </w:r>
    </w:p>
    <w:p w14:paraId="55F2A368"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5873ADE3"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Cs/>
          <w:i/>
          <w:sz w:val="22"/>
          <w:szCs w:val="24"/>
          <w:lang w:eastAsia="zh-CN"/>
        </w:rPr>
        <w:tab/>
      </w:r>
      <w:r w:rsidRPr="00A84A2F">
        <w:rPr>
          <w:rFonts w:ascii="Arial" w:eastAsia="SimSun" w:hAnsi="Arial" w:cs="Arial"/>
          <w:bCs/>
          <w:i/>
          <w:sz w:val="22"/>
          <w:szCs w:val="24"/>
          <w:lang w:eastAsia="zh-CN"/>
        </w:rPr>
        <w:tab/>
        <w:t>In this part of the program, facilitators/speakers that have prepared the various WIPO studies and typologies on limitations and exceptions will introduce the background of the Seminar based on their findings and focused on the specificities of the Member States of the Latin America and Caribbean Group.</w:t>
      </w:r>
    </w:p>
    <w:p w14:paraId="68E2C6E3"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p>
    <w:p w14:paraId="5EF4E21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ab/>
        <w:t>Moderator:</w:t>
      </w:r>
      <w:r w:rsidRPr="00A84A2F">
        <w:rPr>
          <w:rFonts w:ascii="Arial" w:eastAsia="Batang" w:hAnsi="Arial" w:cs="Arial"/>
          <w:sz w:val="22"/>
          <w:szCs w:val="24"/>
          <w:lang w:eastAsia="ko-KR"/>
        </w:rPr>
        <w:tab/>
      </w:r>
      <w:r w:rsidRPr="00A84A2F">
        <w:rPr>
          <w:rFonts w:ascii="Arial" w:eastAsia="SimSun" w:hAnsi="Arial" w:cs="Arial"/>
          <w:sz w:val="22"/>
          <w:szCs w:val="24"/>
          <w:lang w:eastAsia="zh-CN"/>
        </w:rPr>
        <w:t>Ms. Sylvie Forbin</w:t>
      </w:r>
    </w:p>
    <w:p w14:paraId="7393185F"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ab/>
      </w:r>
    </w:p>
    <w:p w14:paraId="6D1AEA4C"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r w:rsidRPr="00A84A2F">
        <w:rPr>
          <w:rFonts w:ascii="Arial" w:eastAsia="Batang" w:hAnsi="Arial" w:cs="Arial"/>
          <w:b/>
          <w:sz w:val="22"/>
          <w:szCs w:val="24"/>
          <w:lang w:eastAsia="ko-KR"/>
        </w:rPr>
        <w:tab/>
      </w:r>
      <w:r w:rsidRPr="00A84A2F">
        <w:rPr>
          <w:rFonts w:ascii="Arial" w:eastAsia="Batang" w:hAnsi="Arial" w:cs="Arial"/>
          <w:sz w:val="22"/>
          <w:szCs w:val="24"/>
          <w:lang w:eastAsia="ko-KR"/>
        </w:rPr>
        <w:t>Facilitators/</w:t>
      </w:r>
    </w:p>
    <w:p w14:paraId="3C9B5421"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r w:rsidRPr="00A84A2F">
        <w:rPr>
          <w:rFonts w:ascii="Arial" w:eastAsia="Batang" w:hAnsi="Arial" w:cs="Arial"/>
          <w:sz w:val="22"/>
          <w:szCs w:val="24"/>
          <w:lang w:eastAsia="ko-KR"/>
        </w:rPr>
        <w:tab/>
        <w:t>Speakers:</w:t>
      </w:r>
      <w:r w:rsidRPr="00A84A2F">
        <w:rPr>
          <w:rFonts w:ascii="Arial" w:eastAsia="Batang" w:hAnsi="Arial" w:cs="Arial"/>
          <w:sz w:val="22"/>
          <w:szCs w:val="24"/>
          <w:lang w:eastAsia="ko-KR"/>
        </w:rPr>
        <w:tab/>
        <w:t>Mr.</w:t>
      </w:r>
      <w:r w:rsidRPr="00A84A2F">
        <w:rPr>
          <w:rFonts w:ascii="Arial" w:eastAsia="SimSun" w:hAnsi="Arial" w:cs="Arial"/>
          <w:sz w:val="22"/>
          <w:szCs w:val="24"/>
          <w:lang w:eastAsia="zh-CN"/>
        </w:rPr>
        <w:t xml:space="preserve"> Kenneth Crews</w:t>
      </w:r>
    </w:p>
    <w:p w14:paraId="2DF74CD5"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r w:rsidRPr="00A84A2F">
        <w:rPr>
          <w:rFonts w:ascii="Arial" w:eastAsia="SimSun" w:hAnsi="Arial" w:cs="Arial"/>
          <w:sz w:val="22"/>
          <w:szCs w:val="24"/>
          <w:lang w:eastAsia="zh-CN"/>
        </w:rPr>
        <w:tab/>
      </w:r>
      <w:r w:rsidRPr="00A84A2F">
        <w:rPr>
          <w:rFonts w:ascii="Arial" w:eastAsia="SimSun" w:hAnsi="Arial" w:cs="Arial"/>
          <w:sz w:val="22"/>
          <w:szCs w:val="24"/>
          <w:lang w:eastAsia="zh-CN"/>
        </w:rPr>
        <w:tab/>
        <w:t>Mr. David Sutton</w:t>
      </w:r>
    </w:p>
    <w:p w14:paraId="034B4EDD"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r w:rsidRPr="00A84A2F">
        <w:rPr>
          <w:rFonts w:ascii="Arial" w:eastAsia="SimSun" w:hAnsi="Arial" w:cs="Arial"/>
          <w:sz w:val="22"/>
          <w:szCs w:val="24"/>
          <w:lang w:val="pt-BR" w:eastAsia="zh-CN"/>
        </w:rPr>
        <w:t>Mr. Yaniv Benhamou</w:t>
      </w:r>
    </w:p>
    <w:p w14:paraId="7B1D32B2"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r w:rsidRPr="00A84A2F">
        <w:rPr>
          <w:rFonts w:ascii="Arial" w:eastAsia="SimSun" w:hAnsi="Arial" w:cs="Arial"/>
          <w:sz w:val="22"/>
          <w:szCs w:val="24"/>
          <w:lang w:val="pt-BR" w:eastAsia="zh-CN"/>
        </w:rPr>
        <w:tab/>
      </w:r>
      <w:r w:rsidRPr="00A84A2F">
        <w:rPr>
          <w:rFonts w:ascii="Arial" w:eastAsia="SimSun" w:hAnsi="Arial" w:cs="Arial"/>
          <w:sz w:val="22"/>
          <w:szCs w:val="24"/>
          <w:lang w:val="pt-BR" w:eastAsia="zh-CN"/>
        </w:rPr>
        <w:tab/>
        <w:t>Ms. Raquel Xalabarder</w:t>
      </w:r>
    </w:p>
    <w:p w14:paraId="2A2EE2A2"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val="pt-BR" w:eastAsia="ko-KR"/>
        </w:rPr>
      </w:pPr>
    </w:p>
    <w:p w14:paraId="63B93718"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12.00 – 12.30</w:t>
      </w:r>
      <w:r w:rsidRPr="00A84A2F">
        <w:rPr>
          <w:rFonts w:ascii="Arial" w:eastAsia="Batang" w:hAnsi="Arial" w:cs="Arial"/>
          <w:sz w:val="22"/>
          <w:szCs w:val="24"/>
          <w:lang w:eastAsia="ko-KR"/>
        </w:rPr>
        <w:tab/>
        <w:t>Group photo</w:t>
      </w:r>
    </w:p>
    <w:p w14:paraId="5383702E"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p>
    <w:p w14:paraId="74737417"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ab/>
      </w: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p>
    <w:p w14:paraId="0C399F54"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12.30 – 14.00</w:t>
      </w:r>
      <w:r w:rsidRPr="00A84A2F">
        <w:rPr>
          <w:rFonts w:ascii="Arial" w:eastAsia="Batang" w:hAnsi="Arial" w:cs="Arial"/>
          <w:sz w:val="22"/>
          <w:szCs w:val="24"/>
          <w:lang w:eastAsia="ko-KR"/>
        </w:rPr>
        <w:tab/>
        <w:t>Lunch Break</w:t>
      </w:r>
    </w:p>
    <w:p w14:paraId="19A20E7E"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7912BB5B"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5EAA8C1E"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4FCE30B1"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FOUR PARALLEL WORKING GROUPS</w:t>
      </w:r>
    </w:p>
    <w:p w14:paraId="342ECF51"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02D4282D"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20160058"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4"/>
          <w:lang w:eastAsia="zh-CN"/>
        </w:rPr>
      </w:pPr>
      <w:r w:rsidRPr="00A84A2F">
        <w:rPr>
          <w:rFonts w:ascii="Arial" w:eastAsia="SimSun" w:hAnsi="Arial" w:cs="Arial"/>
          <w:sz w:val="22"/>
          <w:szCs w:val="24"/>
          <w:lang w:eastAsia="zh-CN"/>
        </w:rPr>
        <w:t>13.30 – 15</w:t>
      </w:r>
      <w:r w:rsidRPr="00A84A2F">
        <w:rPr>
          <w:rFonts w:ascii="Arial" w:eastAsia="Batang" w:hAnsi="Arial" w:cs="Arial"/>
          <w:sz w:val="22"/>
          <w:szCs w:val="24"/>
          <w:lang w:eastAsia="ko-KR"/>
        </w:rPr>
        <w:t>.30</w:t>
      </w:r>
      <w:r w:rsidRPr="00A84A2F">
        <w:rPr>
          <w:rFonts w:ascii="Arial" w:eastAsia="Batang" w:hAnsi="Arial" w:cs="Arial"/>
          <w:sz w:val="22"/>
          <w:szCs w:val="24"/>
          <w:lang w:eastAsia="ko-KR"/>
        </w:rPr>
        <w:tab/>
      </w:r>
      <w:r w:rsidRPr="00A84A2F">
        <w:rPr>
          <w:rFonts w:ascii="Arial" w:eastAsia="SimSun" w:hAnsi="Arial" w:cs="Arial"/>
          <w:b/>
          <w:bCs/>
          <w:sz w:val="22"/>
          <w:szCs w:val="24"/>
          <w:lang w:eastAsia="zh-CN"/>
        </w:rPr>
        <w:tab/>
        <w:t xml:space="preserve">Challenges and Opportunities </w:t>
      </w:r>
    </w:p>
    <w:p w14:paraId="0717FA14"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4"/>
          <w:lang w:eastAsia="zh-CN"/>
        </w:rPr>
      </w:pPr>
    </w:p>
    <w:p w14:paraId="3DE18E08"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
          <w:bCs/>
          <w:sz w:val="22"/>
          <w:szCs w:val="24"/>
          <w:lang w:eastAsia="zh-CN"/>
        </w:rPr>
        <w:tab/>
      </w:r>
      <w:r w:rsidRPr="00A84A2F">
        <w:rPr>
          <w:rFonts w:ascii="Arial" w:eastAsia="SimSun" w:hAnsi="Arial" w:cs="Arial"/>
          <w:b/>
          <w:bCs/>
          <w:sz w:val="22"/>
          <w:szCs w:val="24"/>
          <w:lang w:eastAsia="zh-CN"/>
        </w:rPr>
        <w:tab/>
      </w:r>
      <w:r w:rsidRPr="00A84A2F">
        <w:rPr>
          <w:rFonts w:ascii="Arial" w:eastAsia="SimSun" w:hAnsi="Arial" w:cs="Arial"/>
          <w:bCs/>
          <w:i/>
          <w:sz w:val="22"/>
          <w:szCs w:val="24"/>
          <w:lang w:eastAsia="zh-CN"/>
        </w:rPr>
        <w:t>In this part of the program, participants will be divided in four groups so as to hold discussions and identify the challenges and opportunities in their region regarding the various limitations and exceptions at stake.</w:t>
      </w:r>
    </w:p>
    <w:p w14:paraId="1112AEA9"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sz w:val="22"/>
          <w:szCs w:val="24"/>
          <w:lang w:eastAsia="zh-CN"/>
        </w:rPr>
      </w:pPr>
      <w:r w:rsidRPr="00A84A2F">
        <w:rPr>
          <w:rFonts w:ascii="Arial" w:eastAsia="SimSun" w:hAnsi="Arial" w:cs="Arial"/>
          <w:bCs/>
          <w:sz w:val="22"/>
          <w:szCs w:val="24"/>
          <w:lang w:eastAsia="zh-CN"/>
        </w:rPr>
        <w:tab/>
      </w:r>
    </w:p>
    <w:p w14:paraId="14C35680"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Cs/>
          <w:sz w:val="22"/>
          <w:szCs w:val="24"/>
          <w:lang w:eastAsia="zh-CN"/>
        </w:rPr>
        <w:tab/>
      </w:r>
      <w:r w:rsidRPr="00A84A2F">
        <w:rPr>
          <w:rFonts w:ascii="Arial" w:eastAsia="SimSun" w:hAnsi="Arial" w:cs="Arial"/>
          <w:bCs/>
          <w:sz w:val="22"/>
          <w:szCs w:val="24"/>
          <w:lang w:eastAsia="zh-CN"/>
        </w:rPr>
        <w:tab/>
      </w:r>
      <w:r w:rsidRPr="00A84A2F">
        <w:rPr>
          <w:rFonts w:ascii="Arial" w:eastAsia="SimSun" w:hAnsi="Arial" w:cs="Arial"/>
          <w:bCs/>
          <w:i/>
          <w:sz w:val="22"/>
          <w:szCs w:val="24"/>
          <w:lang w:eastAsia="zh-CN"/>
        </w:rPr>
        <w:t>Each group will have its own Chair and Rapporteur.</w:t>
      </w:r>
    </w:p>
    <w:p w14:paraId="24DA1C75"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p>
    <w:p w14:paraId="5E827192"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Cs/>
          <w:i/>
          <w:sz w:val="22"/>
          <w:szCs w:val="24"/>
          <w:lang w:eastAsia="zh-CN"/>
        </w:rPr>
        <w:tab/>
      </w:r>
      <w:r w:rsidRPr="00A84A2F">
        <w:rPr>
          <w:rFonts w:ascii="Arial" w:eastAsia="SimSun" w:hAnsi="Arial" w:cs="Arial"/>
          <w:bCs/>
          <w:i/>
          <w:sz w:val="22"/>
          <w:szCs w:val="24"/>
          <w:lang w:eastAsia="zh-CN"/>
        </w:rPr>
        <w:tab/>
        <w:t xml:space="preserve">Facilitators/speakers will assist participants in their group discussions. </w:t>
      </w:r>
    </w:p>
    <w:p w14:paraId="4D4BC94D"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p>
    <w:p w14:paraId="6F7671F3"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Cs/>
          <w:i/>
          <w:sz w:val="22"/>
          <w:szCs w:val="24"/>
          <w:lang w:eastAsia="zh-CN"/>
        </w:rPr>
        <w:tab/>
      </w:r>
      <w:r w:rsidRPr="00A84A2F">
        <w:rPr>
          <w:rFonts w:ascii="Arial" w:eastAsia="SimSun" w:hAnsi="Arial" w:cs="Arial"/>
          <w:bCs/>
          <w:i/>
          <w:sz w:val="22"/>
          <w:szCs w:val="24"/>
          <w:lang w:eastAsia="zh-CN"/>
        </w:rPr>
        <w:tab/>
        <w:t xml:space="preserve">Observers (Member States from other regions as well as IGOs and NGOs, </w:t>
      </w:r>
      <w:r w:rsidRPr="00A84A2F">
        <w:rPr>
          <w:rFonts w:ascii="Arial" w:eastAsia="SimSun" w:hAnsi="Arial" w:cs="Arial"/>
          <w:bCs/>
          <w:i/>
          <w:sz w:val="22"/>
          <w:szCs w:val="24"/>
          <w:u w:val="single"/>
          <w:lang w:eastAsia="zh-CN"/>
        </w:rPr>
        <w:t>through their representatives with relevant experience on libraries,</w:t>
      </w:r>
      <w:r w:rsidRPr="00A84A2F">
        <w:rPr>
          <w:rFonts w:ascii="Arial" w:eastAsia="SimSun" w:hAnsi="Arial" w:cs="Arial"/>
          <w:sz w:val="22"/>
          <w:szCs w:val="24"/>
          <w:u w:val="single"/>
          <w:lang w:eastAsia="zh-CN"/>
        </w:rPr>
        <w:t xml:space="preserve"> a</w:t>
      </w:r>
      <w:r w:rsidRPr="00A84A2F">
        <w:rPr>
          <w:rFonts w:ascii="Arial" w:eastAsia="SimSun" w:hAnsi="Arial" w:cs="Arial"/>
          <w:bCs/>
          <w:i/>
          <w:sz w:val="22"/>
          <w:szCs w:val="24"/>
          <w:u w:val="single"/>
          <w:lang w:eastAsia="zh-CN"/>
        </w:rPr>
        <w:t>rchives, museums, or educational and research institutions</w:t>
      </w:r>
      <w:r w:rsidRPr="00A84A2F">
        <w:rPr>
          <w:rFonts w:ascii="Arial" w:eastAsia="SimSun" w:hAnsi="Arial" w:cs="Arial"/>
          <w:bCs/>
          <w:i/>
          <w:sz w:val="22"/>
          <w:szCs w:val="24"/>
          <w:lang w:eastAsia="zh-CN"/>
        </w:rPr>
        <w:t>) will be able to take part in the discussions.</w:t>
      </w:r>
    </w:p>
    <w:p w14:paraId="2DFE7575"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Batang" w:hAnsi="Arial" w:cs="Arial"/>
          <w:bCs/>
          <w:i/>
          <w:sz w:val="22"/>
          <w:szCs w:val="24"/>
          <w:lang w:eastAsia="ko-KR"/>
        </w:rPr>
      </w:pPr>
    </w:p>
    <w:p w14:paraId="15ECDEDA"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3B2E0067"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15.30 – 16.00</w:t>
      </w:r>
      <w:r w:rsidRPr="00A84A2F">
        <w:rPr>
          <w:rFonts w:ascii="Arial" w:eastAsia="Batang" w:hAnsi="Arial" w:cs="Arial"/>
          <w:sz w:val="22"/>
          <w:szCs w:val="24"/>
          <w:lang w:eastAsia="ko-KR"/>
        </w:rPr>
        <w:tab/>
      </w:r>
      <w:r w:rsidRPr="00A84A2F">
        <w:rPr>
          <w:rFonts w:ascii="Arial" w:eastAsia="Batang" w:hAnsi="Arial" w:cs="Arial"/>
          <w:sz w:val="22"/>
          <w:szCs w:val="24"/>
          <w:lang w:eastAsia="ko-KR"/>
        </w:rPr>
        <w:tab/>
        <w:t>Coffee Break</w:t>
      </w:r>
    </w:p>
    <w:p w14:paraId="6ED23386"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sz w:val="22"/>
          <w:szCs w:val="24"/>
          <w:lang w:eastAsia="zh-CN"/>
        </w:rPr>
      </w:pPr>
      <w:r w:rsidRPr="00A84A2F">
        <w:rPr>
          <w:rFonts w:ascii="Arial" w:eastAsia="SimSun" w:hAnsi="Arial" w:cs="Arial"/>
          <w:sz w:val="22"/>
          <w:szCs w:val="24"/>
          <w:lang w:eastAsia="zh-CN"/>
        </w:rPr>
        <w:tab/>
      </w:r>
    </w:p>
    <w:p w14:paraId="110FA028"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i/>
          <w:sz w:val="22"/>
          <w:szCs w:val="24"/>
          <w:lang w:eastAsia="zh-CN"/>
        </w:rPr>
      </w:pPr>
    </w:p>
    <w:p w14:paraId="1F7FD767"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SimSun" w:hAnsi="Arial" w:cs="Arial"/>
          <w:b/>
          <w:sz w:val="22"/>
          <w:szCs w:val="24"/>
          <w:lang w:eastAsia="zh-CN"/>
        </w:rPr>
      </w:pPr>
      <w:r w:rsidRPr="00A84A2F">
        <w:rPr>
          <w:rFonts w:ascii="Arial" w:eastAsia="SimSun" w:hAnsi="Arial" w:cs="Arial"/>
          <w:sz w:val="22"/>
          <w:szCs w:val="24"/>
          <w:lang w:eastAsia="zh-CN"/>
        </w:rPr>
        <w:t>16.00 – 18.00</w:t>
      </w: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r w:rsidRPr="00A84A2F">
        <w:rPr>
          <w:rFonts w:ascii="Arial" w:eastAsia="SimSun" w:hAnsi="Arial" w:cs="Arial"/>
          <w:b/>
          <w:bCs/>
          <w:sz w:val="22"/>
          <w:szCs w:val="24"/>
          <w:lang w:eastAsia="zh-CN"/>
        </w:rPr>
        <w:t xml:space="preserve">Challenges and Opportunities </w:t>
      </w:r>
      <w:r w:rsidRPr="00A84A2F">
        <w:rPr>
          <w:rFonts w:ascii="Arial" w:eastAsia="Malgun Gothic" w:hAnsi="Arial" w:cs="Arial"/>
          <w:b/>
          <w:sz w:val="22"/>
          <w:szCs w:val="22"/>
          <w:lang w:eastAsia="ko-KR"/>
        </w:rPr>
        <w:t>(cont’d)</w:t>
      </w:r>
      <w:r w:rsidRPr="00A84A2F">
        <w:rPr>
          <w:rFonts w:ascii="Arial" w:eastAsia="SimSun" w:hAnsi="Arial" w:cs="Arial"/>
          <w:b/>
          <w:bCs/>
          <w:sz w:val="22"/>
          <w:szCs w:val="24"/>
          <w:lang w:eastAsia="zh-CN"/>
        </w:rPr>
        <w:t xml:space="preserve"> </w:t>
      </w:r>
    </w:p>
    <w:p w14:paraId="06775F17"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SimSun" w:hAnsi="Arial" w:cs="Arial"/>
          <w:b/>
          <w:sz w:val="22"/>
          <w:szCs w:val="24"/>
          <w:lang w:eastAsia="zh-CN"/>
        </w:rPr>
      </w:pPr>
      <w:r w:rsidRPr="00A84A2F">
        <w:rPr>
          <w:rFonts w:ascii="Arial" w:eastAsia="SimSun" w:hAnsi="Arial" w:cs="Arial"/>
          <w:b/>
          <w:sz w:val="22"/>
          <w:szCs w:val="24"/>
          <w:lang w:eastAsia="zh-CN"/>
        </w:rPr>
        <w:tab/>
      </w:r>
      <w:r w:rsidRPr="00A84A2F">
        <w:rPr>
          <w:rFonts w:ascii="Arial" w:eastAsia="SimSun" w:hAnsi="Arial" w:cs="Arial"/>
          <w:b/>
          <w:sz w:val="22"/>
          <w:szCs w:val="24"/>
          <w:lang w:eastAsia="zh-CN"/>
        </w:rPr>
        <w:tab/>
      </w:r>
    </w:p>
    <w:p w14:paraId="2C87B293"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
          <w:sz w:val="22"/>
          <w:szCs w:val="24"/>
          <w:lang w:eastAsia="zh-CN"/>
        </w:rPr>
        <w:tab/>
      </w:r>
      <w:r w:rsidRPr="00A84A2F">
        <w:rPr>
          <w:rFonts w:ascii="Arial" w:eastAsia="SimSun" w:hAnsi="Arial" w:cs="Arial"/>
          <w:b/>
          <w:sz w:val="22"/>
          <w:szCs w:val="24"/>
          <w:lang w:eastAsia="zh-CN"/>
        </w:rPr>
        <w:tab/>
      </w:r>
      <w:r w:rsidRPr="00A84A2F">
        <w:rPr>
          <w:rFonts w:ascii="Arial" w:eastAsia="SimSun" w:hAnsi="Arial" w:cs="Arial"/>
          <w:bCs/>
          <w:i/>
          <w:sz w:val="22"/>
          <w:szCs w:val="24"/>
          <w:lang w:eastAsia="zh-CN"/>
        </w:rPr>
        <w:t>Participants will continue their discussions.</w:t>
      </w:r>
    </w:p>
    <w:p w14:paraId="6CDA743C"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4"/>
          <w:u w:val="single"/>
          <w:lang w:eastAsia="zh-CN"/>
        </w:rPr>
      </w:pPr>
    </w:p>
    <w:p w14:paraId="13AA22E7"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4"/>
          <w:u w:val="single"/>
          <w:lang w:eastAsia="zh-CN"/>
        </w:rPr>
      </w:pPr>
    </w:p>
    <w:p w14:paraId="0109AA33"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20.00</w:t>
      </w:r>
      <w:r w:rsidRPr="00A84A2F">
        <w:rPr>
          <w:rFonts w:ascii="Arial" w:eastAsia="Batang" w:hAnsi="Arial" w:cs="Arial"/>
          <w:sz w:val="22"/>
          <w:szCs w:val="24"/>
          <w:lang w:eastAsia="ko-KR"/>
        </w:rPr>
        <w:tab/>
      </w:r>
      <w:r w:rsidRPr="00A84A2F">
        <w:rPr>
          <w:rFonts w:ascii="Arial" w:eastAsia="Batang" w:hAnsi="Arial" w:cs="Arial"/>
          <w:sz w:val="22"/>
          <w:szCs w:val="24"/>
          <w:lang w:eastAsia="ko-KR"/>
        </w:rPr>
        <w:tab/>
        <w:t>Reception offered by WIPO</w:t>
      </w:r>
    </w:p>
    <w:p w14:paraId="6AD3156E" w14:textId="77777777" w:rsidR="00A84A2F" w:rsidRPr="00A84A2F" w:rsidRDefault="00A84A2F" w:rsidP="00A84A2F">
      <w:pPr>
        <w:shd w:val="clear" w:color="auto" w:fill="FFFFFF"/>
        <w:bidi w:val="0"/>
        <w:rPr>
          <w:rFonts w:ascii="Arial" w:eastAsia="SimSun" w:hAnsi="Arial" w:cs="Arial"/>
          <w:sz w:val="22"/>
          <w:szCs w:val="24"/>
          <w:u w:val="single"/>
          <w:lang w:eastAsia="zh-CN"/>
        </w:rPr>
      </w:pPr>
    </w:p>
    <w:p w14:paraId="3EEA11ED" w14:textId="77777777" w:rsidR="00A84A2F" w:rsidRPr="00A84A2F" w:rsidRDefault="00A84A2F" w:rsidP="00A84A2F">
      <w:pPr>
        <w:shd w:val="clear" w:color="auto" w:fill="FFFFFF"/>
        <w:bidi w:val="0"/>
        <w:rPr>
          <w:rFonts w:ascii="Arial" w:eastAsia="SimSun" w:hAnsi="Arial" w:cs="Arial"/>
          <w:sz w:val="22"/>
          <w:szCs w:val="24"/>
          <w:u w:val="single"/>
          <w:lang w:eastAsia="zh-CN"/>
        </w:rPr>
      </w:pPr>
    </w:p>
    <w:p w14:paraId="34BE84F2" w14:textId="77777777" w:rsidR="00A84A2F" w:rsidRPr="00A84A2F" w:rsidRDefault="00A84A2F" w:rsidP="00A84A2F">
      <w:pPr>
        <w:shd w:val="clear" w:color="auto" w:fill="FFFFFF"/>
        <w:bidi w:val="0"/>
        <w:rPr>
          <w:rFonts w:ascii="Arial" w:eastAsia="SimSun" w:hAnsi="Arial" w:cs="Arial"/>
          <w:sz w:val="22"/>
          <w:szCs w:val="24"/>
          <w:u w:val="single"/>
          <w:lang w:eastAsia="zh-CN"/>
        </w:rPr>
      </w:pPr>
    </w:p>
    <w:p w14:paraId="0BFEF535" w14:textId="77777777" w:rsidR="00A84A2F" w:rsidRPr="00A84A2F" w:rsidRDefault="00A84A2F" w:rsidP="00A84A2F">
      <w:pPr>
        <w:shd w:val="clear" w:color="auto" w:fill="FFFFFF"/>
        <w:bidi w:val="0"/>
        <w:rPr>
          <w:rFonts w:ascii="Arial" w:eastAsia="SimSun" w:hAnsi="Arial" w:cs="Arial"/>
          <w:sz w:val="22"/>
          <w:szCs w:val="24"/>
          <w:u w:val="single"/>
          <w:lang w:eastAsia="zh-CN"/>
        </w:rPr>
      </w:pPr>
      <w:r w:rsidRPr="00A84A2F">
        <w:rPr>
          <w:rFonts w:ascii="Arial" w:eastAsia="SimSun" w:hAnsi="Arial" w:cs="Arial"/>
          <w:sz w:val="22"/>
          <w:szCs w:val="24"/>
          <w:u w:val="single"/>
          <w:lang w:eastAsia="zh-CN"/>
        </w:rPr>
        <w:t>Friday, July 5, 2019</w:t>
      </w:r>
    </w:p>
    <w:p w14:paraId="4F11BC0F" w14:textId="77777777" w:rsidR="00A84A2F" w:rsidRPr="00A84A2F" w:rsidRDefault="00A84A2F" w:rsidP="00A84A2F">
      <w:pPr>
        <w:shd w:val="clear" w:color="auto" w:fill="FFFFFF"/>
        <w:bidi w:val="0"/>
        <w:rPr>
          <w:rFonts w:ascii="Arial" w:eastAsia="SimSun" w:hAnsi="Arial" w:cs="Arial"/>
          <w:sz w:val="22"/>
          <w:szCs w:val="22"/>
          <w:lang w:eastAsia="zh-CN"/>
        </w:rPr>
      </w:pPr>
    </w:p>
    <w:p w14:paraId="76686210"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FOUR PARALLEL WORKING GROUPS (cont’d)</w:t>
      </w:r>
    </w:p>
    <w:p w14:paraId="1D86FF1E"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4"/>
          <w:lang w:eastAsia="zh-CN"/>
        </w:rPr>
      </w:pPr>
    </w:p>
    <w:p w14:paraId="5EF5ECC0"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sz w:val="22"/>
          <w:szCs w:val="24"/>
          <w:lang w:eastAsia="zh-CN"/>
        </w:rPr>
      </w:pPr>
    </w:p>
    <w:p w14:paraId="1B886D33"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4"/>
          <w:lang w:eastAsia="zh-CN"/>
        </w:rPr>
      </w:pPr>
      <w:r w:rsidRPr="00A84A2F">
        <w:rPr>
          <w:rFonts w:ascii="Arial" w:eastAsia="SimSun" w:hAnsi="Arial" w:cs="Arial"/>
          <w:sz w:val="22"/>
          <w:szCs w:val="24"/>
          <w:lang w:eastAsia="zh-CN"/>
        </w:rPr>
        <w:t>09.00 – 10.00</w:t>
      </w:r>
      <w:r w:rsidRPr="00A84A2F">
        <w:rPr>
          <w:rFonts w:ascii="Arial" w:eastAsia="Batang" w:hAnsi="Arial" w:cs="Arial"/>
          <w:sz w:val="22"/>
          <w:szCs w:val="24"/>
          <w:lang w:eastAsia="ko-KR"/>
        </w:rPr>
        <w:tab/>
      </w:r>
      <w:r w:rsidRPr="00A84A2F">
        <w:rPr>
          <w:rFonts w:ascii="Arial" w:eastAsia="SimSun" w:hAnsi="Arial" w:cs="Arial"/>
          <w:b/>
          <w:bCs/>
          <w:sz w:val="22"/>
          <w:szCs w:val="24"/>
          <w:lang w:eastAsia="zh-CN"/>
        </w:rPr>
        <w:tab/>
        <w:t xml:space="preserve">Challenges and Opportunities </w:t>
      </w:r>
      <w:r w:rsidRPr="00A84A2F">
        <w:rPr>
          <w:rFonts w:ascii="Arial" w:eastAsia="Malgun Gothic" w:hAnsi="Arial" w:cs="Arial"/>
          <w:b/>
          <w:sz w:val="22"/>
          <w:szCs w:val="22"/>
          <w:lang w:eastAsia="ko-KR"/>
        </w:rPr>
        <w:t>(cont’d)</w:t>
      </w:r>
    </w:p>
    <w:p w14:paraId="5BD20322"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
          <w:bCs/>
          <w:sz w:val="22"/>
          <w:szCs w:val="24"/>
          <w:lang w:eastAsia="zh-CN"/>
        </w:rPr>
      </w:pPr>
      <w:r w:rsidRPr="00A84A2F">
        <w:rPr>
          <w:rFonts w:ascii="Arial" w:eastAsia="SimSun" w:hAnsi="Arial" w:cs="Arial"/>
          <w:b/>
          <w:bCs/>
          <w:sz w:val="22"/>
          <w:szCs w:val="24"/>
          <w:lang w:eastAsia="zh-CN"/>
        </w:rPr>
        <w:tab/>
      </w:r>
      <w:r w:rsidRPr="00A84A2F">
        <w:rPr>
          <w:rFonts w:ascii="Arial" w:eastAsia="SimSun" w:hAnsi="Arial" w:cs="Arial"/>
          <w:b/>
          <w:bCs/>
          <w:sz w:val="22"/>
          <w:szCs w:val="24"/>
          <w:lang w:eastAsia="zh-CN"/>
        </w:rPr>
        <w:tab/>
      </w:r>
    </w:p>
    <w:p w14:paraId="22CF25BE"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
          <w:bCs/>
          <w:sz w:val="22"/>
          <w:szCs w:val="24"/>
          <w:lang w:eastAsia="zh-CN"/>
        </w:rPr>
        <w:tab/>
      </w:r>
      <w:r w:rsidRPr="00A84A2F">
        <w:rPr>
          <w:rFonts w:ascii="Arial" w:eastAsia="SimSun" w:hAnsi="Arial" w:cs="Arial"/>
          <w:b/>
          <w:bCs/>
          <w:sz w:val="22"/>
          <w:szCs w:val="24"/>
          <w:lang w:eastAsia="zh-CN"/>
        </w:rPr>
        <w:tab/>
      </w:r>
      <w:r w:rsidRPr="00A84A2F">
        <w:rPr>
          <w:rFonts w:ascii="Arial" w:eastAsia="SimSun" w:hAnsi="Arial" w:cs="Arial"/>
          <w:bCs/>
          <w:i/>
          <w:sz w:val="22"/>
          <w:szCs w:val="24"/>
          <w:lang w:eastAsia="zh-CN"/>
        </w:rPr>
        <w:t>Participants will continue their discussions.</w:t>
      </w:r>
    </w:p>
    <w:p w14:paraId="7FE79D32"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r w:rsidRPr="00A84A2F">
        <w:rPr>
          <w:rFonts w:ascii="Arial" w:eastAsia="SimSun" w:hAnsi="Arial" w:cs="Arial"/>
          <w:b/>
          <w:bCs/>
          <w:sz w:val="22"/>
          <w:szCs w:val="24"/>
          <w:lang w:eastAsia="zh-CN"/>
        </w:rPr>
        <w:tab/>
      </w:r>
      <w:r w:rsidRPr="00A84A2F">
        <w:rPr>
          <w:rFonts w:ascii="Arial" w:eastAsia="SimSun" w:hAnsi="Arial" w:cs="Arial"/>
          <w:b/>
          <w:bCs/>
          <w:sz w:val="22"/>
          <w:szCs w:val="24"/>
          <w:lang w:eastAsia="zh-CN"/>
        </w:rPr>
        <w:tab/>
      </w:r>
    </w:p>
    <w:p w14:paraId="738689B0"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0B5D0EF7"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10.00 – 10.30</w:t>
      </w:r>
      <w:r w:rsidRPr="00A84A2F">
        <w:rPr>
          <w:rFonts w:ascii="Arial" w:eastAsia="Batang" w:hAnsi="Arial" w:cs="Arial"/>
          <w:sz w:val="22"/>
          <w:szCs w:val="24"/>
          <w:lang w:eastAsia="ko-KR"/>
        </w:rPr>
        <w:tab/>
      </w:r>
      <w:r w:rsidRPr="00A84A2F">
        <w:rPr>
          <w:rFonts w:ascii="Arial" w:eastAsia="Batang" w:hAnsi="Arial" w:cs="Arial"/>
          <w:sz w:val="22"/>
          <w:szCs w:val="24"/>
          <w:lang w:eastAsia="ko-KR"/>
        </w:rPr>
        <w:tab/>
        <w:t>Coffee Break</w:t>
      </w:r>
    </w:p>
    <w:p w14:paraId="0C13CE1C"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sz w:val="22"/>
          <w:szCs w:val="24"/>
          <w:lang w:eastAsia="zh-CN"/>
        </w:rPr>
      </w:pPr>
      <w:r w:rsidRPr="00A84A2F">
        <w:rPr>
          <w:rFonts w:ascii="Arial" w:eastAsia="SimSun" w:hAnsi="Arial" w:cs="Arial"/>
          <w:sz w:val="22"/>
          <w:szCs w:val="24"/>
          <w:lang w:eastAsia="zh-CN"/>
        </w:rPr>
        <w:tab/>
      </w:r>
    </w:p>
    <w:p w14:paraId="6ED6BA5F" w14:textId="77777777" w:rsidR="00A84A2F" w:rsidRPr="00A84A2F" w:rsidRDefault="00A84A2F" w:rsidP="00A84A2F">
      <w:pPr>
        <w:shd w:val="clear" w:color="auto" w:fill="FFFFFF"/>
        <w:tabs>
          <w:tab w:val="left" w:pos="1701"/>
          <w:tab w:val="left" w:pos="3119"/>
        </w:tabs>
        <w:bidi w:val="0"/>
        <w:ind w:left="4536" w:hanging="4536"/>
        <w:rPr>
          <w:rFonts w:ascii="Arial" w:eastAsia="SimSun" w:hAnsi="Arial" w:cs="Arial"/>
          <w:i/>
          <w:sz w:val="22"/>
          <w:szCs w:val="24"/>
          <w:lang w:eastAsia="zh-CN"/>
        </w:rPr>
      </w:pPr>
    </w:p>
    <w:p w14:paraId="3EB8C32D"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SimSun" w:hAnsi="Arial" w:cs="Arial"/>
          <w:b/>
          <w:sz w:val="22"/>
          <w:szCs w:val="24"/>
          <w:lang w:eastAsia="zh-CN"/>
        </w:rPr>
      </w:pPr>
      <w:r w:rsidRPr="00A84A2F">
        <w:rPr>
          <w:rFonts w:ascii="Arial" w:eastAsia="SimSun" w:hAnsi="Arial" w:cs="Arial"/>
          <w:sz w:val="22"/>
          <w:szCs w:val="24"/>
          <w:lang w:eastAsia="zh-CN"/>
        </w:rPr>
        <w:t>10.30 – 12.00</w:t>
      </w: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r w:rsidRPr="00A84A2F">
        <w:rPr>
          <w:rFonts w:ascii="Arial" w:eastAsia="SimSun" w:hAnsi="Arial" w:cs="Arial"/>
          <w:b/>
          <w:sz w:val="22"/>
          <w:szCs w:val="24"/>
          <w:lang w:eastAsia="zh-CN"/>
        </w:rPr>
        <w:t>Wrap-up and Preparation of Reports</w:t>
      </w:r>
    </w:p>
    <w:p w14:paraId="51246825"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Batang" w:hAnsi="Arial" w:cs="Arial"/>
          <w:bCs/>
          <w:i/>
          <w:sz w:val="22"/>
          <w:szCs w:val="24"/>
          <w:lang w:eastAsia="ko-KR"/>
        </w:rPr>
      </w:pPr>
      <w:r w:rsidRPr="00A84A2F">
        <w:rPr>
          <w:rFonts w:ascii="Arial" w:eastAsia="SimSun" w:hAnsi="Arial" w:cs="Arial"/>
          <w:bCs/>
          <w:i/>
          <w:sz w:val="22"/>
          <w:szCs w:val="24"/>
          <w:lang w:eastAsia="zh-CN"/>
        </w:rPr>
        <w:tab/>
      </w:r>
      <w:r w:rsidRPr="00A84A2F">
        <w:rPr>
          <w:rFonts w:ascii="Arial" w:eastAsia="SimSun" w:hAnsi="Arial" w:cs="Arial"/>
          <w:bCs/>
          <w:i/>
          <w:sz w:val="22"/>
          <w:szCs w:val="24"/>
          <w:lang w:eastAsia="zh-CN"/>
        </w:rPr>
        <w:tab/>
      </w:r>
    </w:p>
    <w:p w14:paraId="7CBC2243" w14:textId="77777777" w:rsidR="00A84A2F" w:rsidRPr="00A84A2F" w:rsidRDefault="00A84A2F" w:rsidP="00A84A2F">
      <w:pPr>
        <w:shd w:val="clear" w:color="auto" w:fill="FFFFFF"/>
        <w:tabs>
          <w:tab w:val="left" w:pos="1701"/>
          <w:tab w:val="left" w:pos="3119"/>
          <w:tab w:val="left" w:pos="4253"/>
        </w:tabs>
        <w:bidi w:val="0"/>
        <w:ind w:left="3119"/>
        <w:rPr>
          <w:rFonts w:ascii="Arial" w:eastAsia="SimSun" w:hAnsi="Arial" w:cs="Arial"/>
          <w:i/>
          <w:sz w:val="22"/>
          <w:szCs w:val="24"/>
          <w:lang w:eastAsia="zh-CN"/>
        </w:rPr>
      </w:pPr>
      <w:r w:rsidRPr="00A84A2F">
        <w:rPr>
          <w:rFonts w:ascii="Arial" w:eastAsia="SimSun" w:hAnsi="Arial" w:cs="Arial"/>
          <w:bCs/>
          <w:i/>
          <w:sz w:val="22"/>
          <w:szCs w:val="24"/>
          <w:lang w:eastAsia="zh-CN"/>
        </w:rPr>
        <w:t>In this final exercise of the working groups, participants will prepare their findings, observations and proposals through their Chairs and Rapporteurs.</w:t>
      </w:r>
    </w:p>
    <w:p w14:paraId="587B67D6"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114B748E"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16C33013"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12.00 – 14.00</w:t>
      </w:r>
      <w:r w:rsidRPr="00A84A2F">
        <w:rPr>
          <w:rFonts w:ascii="Arial" w:eastAsia="Batang" w:hAnsi="Arial" w:cs="Arial"/>
          <w:sz w:val="22"/>
          <w:szCs w:val="24"/>
          <w:lang w:eastAsia="ko-KR"/>
        </w:rPr>
        <w:tab/>
        <w:t>Lunch Break</w:t>
      </w:r>
    </w:p>
    <w:p w14:paraId="5917FD20"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0856A59F"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7F1C74F0"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01BF1387"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1A5CCAB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74DA339C"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71FAEA0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41F1AA4C"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6F1EFAA7"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1282B8B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75A11CBF"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40D8CCDD"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58380F54"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PLENARY</w:t>
      </w:r>
    </w:p>
    <w:p w14:paraId="79B0E992"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p>
    <w:p w14:paraId="12FD8100"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14.00 – 16.00</w:t>
      </w:r>
      <w:r w:rsidRPr="00A84A2F">
        <w:rPr>
          <w:rFonts w:ascii="Arial" w:eastAsia="Batang" w:hAnsi="Arial" w:cs="Arial"/>
          <w:sz w:val="22"/>
          <w:szCs w:val="24"/>
          <w:lang w:eastAsia="ko-KR"/>
        </w:rPr>
        <w:tab/>
      </w:r>
      <w:r w:rsidRPr="00A84A2F">
        <w:rPr>
          <w:rFonts w:ascii="Arial" w:eastAsia="Batang" w:hAnsi="Arial" w:cs="Arial"/>
          <w:b/>
          <w:sz w:val="22"/>
          <w:szCs w:val="24"/>
          <w:lang w:eastAsia="ko-KR"/>
        </w:rPr>
        <w:tab/>
        <w:t>Presentation of Reports and Proposals by Groups</w:t>
      </w:r>
    </w:p>
    <w:p w14:paraId="224A9353"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2202A514" w14:textId="77777777" w:rsidR="00A84A2F" w:rsidRPr="00A84A2F" w:rsidRDefault="00A84A2F" w:rsidP="000F760C">
      <w:pPr>
        <w:numPr>
          <w:ilvl w:val="0"/>
          <w:numId w:val="14"/>
        </w:numPr>
        <w:shd w:val="clear" w:color="auto" w:fill="FFFFFF"/>
        <w:tabs>
          <w:tab w:val="left" w:pos="1701"/>
          <w:tab w:val="left" w:pos="3600"/>
        </w:tabs>
        <w:bidi w:val="0"/>
        <w:ind w:left="3600" w:hanging="450"/>
        <w:contextualSpacing/>
        <w:rPr>
          <w:rFonts w:ascii="Arial" w:eastAsia="SimSun" w:hAnsi="Arial" w:cs="Arial"/>
          <w:bCs/>
          <w:i/>
          <w:sz w:val="22"/>
          <w:szCs w:val="24"/>
          <w:lang w:eastAsia="zh-CN"/>
        </w:rPr>
      </w:pPr>
      <w:r w:rsidRPr="00A84A2F">
        <w:rPr>
          <w:rFonts w:ascii="Arial" w:eastAsia="SimSun" w:hAnsi="Arial" w:cs="Arial"/>
          <w:bCs/>
          <w:i/>
          <w:sz w:val="22"/>
          <w:szCs w:val="24"/>
          <w:lang w:eastAsia="zh-CN"/>
        </w:rPr>
        <w:t xml:space="preserve">Participants will be invited to present in thematic order their findings, observations and proposals as the outcome of their respective group discussions. </w:t>
      </w:r>
    </w:p>
    <w:p w14:paraId="5A83C682" w14:textId="77777777" w:rsidR="00A84A2F" w:rsidRPr="00A84A2F" w:rsidRDefault="00A84A2F" w:rsidP="00A84A2F">
      <w:pPr>
        <w:shd w:val="clear" w:color="auto" w:fill="FFFFFF"/>
        <w:tabs>
          <w:tab w:val="left" w:pos="1701"/>
          <w:tab w:val="left" w:pos="3119"/>
          <w:tab w:val="left" w:pos="4253"/>
        </w:tabs>
        <w:bidi w:val="0"/>
        <w:ind w:left="3080" w:hanging="3080"/>
        <w:rPr>
          <w:rFonts w:ascii="Arial" w:eastAsia="SimSun" w:hAnsi="Arial" w:cs="Arial"/>
          <w:bCs/>
          <w:i/>
          <w:sz w:val="22"/>
          <w:szCs w:val="24"/>
          <w:lang w:eastAsia="zh-CN"/>
        </w:rPr>
      </w:pPr>
    </w:p>
    <w:p w14:paraId="0C6345B1"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ab/>
        <w:t>Moderator:</w:t>
      </w:r>
      <w:r w:rsidRPr="00A84A2F">
        <w:rPr>
          <w:rFonts w:ascii="Arial" w:eastAsia="Batang" w:hAnsi="Arial" w:cs="Arial"/>
          <w:sz w:val="22"/>
          <w:szCs w:val="24"/>
          <w:lang w:eastAsia="ko-KR"/>
        </w:rPr>
        <w:tab/>
      </w:r>
      <w:r w:rsidRPr="00A84A2F">
        <w:rPr>
          <w:rFonts w:ascii="Arial" w:eastAsia="SimSun" w:hAnsi="Arial" w:cs="Arial"/>
          <w:sz w:val="22"/>
          <w:szCs w:val="24"/>
          <w:lang w:eastAsia="zh-CN"/>
        </w:rPr>
        <w:t>Ms. Sylvie Forbin</w:t>
      </w:r>
    </w:p>
    <w:p w14:paraId="57755052" w14:textId="77777777" w:rsidR="00A84A2F" w:rsidRPr="00A84A2F" w:rsidRDefault="00A84A2F" w:rsidP="00A84A2F">
      <w:pPr>
        <w:shd w:val="clear" w:color="auto" w:fill="FFFFFF"/>
        <w:tabs>
          <w:tab w:val="left" w:pos="1080"/>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ab/>
      </w:r>
    </w:p>
    <w:p w14:paraId="4A973C65" w14:textId="77777777" w:rsidR="00A84A2F" w:rsidRPr="00A84A2F" w:rsidRDefault="00A84A2F" w:rsidP="00A84A2F">
      <w:pPr>
        <w:shd w:val="clear" w:color="auto" w:fill="FFFFFF"/>
        <w:tabs>
          <w:tab w:val="left" w:pos="4536"/>
        </w:tabs>
        <w:bidi w:val="0"/>
        <w:ind w:left="1170" w:hanging="1080"/>
        <w:rPr>
          <w:rFonts w:ascii="Arial" w:eastAsia="Batang" w:hAnsi="Arial" w:cs="Arial"/>
          <w:sz w:val="22"/>
          <w:szCs w:val="24"/>
          <w:lang w:eastAsia="ko-KR"/>
        </w:rPr>
      </w:pPr>
      <w:r w:rsidRPr="00A84A2F">
        <w:rPr>
          <w:rFonts w:ascii="Arial" w:eastAsia="Batang" w:hAnsi="Arial" w:cs="Arial"/>
          <w:b/>
          <w:sz w:val="22"/>
          <w:szCs w:val="24"/>
          <w:lang w:eastAsia="ko-KR"/>
        </w:rPr>
        <w:tab/>
      </w:r>
      <w:r w:rsidRPr="00A84A2F">
        <w:rPr>
          <w:rFonts w:ascii="Arial" w:eastAsia="Batang" w:hAnsi="Arial" w:cs="Arial"/>
          <w:sz w:val="22"/>
          <w:szCs w:val="24"/>
          <w:lang w:eastAsia="ko-KR"/>
        </w:rPr>
        <w:t>Spokespersons:      Chairs and Rapporteurs, together with Member States from the</w:t>
      </w:r>
    </w:p>
    <w:p w14:paraId="26F4CA08" w14:textId="77777777" w:rsidR="00A84A2F" w:rsidRPr="00A84A2F" w:rsidRDefault="00A84A2F" w:rsidP="00A84A2F">
      <w:pPr>
        <w:shd w:val="clear" w:color="auto" w:fill="FFFFFF"/>
        <w:tabs>
          <w:tab w:val="left" w:pos="4536"/>
        </w:tabs>
        <w:bidi w:val="0"/>
        <w:ind w:left="1170" w:hanging="1080"/>
        <w:rPr>
          <w:rFonts w:ascii="Arial" w:eastAsia="Batang" w:hAnsi="Arial" w:cs="Arial"/>
          <w:sz w:val="22"/>
          <w:szCs w:val="24"/>
          <w:lang w:eastAsia="ko-KR"/>
        </w:rPr>
      </w:pPr>
      <w:r w:rsidRPr="00A84A2F">
        <w:rPr>
          <w:rFonts w:ascii="Arial" w:eastAsia="Batang" w:hAnsi="Arial" w:cs="Arial"/>
          <w:sz w:val="22"/>
          <w:szCs w:val="24"/>
          <w:lang w:eastAsia="ko-KR"/>
        </w:rPr>
        <w:t xml:space="preserve">                                                 Latin America and Caribbean Group</w:t>
      </w:r>
    </w:p>
    <w:p w14:paraId="17F7587F"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bCs/>
          <w:i/>
          <w:sz w:val="22"/>
          <w:szCs w:val="24"/>
          <w:lang w:eastAsia="zh-CN"/>
        </w:rPr>
      </w:pPr>
      <w:r w:rsidRPr="00A84A2F">
        <w:rPr>
          <w:rFonts w:ascii="Arial" w:eastAsia="Batang" w:hAnsi="Arial" w:cs="Arial"/>
          <w:sz w:val="22"/>
          <w:szCs w:val="24"/>
          <w:lang w:eastAsia="ko-KR"/>
        </w:rPr>
        <w:tab/>
      </w:r>
    </w:p>
    <w:p w14:paraId="070AAD79"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3FADAA50"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p>
    <w:p w14:paraId="046B911D" w14:textId="77777777" w:rsidR="00A84A2F" w:rsidRPr="00A84A2F" w:rsidRDefault="00A84A2F" w:rsidP="000F760C">
      <w:pPr>
        <w:numPr>
          <w:ilvl w:val="0"/>
          <w:numId w:val="14"/>
        </w:numPr>
        <w:shd w:val="clear" w:color="auto" w:fill="FFFFFF"/>
        <w:tabs>
          <w:tab w:val="left" w:pos="1701"/>
          <w:tab w:val="left" w:pos="3600"/>
        </w:tabs>
        <w:bidi w:val="0"/>
        <w:ind w:left="3600" w:hanging="450"/>
        <w:contextualSpacing/>
        <w:rPr>
          <w:rFonts w:ascii="Arial" w:eastAsia="Batang" w:hAnsi="Arial" w:cs="Arial"/>
          <w:i/>
          <w:sz w:val="22"/>
          <w:szCs w:val="24"/>
          <w:lang w:eastAsia="ko-KR"/>
        </w:rPr>
      </w:pPr>
      <w:r w:rsidRPr="00A84A2F">
        <w:rPr>
          <w:rFonts w:ascii="Arial" w:eastAsia="Batang" w:hAnsi="Arial" w:cs="Arial"/>
          <w:i/>
          <w:sz w:val="22"/>
          <w:szCs w:val="24"/>
          <w:lang w:eastAsia="ko-KR"/>
        </w:rPr>
        <w:t>General discussions with all Member States and observers.  Facilitators/speakers will provide their views and advice.</w:t>
      </w:r>
    </w:p>
    <w:p w14:paraId="2DAAB50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i/>
          <w:sz w:val="22"/>
          <w:szCs w:val="24"/>
          <w:lang w:eastAsia="ko-KR"/>
        </w:rPr>
      </w:pPr>
    </w:p>
    <w:p w14:paraId="08F0209F"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i/>
          <w:sz w:val="22"/>
          <w:szCs w:val="24"/>
          <w:lang w:eastAsia="ko-KR"/>
        </w:rPr>
      </w:pPr>
    </w:p>
    <w:p w14:paraId="7F201B05"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sz w:val="22"/>
          <w:szCs w:val="24"/>
          <w:lang w:eastAsia="ko-KR"/>
        </w:rPr>
        <w:tab/>
        <w:t>Moderator:</w:t>
      </w:r>
      <w:r w:rsidRPr="00A84A2F">
        <w:rPr>
          <w:rFonts w:ascii="Arial" w:eastAsia="Batang" w:hAnsi="Arial" w:cs="Arial"/>
          <w:sz w:val="22"/>
          <w:szCs w:val="24"/>
          <w:lang w:eastAsia="ko-KR"/>
        </w:rPr>
        <w:tab/>
      </w:r>
      <w:r w:rsidRPr="00A84A2F">
        <w:rPr>
          <w:rFonts w:ascii="Arial" w:eastAsia="SimSun" w:hAnsi="Arial" w:cs="Arial"/>
          <w:sz w:val="22"/>
          <w:szCs w:val="24"/>
          <w:lang w:eastAsia="zh-CN"/>
        </w:rPr>
        <w:t>Ms. Sylvie Forbin</w:t>
      </w:r>
    </w:p>
    <w:p w14:paraId="0DB995EA"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b/>
          <w:sz w:val="22"/>
          <w:szCs w:val="24"/>
          <w:lang w:eastAsia="ko-KR"/>
        </w:rPr>
      </w:pPr>
      <w:r w:rsidRPr="00A84A2F">
        <w:rPr>
          <w:rFonts w:ascii="Arial" w:eastAsia="Batang" w:hAnsi="Arial" w:cs="Arial"/>
          <w:b/>
          <w:sz w:val="22"/>
          <w:szCs w:val="24"/>
          <w:lang w:eastAsia="ko-KR"/>
        </w:rPr>
        <w:tab/>
      </w:r>
    </w:p>
    <w:p w14:paraId="23B8F8AB" w14:textId="77777777" w:rsidR="00A84A2F" w:rsidRPr="00A84A2F" w:rsidRDefault="00A84A2F" w:rsidP="00A84A2F">
      <w:pPr>
        <w:shd w:val="clear" w:color="auto" w:fill="FFFFFF"/>
        <w:tabs>
          <w:tab w:val="left" w:pos="1701"/>
          <w:tab w:val="left" w:pos="4536"/>
        </w:tabs>
        <w:bidi w:val="0"/>
        <w:ind w:left="3119" w:hanging="3119"/>
        <w:rPr>
          <w:rFonts w:ascii="Arial" w:eastAsia="Batang" w:hAnsi="Arial" w:cs="Arial"/>
          <w:sz w:val="22"/>
          <w:szCs w:val="24"/>
          <w:lang w:eastAsia="ko-KR"/>
        </w:rPr>
      </w:pPr>
      <w:r w:rsidRPr="00A84A2F">
        <w:rPr>
          <w:rFonts w:ascii="Arial" w:eastAsia="Batang" w:hAnsi="Arial" w:cs="Arial"/>
          <w:b/>
          <w:sz w:val="22"/>
          <w:szCs w:val="24"/>
          <w:lang w:eastAsia="ko-KR"/>
        </w:rPr>
        <w:tab/>
      </w:r>
      <w:r w:rsidRPr="00A84A2F">
        <w:rPr>
          <w:rFonts w:ascii="Arial" w:eastAsia="Batang" w:hAnsi="Arial" w:cs="Arial"/>
          <w:sz w:val="22"/>
          <w:szCs w:val="24"/>
          <w:lang w:eastAsia="ko-KR"/>
        </w:rPr>
        <w:t>Facilitators/</w:t>
      </w:r>
    </w:p>
    <w:p w14:paraId="0A28769D"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r w:rsidRPr="00A84A2F">
        <w:rPr>
          <w:rFonts w:ascii="Arial" w:eastAsia="Batang" w:hAnsi="Arial" w:cs="Arial"/>
          <w:sz w:val="22"/>
          <w:szCs w:val="24"/>
          <w:lang w:eastAsia="ko-KR"/>
        </w:rPr>
        <w:tab/>
        <w:t>Speakers:</w:t>
      </w:r>
      <w:r w:rsidRPr="00A84A2F">
        <w:rPr>
          <w:rFonts w:ascii="Arial" w:eastAsia="Batang" w:hAnsi="Arial" w:cs="Arial"/>
          <w:sz w:val="22"/>
          <w:szCs w:val="24"/>
          <w:lang w:eastAsia="ko-KR"/>
        </w:rPr>
        <w:tab/>
        <w:t xml:space="preserve">Mr. </w:t>
      </w:r>
      <w:r w:rsidRPr="00A84A2F">
        <w:rPr>
          <w:rFonts w:ascii="Arial" w:eastAsia="SimSun" w:hAnsi="Arial" w:cs="Arial"/>
          <w:sz w:val="22"/>
          <w:szCs w:val="24"/>
          <w:lang w:eastAsia="zh-CN"/>
        </w:rPr>
        <w:t>Kenneth Crews</w:t>
      </w:r>
    </w:p>
    <w:p w14:paraId="4D5B2B3E"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r w:rsidRPr="00A84A2F">
        <w:rPr>
          <w:rFonts w:ascii="Arial" w:eastAsia="SimSun" w:hAnsi="Arial" w:cs="Arial"/>
          <w:sz w:val="22"/>
          <w:szCs w:val="24"/>
          <w:lang w:eastAsia="zh-CN"/>
        </w:rPr>
        <w:tab/>
      </w:r>
      <w:r w:rsidRPr="00A84A2F">
        <w:rPr>
          <w:rFonts w:ascii="Arial" w:eastAsia="SimSun" w:hAnsi="Arial" w:cs="Arial"/>
          <w:sz w:val="22"/>
          <w:szCs w:val="24"/>
          <w:lang w:eastAsia="zh-CN"/>
        </w:rPr>
        <w:tab/>
        <w:t>Mr. David Sutton</w:t>
      </w:r>
    </w:p>
    <w:p w14:paraId="3D96CAEE"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r w:rsidRPr="00A84A2F">
        <w:rPr>
          <w:rFonts w:ascii="Arial" w:eastAsia="SimSun" w:hAnsi="Arial" w:cs="Arial"/>
          <w:sz w:val="22"/>
          <w:szCs w:val="24"/>
          <w:lang w:eastAsia="zh-CN"/>
        </w:rPr>
        <w:tab/>
      </w:r>
      <w:r w:rsidRPr="00A84A2F">
        <w:rPr>
          <w:rFonts w:ascii="Arial" w:eastAsia="SimSun" w:hAnsi="Arial" w:cs="Arial"/>
          <w:sz w:val="22"/>
          <w:szCs w:val="24"/>
          <w:lang w:eastAsia="zh-CN"/>
        </w:rPr>
        <w:tab/>
      </w:r>
      <w:r w:rsidRPr="00A84A2F">
        <w:rPr>
          <w:rFonts w:ascii="Arial" w:eastAsia="SimSun" w:hAnsi="Arial" w:cs="Arial"/>
          <w:sz w:val="22"/>
          <w:szCs w:val="24"/>
          <w:lang w:val="pt-BR" w:eastAsia="zh-CN"/>
        </w:rPr>
        <w:t>Mr. Yaniv Benhamou</w:t>
      </w:r>
    </w:p>
    <w:p w14:paraId="5CF3EB65"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r w:rsidRPr="00A84A2F">
        <w:rPr>
          <w:rFonts w:ascii="Arial" w:eastAsia="SimSun" w:hAnsi="Arial" w:cs="Arial"/>
          <w:sz w:val="22"/>
          <w:szCs w:val="24"/>
          <w:lang w:val="pt-BR" w:eastAsia="zh-CN"/>
        </w:rPr>
        <w:tab/>
      </w:r>
      <w:r w:rsidRPr="00A84A2F">
        <w:rPr>
          <w:rFonts w:ascii="Arial" w:eastAsia="SimSun" w:hAnsi="Arial" w:cs="Arial"/>
          <w:sz w:val="22"/>
          <w:szCs w:val="24"/>
          <w:lang w:val="pt-BR" w:eastAsia="zh-CN"/>
        </w:rPr>
        <w:tab/>
        <w:t xml:space="preserve">Ms. Raquel Xalabarder </w:t>
      </w:r>
    </w:p>
    <w:p w14:paraId="149A60DA"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i/>
          <w:sz w:val="22"/>
          <w:szCs w:val="24"/>
          <w:lang w:val="pt-BR" w:eastAsia="zh-CN"/>
        </w:rPr>
      </w:pPr>
    </w:p>
    <w:p w14:paraId="018258E6"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val="pt-BR" w:eastAsia="zh-CN"/>
        </w:rPr>
      </w:pPr>
    </w:p>
    <w:p w14:paraId="009930E5"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r w:rsidRPr="00A84A2F">
        <w:rPr>
          <w:rFonts w:ascii="Arial" w:eastAsia="Batang" w:hAnsi="Arial" w:cs="Arial"/>
          <w:sz w:val="22"/>
          <w:szCs w:val="24"/>
          <w:lang w:eastAsia="ko-KR"/>
        </w:rPr>
        <w:t>16.00 – 17.30</w:t>
      </w:r>
      <w:r w:rsidRPr="00A84A2F">
        <w:rPr>
          <w:rFonts w:ascii="Arial" w:eastAsia="Batang" w:hAnsi="Arial" w:cs="Arial"/>
          <w:sz w:val="22"/>
          <w:szCs w:val="24"/>
          <w:lang w:eastAsia="ko-KR"/>
        </w:rPr>
        <w:tab/>
        <w:t>Coffee Break</w:t>
      </w:r>
    </w:p>
    <w:p w14:paraId="0FF583A8" w14:textId="77777777" w:rsidR="00A84A2F" w:rsidRPr="00A84A2F" w:rsidRDefault="00A84A2F" w:rsidP="00A84A2F">
      <w:pPr>
        <w:shd w:val="clear" w:color="auto" w:fill="FFFFFF"/>
        <w:tabs>
          <w:tab w:val="left" w:pos="1701"/>
          <w:tab w:val="left" w:pos="4536"/>
        </w:tabs>
        <w:bidi w:val="0"/>
        <w:ind w:left="3119" w:hanging="3119"/>
        <w:rPr>
          <w:rFonts w:ascii="Arial" w:eastAsia="SimSun" w:hAnsi="Arial" w:cs="Arial"/>
          <w:sz w:val="22"/>
          <w:szCs w:val="24"/>
          <w:lang w:eastAsia="zh-CN"/>
        </w:rPr>
      </w:pPr>
    </w:p>
    <w:p w14:paraId="58C8876D"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2000456A" w14:textId="77777777" w:rsidR="00A84A2F" w:rsidRPr="00A84A2F" w:rsidRDefault="00A84A2F" w:rsidP="00A84A2F">
      <w:pPr>
        <w:shd w:val="clear" w:color="auto" w:fill="FFFFFF"/>
        <w:tabs>
          <w:tab w:val="left" w:pos="1701"/>
          <w:tab w:val="left" w:pos="3119"/>
          <w:tab w:val="left" w:pos="4536"/>
        </w:tabs>
        <w:bidi w:val="0"/>
        <w:rPr>
          <w:rFonts w:ascii="Arial" w:eastAsia="SimSun" w:hAnsi="Arial" w:cs="Arial"/>
          <w:b/>
          <w:sz w:val="22"/>
          <w:szCs w:val="24"/>
          <w:lang w:eastAsia="zh-CN"/>
        </w:rPr>
      </w:pPr>
      <w:r w:rsidRPr="00A84A2F">
        <w:rPr>
          <w:rFonts w:ascii="Arial" w:eastAsia="SimSun" w:hAnsi="Arial" w:cs="Arial"/>
          <w:sz w:val="22"/>
          <w:szCs w:val="24"/>
          <w:lang w:eastAsia="zh-CN"/>
        </w:rPr>
        <w:t>17.30 – 18.00</w:t>
      </w:r>
      <w:r w:rsidRPr="00A84A2F">
        <w:rPr>
          <w:rFonts w:ascii="Arial" w:eastAsia="SimSun" w:hAnsi="Arial" w:cs="Arial"/>
          <w:sz w:val="22"/>
          <w:szCs w:val="24"/>
          <w:lang w:eastAsia="zh-CN"/>
        </w:rPr>
        <w:tab/>
      </w:r>
      <w:r w:rsidRPr="00A84A2F">
        <w:rPr>
          <w:rFonts w:ascii="Arial" w:eastAsia="SimSun" w:hAnsi="Arial" w:cs="Arial"/>
          <w:b/>
          <w:sz w:val="22"/>
          <w:szCs w:val="24"/>
          <w:lang w:eastAsia="zh-CN"/>
        </w:rPr>
        <w:t xml:space="preserve">WAY FORWARD:  Final Remarks </w:t>
      </w:r>
    </w:p>
    <w:p w14:paraId="4573C960" w14:textId="77777777" w:rsidR="00A84A2F" w:rsidRPr="00A84A2F" w:rsidRDefault="00A84A2F" w:rsidP="00A84A2F">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060147DD"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r w:rsidRPr="00A84A2F">
        <w:rPr>
          <w:rFonts w:ascii="Arial" w:eastAsia="SimSun" w:hAnsi="Arial" w:cs="Arial"/>
          <w:sz w:val="22"/>
          <w:szCs w:val="24"/>
          <w:lang w:eastAsia="zh-CN"/>
        </w:rPr>
        <w:t>Ms. Sylvie Forbin</w:t>
      </w:r>
    </w:p>
    <w:p w14:paraId="7A2E908B" w14:textId="77777777" w:rsidR="00A84A2F" w:rsidRPr="00A84A2F" w:rsidRDefault="00A84A2F" w:rsidP="00A84A2F">
      <w:pPr>
        <w:shd w:val="clear" w:color="auto" w:fill="FFFFFF"/>
        <w:tabs>
          <w:tab w:val="left" w:pos="3119"/>
          <w:tab w:val="left" w:pos="4536"/>
        </w:tabs>
        <w:bidi w:val="0"/>
        <w:ind w:left="1701"/>
        <w:rPr>
          <w:rFonts w:ascii="Arial" w:eastAsia="SimSun" w:hAnsi="Arial" w:cs="Arial"/>
          <w:sz w:val="22"/>
          <w:szCs w:val="24"/>
          <w:lang w:eastAsia="zh-CN"/>
        </w:rPr>
      </w:pPr>
    </w:p>
    <w:p w14:paraId="676C2B97" w14:textId="77777777" w:rsidR="00A84A2F" w:rsidRPr="00A84A2F" w:rsidRDefault="00A84A2F" w:rsidP="00A84A2F">
      <w:pPr>
        <w:shd w:val="clear" w:color="auto" w:fill="FFFFFF"/>
        <w:tabs>
          <w:tab w:val="left" w:pos="3119"/>
          <w:tab w:val="left" w:pos="4536"/>
        </w:tabs>
        <w:bidi w:val="0"/>
        <w:ind w:left="1701"/>
        <w:rPr>
          <w:rFonts w:ascii="Arial" w:eastAsia="SimSun" w:hAnsi="Arial" w:cs="Arial"/>
          <w:color w:val="000000"/>
          <w:sz w:val="22"/>
          <w:szCs w:val="24"/>
          <w:lang w:eastAsia="zh-CN"/>
        </w:rPr>
      </w:pPr>
      <w:r w:rsidRPr="00A84A2F">
        <w:rPr>
          <w:rFonts w:ascii="Arial" w:eastAsia="SimSun" w:hAnsi="Arial" w:cs="Arial"/>
          <w:color w:val="000000"/>
          <w:sz w:val="22"/>
          <w:szCs w:val="24"/>
          <w:lang w:eastAsia="zh-CN"/>
        </w:rPr>
        <w:t>Mr. Trajano Santana</w:t>
      </w:r>
    </w:p>
    <w:p w14:paraId="3BD12CE0" w14:textId="77777777" w:rsidR="00A84A2F" w:rsidRPr="00A84A2F" w:rsidRDefault="00A84A2F" w:rsidP="00A84A2F">
      <w:pPr>
        <w:shd w:val="clear" w:color="auto" w:fill="FFFFFF"/>
        <w:tabs>
          <w:tab w:val="left" w:pos="3119"/>
          <w:tab w:val="left" w:pos="4536"/>
        </w:tabs>
        <w:bidi w:val="0"/>
        <w:ind w:left="1701"/>
        <w:rPr>
          <w:rFonts w:ascii="Arial" w:eastAsia="SimSun" w:hAnsi="Arial" w:cs="Arial"/>
          <w:color w:val="000000"/>
          <w:sz w:val="22"/>
          <w:szCs w:val="24"/>
          <w:lang w:eastAsia="zh-CN"/>
        </w:rPr>
      </w:pPr>
    </w:p>
    <w:p w14:paraId="62B3723A" w14:textId="77777777" w:rsidR="00A84A2F" w:rsidRPr="00A84A2F" w:rsidRDefault="00A84A2F" w:rsidP="00A84A2F">
      <w:pPr>
        <w:shd w:val="clear" w:color="auto" w:fill="FFFFFF"/>
        <w:tabs>
          <w:tab w:val="left" w:pos="3119"/>
          <w:tab w:val="left" w:pos="4536"/>
        </w:tabs>
        <w:bidi w:val="0"/>
        <w:ind w:left="1701"/>
        <w:rPr>
          <w:rFonts w:ascii="Arial" w:eastAsia="SimSun" w:hAnsi="Arial" w:cs="Arial"/>
          <w:color w:val="000000"/>
          <w:sz w:val="22"/>
          <w:szCs w:val="24"/>
          <w:lang w:eastAsia="zh-CN"/>
        </w:rPr>
      </w:pPr>
      <w:r w:rsidRPr="00A84A2F">
        <w:rPr>
          <w:rFonts w:ascii="Arial" w:eastAsia="SimSun" w:hAnsi="Arial" w:cs="Arial"/>
          <w:color w:val="000000"/>
          <w:sz w:val="22"/>
          <w:szCs w:val="24"/>
          <w:lang w:eastAsia="zh-CN"/>
        </w:rPr>
        <w:t xml:space="preserve">        </w:t>
      </w:r>
    </w:p>
    <w:p w14:paraId="193207A5" w14:textId="77777777" w:rsidR="00A84A2F" w:rsidRPr="00A84A2F" w:rsidRDefault="00A84A2F" w:rsidP="00A84A2F">
      <w:pPr>
        <w:shd w:val="clear" w:color="auto" w:fill="FFFFFF"/>
        <w:tabs>
          <w:tab w:val="left" w:pos="1701"/>
          <w:tab w:val="left" w:pos="3060"/>
          <w:tab w:val="left" w:pos="4253"/>
        </w:tabs>
        <w:bidi w:val="0"/>
        <w:ind w:left="1710" w:hanging="1710"/>
        <w:rPr>
          <w:rFonts w:ascii="Arial" w:eastAsia="Batang" w:hAnsi="Arial" w:cs="Arial"/>
          <w:sz w:val="22"/>
          <w:szCs w:val="24"/>
          <w:lang w:eastAsia="ko-KR"/>
        </w:rPr>
      </w:pPr>
      <w:r w:rsidRPr="00A84A2F">
        <w:rPr>
          <w:rFonts w:ascii="Arial" w:eastAsia="Batang" w:hAnsi="Arial" w:cs="Arial"/>
          <w:sz w:val="22"/>
          <w:szCs w:val="24"/>
          <w:lang w:eastAsia="ko-KR"/>
        </w:rPr>
        <w:t>18.30</w:t>
      </w:r>
      <w:r w:rsidRPr="00A84A2F">
        <w:rPr>
          <w:rFonts w:ascii="Arial" w:eastAsia="Batang" w:hAnsi="Arial" w:cs="Arial"/>
          <w:sz w:val="22"/>
          <w:szCs w:val="24"/>
          <w:lang w:eastAsia="ko-KR"/>
        </w:rPr>
        <w:tab/>
      </w:r>
      <w:r w:rsidRPr="00A84A2F">
        <w:rPr>
          <w:rFonts w:ascii="Arial" w:eastAsia="Batang" w:hAnsi="Arial" w:cs="Arial"/>
          <w:sz w:val="22"/>
          <w:szCs w:val="24"/>
          <w:lang w:eastAsia="ko-KR"/>
        </w:rPr>
        <w:tab/>
        <w:t>Social event organized by ONDA</w:t>
      </w:r>
    </w:p>
    <w:p w14:paraId="5ED327C4" w14:textId="51988156" w:rsidR="00F5793C" w:rsidRDefault="00F5793C" w:rsidP="00F5793C">
      <w:pPr>
        <w:shd w:val="clear" w:color="auto" w:fill="FFFFFF"/>
        <w:tabs>
          <w:tab w:val="left" w:pos="1701"/>
          <w:tab w:val="left" w:pos="3119"/>
          <w:tab w:val="left" w:pos="4253"/>
        </w:tabs>
        <w:bidi w:val="0"/>
        <w:ind w:left="3119" w:hanging="3119"/>
        <w:rPr>
          <w:rFonts w:ascii="Arial" w:eastAsia="Batang" w:hAnsi="Arial" w:cs="Arial"/>
          <w:sz w:val="22"/>
          <w:szCs w:val="24"/>
          <w:rtl/>
          <w:lang w:eastAsia="ko-KR"/>
        </w:rPr>
      </w:pPr>
    </w:p>
    <w:p w14:paraId="62A696DC" w14:textId="70D8C977" w:rsidR="00F5793C" w:rsidRDefault="00F5793C" w:rsidP="00F5793C">
      <w:pPr>
        <w:shd w:val="clear" w:color="auto" w:fill="FFFFFF"/>
        <w:tabs>
          <w:tab w:val="left" w:pos="1701"/>
          <w:tab w:val="left" w:pos="3119"/>
          <w:tab w:val="left" w:pos="4253"/>
        </w:tabs>
        <w:bidi w:val="0"/>
        <w:ind w:left="3119" w:hanging="3119"/>
        <w:rPr>
          <w:rFonts w:ascii="Arial" w:eastAsia="Batang" w:hAnsi="Arial" w:cs="Arial"/>
          <w:sz w:val="22"/>
          <w:szCs w:val="24"/>
          <w:rtl/>
          <w:lang w:eastAsia="ko-KR"/>
        </w:rPr>
      </w:pPr>
    </w:p>
    <w:p w14:paraId="47B5DDA8" w14:textId="77777777" w:rsidR="00F5793C" w:rsidRDefault="00F5793C" w:rsidP="00F5793C">
      <w:pPr>
        <w:shd w:val="clear" w:color="auto" w:fill="FFFFFF"/>
        <w:tabs>
          <w:tab w:val="left" w:pos="1701"/>
          <w:tab w:val="left" w:pos="3119"/>
          <w:tab w:val="left" w:pos="4253"/>
        </w:tabs>
        <w:bidi w:val="0"/>
        <w:ind w:left="3119" w:hanging="3119"/>
        <w:rPr>
          <w:rFonts w:ascii="Arial" w:eastAsia="Batang" w:hAnsi="Arial" w:cs="Arial"/>
          <w:sz w:val="22"/>
          <w:szCs w:val="24"/>
          <w:rtl/>
          <w:lang w:eastAsia="ko-KR"/>
        </w:rPr>
      </w:pPr>
    </w:p>
    <w:p w14:paraId="15AA63D6" w14:textId="77777777" w:rsidR="00F5793C" w:rsidRPr="00A84A2F" w:rsidRDefault="00F5793C" w:rsidP="00F5793C">
      <w:pPr>
        <w:shd w:val="clear" w:color="auto" w:fill="FFFFFF"/>
        <w:tabs>
          <w:tab w:val="left" w:pos="5245"/>
        </w:tabs>
        <w:bidi w:val="0"/>
        <w:ind w:left="5245" w:hanging="3535"/>
        <w:rPr>
          <w:rFonts w:ascii="Arial" w:eastAsia="SimSun" w:hAnsi="Arial" w:cs="Arial"/>
          <w:sz w:val="22"/>
          <w:szCs w:val="24"/>
          <w:lang w:eastAsia="zh-CN"/>
        </w:rPr>
      </w:pPr>
      <w:r w:rsidRPr="00A84A2F">
        <w:rPr>
          <w:rFonts w:ascii="Arial" w:eastAsia="SimSun" w:hAnsi="Arial" w:cs="Arial"/>
          <w:sz w:val="22"/>
          <w:szCs w:val="24"/>
          <w:lang w:eastAsia="zh-CN"/>
        </w:rPr>
        <w:t>[</w:t>
      </w:r>
      <w:r>
        <w:rPr>
          <w:rFonts w:ascii="Arial" w:eastAsia="SimSun" w:hAnsi="Arial" w:cs="Arial" w:hint="cs"/>
          <w:sz w:val="22"/>
          <w:szCs w:val="24"/>
          <w:rtl/>
          <w:lang w:eastAsia="zh-CN"/>
        </w:rPr>
        <w:t>نهاية المرفق الأول، يليه المرفق الثاني</w:t>
      </w:r>
      <w:r w:rsidRPr="00A84A2F">
        <w:rPr>
          <w:rFonts w:ascii="Arial" w:eastAsia="SimSun" w:hAnsi="Arial" w:cs="Arial"/>
          <w:sz w:val="22"/>
          <w:szCs w:val="24"/>
          <w:lang w:eastAsia="zh-CN"/>
        </w:rPr>
        <w:t>]</w:t>
      </w:r>
    </w:p>
    <w:p w14:paraId="25C1FD78" w14:textId="77777777" w:rsidR="00F5793C" w:rsidRPr="00A84A2F" w:rsidRDefault="00F5793C" w:rsidP="00F5793C">
      <w:pPr>
        <w:shd w:val="clear" w:color="auto" w:fill="FFFFFF"/>
        <w:tabs>
          <w:tab w:val="left" w:pos="1701"/>
          <w:tab w:val="left" w:pos="3119"/>
          <w:tab w:val="left" w:pos="4253"/>
        </w:tabs>
        <w:bidi w:val="0"/>
        <w:ind w:left="3119" w:hanging="3119"/>
        <w:rPr>
          <w:rFonts w:ascii="Arial" w:eastAsia="Batang" w:hAnsi="Arial" w:cs="Arial"/>
          <w:sz w:val="22"/>
          <w:szCs w:val="24"/>
          <w:lang w:eastAsia="ko-KR"/>
        </w:rPr>
      </w:pPr>
    </w:p>
    <w:p w14:paraId="7778457A" w14:textId="77777777" w:rsidR="00A84A2F" w:rsidRPr="00A84A2F" w:rsidRDefault="00A84A2F" w:rsidP="00A84A2F">
      <w:pPr>
        <w:shd w:val="clear" w:color="auto" w:fill="FFFFFF"/>
        <w:tabs>
          <w:tab w:val="left" w:pos="1701"/>
          <w:tab w:val="left" w:pos="3119"/>
        </w:tabs>
        <w:bidi w:val="0"/>
        <w:ind w:left="4536" w:hanging="4536"/>
        <w:rPr>
          <w:rFonts w:ascii="Arial" w:eastAsia="Batang" w:hAnsi="Arial" w:cs="Arial"/>
          <w:sz w:val="22"/>
          <w:szCs w:val="24"/>
          <w:lang w:eastAsia="ko-KR"/>
        </w:rPr>
      </w:pPr>
    </w:p>
    <w:p w14:paraId="007D8B25" w14:textId="77777777" w:rsidR="00F5793C" w:rsidRDefault="00F5793C" w:rsidP="00F5793C">
      <w:pPr>
        <w:shd w:val="clear" w:color="auto" w:fill="FFFFFF"/>
        <w:tabs>
          <w:tab w:val="left" w:pos="5245"/>
        </w:tabs>
        <w:bidi w:val="0"/>
        <w:ind w:left="5245" w:hanging="3535"/>
        <w:rPr>
          <w:rFonts w:ascii="Arial" w:eastAsia="SimSun" w:hAnsi="Arial" w:cs="Arial"/>
          <w:sz w:val="22"/>
          <w:szCs w:val="24"/>
          <w:lang w:eastAsia="zh-CN"/>
        </w:rPr>
        <w:sectPr w:rsidR="00F5793C" w:rsidSect="00A84A2F">
          <w:headerReference w:type="first" r:id="rId28"/>
          <w:pgSz w:w="11907" w:h="16840" w:code="9"/>
          <w:pgMar w:top="567" w:right="1418" w:bottom="1418" w:left="1134" w:header="510" w:footer="1021" w:gutter="0"/>
          <w:cols w:space="720"/>
          <w:titlePg/>
          <w:docGrid w:linePitch="490"/>
        </w:sectPr>
      </w:pPr>
    </w:p>
    <w:p w14:paraId="5403B9DA" w14:textId="77777777" w:rsidR="00AA35C0" w:rsidRPr="00AA35C0" w:rsidRDefault="00AA35C0" w:rsidP="00AA35C0">
      <w:pPr>
        <w:bidi w:val="0"/>
        <w:spacing w:after="160" w:line="259" w:lineRule="auto"/>
        <w:jc w:val="center"/>
        <w:rPr>
          <w:rFonts w:eastAsia="Calibri"/>
          <w:sz w:val="22"/>
          <w:szCs w:val="22"/>
          <w:rtl/>
          <w:lang w:val="es-ES"/>
        </w:rPr>
      </w:pPr>
      <w:r w:rsidRPr="00AA35C0">
        <w:rPr>
          <w:rFonts w:ascii="Arial" w:eastAsia="Calibri" w:hAnsi="Arial" w:cs="Arial" w:hint="cs"/>
          <w:b/>
          <w:bCs/>
          <w:kern w:val="24"/>
          <w:sz w:val="28"/>
          <w:szCs w:val="28"/>
          <w:rtl/>
        </w:rPr>
        <w:t xml:space="preserve">الأفرقة العاملة </w:t>
      </w:r>
      <w:r w:rsidRPr="00AA35C0">
        <w:rPr>
          <w:rFonts w:ascii="Arial" w:eastAsia="Calibri" w:hAnsi="Arial" w:cs="Arial"/>
          <w:b/>
          <w:bCs/>
          <w:kern w:val="24"/>
          <w:sz w:val="28"/>
          <w:szCs w:val="28"/>
          <w:rtl/>
        </w:rPr>
        <w:t>–</w:t>
      </w:r>
      <w:r w:rsidRPr="00AA35C0">
        <w:rPr>
          <w:rFonts w:ascii="Arial" w:eastAsia="Calibri" w:hAnsi="Arial" w:cs="Arial" w:hint="cs"/>
          <w:b/>
          <w:bCs/>
          <w:kern w:val="24"/>
          <w:sz w:val="28"/>
          <w:szCs w:val="28"/>
          <w:rtl/>
        </w:rPr>
        <w:t xml:space="preserve"> ندوة سنغافورة</w:t>
      </w:r>
    </w:p>
    <w:p w14:paraId="2D15582A" w14:textId="77777777" w:rsidR="00AA35C0" w:rsidRPr="00AA35C0" w:rsidRDefault="00AA35C0" w:rsidP="00AA35C0">
      <w:pPr>
        <w:bidi w:val="0"/>
        <w:spacing w:after="160" w:line="259" w:lineRule="auto"/>
        <w:rPr>
          <w:rFonts w:eastAsia="Calibri"/>
          <w:sz w:val="22"/>
          <w:szCs w:val="22"/>
          <w:lang w:val="es-ES"/>
        </w:rPr>
      </w:pPr>
      <w:r w:rsidRPr="00AA35C0">
        <w:rPr>
          <w:rFonts w:eastAsia="Calibri"/>
          <w:noProof/>
          <w:sz w:val="22"/>
          <w:szCs w:val="22"/>
        </w:rPr>
        <mc:AlternateContent>
          <mc:Choice Requires="wps">
            <w:drawing>
              <wp:anchor distT="0" distB="0" distL="114300" distR="114300" simplePos="0" relativeHeight="251659264" behindDoc="0" locked="0" layoutInCell="1" allowOverlap="1" wp14:anchorId="5BB6B051" wp14:editId="0A970A31">
                <wp:simplePos x="0" y="0"/>
                <wp:positionH relativeFrom="column">
                  <wp:posOffset>0</wp:posOffset>
                </wp:positionH>
                <wp:positionV relativeFrom="paragraph">
                  <wp:posOffset>0</wp:posOffset>
                </wp:positionV>
                <wp:extent cx="1962930" cy="402313"/>
                <wp:effectExtent l="0" t="0" r="0" b="0"/>
                <wp:wrapNone/>
                <wp:docPr id="76" name="Rectangle: Rounded Corners 3"/>
                <wp:cNvGraphicFramePr/>
                <a:graphic xmlns:a="http://schemas.openxmlformats.org/drawingml/2006/main">
                  <a:graphicData uri="http://schemas.microsoft.com/office/word/2010/wordprocessingShape">
                    <wps:wsp>
                      <wps:cNvSpPr/>
                      <wps:spPr>
                        <a:xfrm>
                          <a:off x="0" y="0"/>
                          <a:ext cx="1962930" cy="402313"/>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661D0937" w14:textId="77777777" w:rsidR="00BA107F" w:rsidRDefault="00BA107F" w:rsidP="00AA35C0">
                            <w:pPr>
                              <w:jc w:val="center"/>
                              <w:rPr>
                                <w:sz w:val="24"/>
                                <w:szCs w:val="24"/>
                              </w:rPr>
                            </w:pPr>
                            <w:r>
                              <w:rPr>
                                <w:rFonts w:ascii="Arial" w:hAnsi="Arial" w:hint="cs"/>
                                <w:b/>
                                <w:bCs/>
                                <w:color w:val="FFFFFF"/>
                                <w:kern w:val="24"/>
                                <w:sz w:val="28"/>
                                <w:szCs w:val="28"/>
                                <w:rtl/>
                              </w:rPr>
                              <w:t>غرب آسيا</w:t>
                            </w:r>
                          </w:p>
                        </w:txbxContent>
                      </wps:txbx>
                      <wps:bodyPr rtlCol="0" anchor="ctr"/>
                    </wps:wsp>
                  </a:graphicData>
                </a:graphic>
              </wp:anchor>
            </w:drawing>
          </mc:Choice>
          <mc:Fallback>
            <w:pict>
              <v:roundrect w14:anchorId="5BB6B051" id="Rectangle: Rounded Corners 3" o:spid="_x0000_s1026" style="position:absolute;margin-left:0;margin-top:0;width:154.55pt;height:31.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" fillcolor="#4472c4" stroked="f" strokeweight="1pt">
                <v:fill opacity="57054f"/>
                <v:stroke joinstyle="miter"/>
                <v:textbox>
                  <w:txbxContent>
                    <w:p w14:paraId="661D0937" w14:textId="77777777" w:rsidR="00BA107F" w:rsidRDefault="00BA107F" w:rsidP="00AA35C0">
                      <w:pPr>
                        <w:jc w:val="center"/>
                        <w:rPr>
                          <w:sz w:val="24"/>
                          <w:szCs w:val="24"/>
                        </w:rPr>
                      </w:pPr>
                      <w:r>
                        <w:rPr>
                          <w:rFonts w:ascii="Arial" w:hAnsi="Arial" w:hint="cs"/>
                          <w:b/>
                          <w:bCs/>
                          <w:color w:val="FFFFFF"/>
                          <w:kern w:val="24"/>
                          <w:sz w:val="28"/>
                          <w:szCs w:val="28"/>
                          <w:rtl/>
                        </w:rPr>
                        <w:t>غرب آسيا</w:t>
                      </w:r>
                    </w:p>
                  </w:txbxContent>
                </v:textbox>
              </v:roundrect>
            </w:pict>
          </mc:Fallback>
        </mc:AlternateContent>
      </w:r>
      <w:r w:rsidRPr="00AA35C0">
        <w:rPr>
          <w:rFonts w:eastAsia="Calibri"/>
          <w:noProof/>
          <w:sz w:val="22"/>
          <w:szCs w:val="22"/>
        </w:rPr>
        <mc:AlternateContent>
          <mc:Choice Requires="wps">
            <w:drawing>
              <wp:anchor distT="0" distB="0" distL="114300" distR="114300" simplePos="0" relativeHeight="251660288" behindDoc="0" locked="0" layoutInCell="1" allowOverlap="1" wp14:anchorId="5F6EA974" wp14:editId="3367B510">
                <wp:simplePos x="0" y="0"/>
                <wp:positionH relativeFrom="column">
                  <wp:posOffset>2130425</wp:posOffset>
                </wp:positionH>
                <wp:positionV relativeFrom="paragraph">
                  <wp:posOffset>0</wp:posOffset>
                </wp:positionV>
                <wp:extent cx="1965692" cy="402313"/>
                <wp:effectExtent l="0" t="0" r="0" b="0"/>
                <wp:wrapNone/>
                <wp:docPr id="77" name="Rectangle: Rounded Corners 4"/>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02F780A4" w14:textId="77777777" w:rsidR="00BA107F" w:rsidRDefault="00BA107F" w:rsidP="00AA35C0">
                            <w:pPr>
                              <w:jc w:val="center"/>
                              <w:rPr>
                                <w:sz w:val="24"/>
                                <w:szCs w:val="24"/>
                              </w:rPr>
                            </w:pPr>
                            <w:r>
                              <w:rPr>
                                <w:rFonts w:ascii="Arial" w:hAnsi="Arial" w:hint="cs"/>
                                <w:b/>
                                <w:bCs/>
                                <w:color w:val="FFFFFF"/>
                                <w:kern w:val="24"/>
                                <w:sz w:val="28"/>
                                <w:szCs w:val="28"/>
                                <w:rtl/>
                              </w:rPr>
                              <w:t>الآسيان + بلدن أخرى</w:t>
                            </w:r>
                          </w:p>
                        </w:txbxContent>
                      </wps:txbx>
                      <wps:bodyPr rtlCol="0" anchor="ctr"/>
                    </wps:wsp>
                  </a:graphicData>
                </a:graphic>
              </wp:anchor>
            </w:drawing>
          </mc:Choice>
          <mc:Fallback>
            <w:pict>
              <v:roundrect w14:anchorId="5F6EA974" id="Rectangle: Rounded Corners 4" o:spid="_x0000_s1027" style="position:absolute;margin-left:167.75pt;margin-top:0;width:154.8pt;height:31.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" fillcolor="#4472c4" stroked="f" strokeweight="1pt">
                <v:fill opacity="57054f"/>
                <v:stroke joinstyle="miter"/>
                <v:textbox>
                  <w:txbxContent>
                    <w:p w14:paraId="02F780A4" w14:textId="77777777" w:rsidR="00BA107F" w:rsidRDefault="00BA107F" w:rsidP="00AA35C0">
                      <w:pPr>
                        <w:jc w:val="center"/>
                        <w:rPr>
                          <w:sz w:val="24"/>
                          <w:szCs w:val="24"/>
                        </w:rPr>
                      </w:pPr>
                      <w:r>
                        <w:rPr>
                          <w:rFonts w:ascii="Arial" w:hAnsi="Arial" w:hint="cs"/>
                          <w:b/>
                          <w:bCs/>
                          <w:color w:val="FFFFFF"/>
                          <w:kern w:val="24"/>
                          <w:sz w:val="28"/>
                          <w:szCs w:val="28"/>
                          <w:rtl/>
                        </w:rPr>
                        <w:t>الآسيان + بلدن أخرى</w:t>
                      </w:r>
                    </w:p>
                  </w:txbxContent>
                </v:textbox>
              </v:roundrect>
            </w:pict>
          </mc:Fallback>
        </mc:AlternateContent>
      </w:r>
      <w:r w:rsidRPr="00AA35C0">
        <w:rPr>
          <w:rFonts w:eastAsia="Calibri"/>
          <w:noProof/>
          <w:sz w:val="22"/>
          <w:szCs w:val="22"/>
        </w:rPr>
        <mc:AlternateContent>
          <mc:Choice Requires="wps">
            <w:drawing>
              <wp:anchor distT="0" distB="0" distL="114300" distR="114300" simplePos="0" relativeHeight="251661312" behindDoc="0" locked="0" layoutInCell="1" allowOverlap="1" wp14:anchorId="2C99EC33" wp14:editId="28071BA6">
                <wp:simplePos x="0" y="0"/>
                <wp:positionH relativeFrom="column">
                  <wp:posOffset>4260850</wp:posOffset>
                </wp:positionH>
                <wp:positionV relativeFrom="paragraph">
                  <wp:posOffset>0</wp:posOffset>
                </wp:positionV>
                <wp:extent cx="1965692" cy="402313"/>
                <wp:effectExtent l="0" t="0" r="0" b="0"/>
                <wp:wrapNone/>
                <wp:docPr id="78" name="Rectangle: Rounded Corners 5"/>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6C0EB824" w14:textId="77777777" w:rsidR="00BA107F" w:rsidRDefault="00BA107F" w:rsidP="00AA35C0">
                            <w:pPr>
                              <w:jc w:val="center"/>
                              <w:rPr>
                                <w:sz w:val="24"/>
                                <w:szCs w:val="24"/>
                              </w:rPr>
                            </w:pPr>
                            <w:r>
                              <w:rPr>
                                <w:rFonts w:ascii="Arial" w:hAnsi="Arial" w:hint="cs"/>
                                <w:b/>
                                <w:bCs/>
                                <w:color w:val="FFFFFF"/>
                                <w:kern w:val="24"/>
                                <w:sz w:val="28"/>
                                <w:szCs w:val="28"/>
                                <w:rtl/>
                              </w:rPr>
                              <w:t>جنوب آسيا</w:t>
                            </w:r>
                          </w:p>
                        </w:txbxContent>
                      </wps:txbx>
                      <wps:bodyPr rtlCol="0" anchor="ctr"/>
                    </wps:wsp>
                  </a:graphicData>
                </a:graphic>
              </wp:anchor>
            </w:drawing>
          </mc:Choice>
          <mc:Fallback>
            <w:pict>
              <v:roundrect w14:anchorId="2C99EC33" id="Rectangle: Rounded Corners 5" o:spid="_x0000_s1028" style="position:absolute;margin-left:335.5pt;margin-top:0;width:154.8pt;height:31.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" fillcolor="#4472c4" stroked="f" strokeweight="1pt">
                <v:fill opacity="57054f"/>
                <v:stroke joinstyle="miter"/>
                <v:textbox>
                  <w:txbxContent>
                    <w:p w14:paraId="6C0EB824" w14:textId="77777777" w:rsidR="00BA107F" w:rsidRDefault="00BA107F" w:rsidP="00AA35C0">
                      <w:pPr>
                        <w:jc w:val="center"/>
                        <w:rPr>
                          <w:sz w:val="24"/>
                          <w:szCs w:val="24"/>
                        </w:rPr>
                      </w:pPr>
                      <w:r>
                        <w:rPr>
                          <w:rFonts w:ascii="Arial" w:hAnsi="Arial" w:hint="cs"/>
                          <w:b/>
                          <w:bCs/>
                          <w:color w:val="FFFFFF"/>
                          <w:kern w:val="24"/>
                          <w:sz w:val="28"/>
                          <w:szCs w:val="28"/>
                          <w:rtl/>
                        </w:rPr>
                        <w:t>جنوب آسيا</w:t>
                      </w:r>
                    </w:p>
                  </w:txbxContent>
                </v:textbox>
              </v:roundrect>
            </w:pict>
          </mc:Fallback>
        </mc:AlternateContent>
      </w:r>
      <w:r w:rsidRPr="00AA35C0">
        <w:rPr>
          <w:rFonts w:eastAsia="Calibri"/>
          <w:noProof/>
          <w:sz w:val="22"/>
          <w:szCs w:val="22"/>
        </w:rPr>
        <mc:AlternateContent>
          <mc:Choice Requires="wps">
            <w:drawing>
              <wp:anchor distT="0" distB="0" distL="114300" distR="114300" simplePos="0" relativeHeight="251662336" behindDoc="0" locked="0" layoutInCell="1" allowOverlap="1" wp14:anchorId="33BC6ED8" wp14:editId="5EF52F81">
                <wp:simplePos x="0" y="0"/>
                <wp:positionH relativeFrom="column">
                  <wp:posOffset>6391275</wp:posOffset>
                </wp:positionH>
                <wp:positionV relativeFrom="paragraph">
                  <wp:posOffset>0</wp:posOffset>
                </wp:positionV>
                <wp:extent cx="1962930" cy="402313"/>
                <wp:effectExtent l="0" t="0" r="0" b="0"/>
                <wp:wrapNone/>
                <wp:docPr id="110" name="Rectangle: Rounded Corners 6">
                  <a:extLst xmlns:a="http://schemas.openxmlformats.org/drawingml/2006/main">
                    <a:ext uri="{FF2B5EF4-FFF2-40B4-BE49-F238E27FC236}">
                      <a16:creationId xmlns:a16="http://schemas.microsoft.com/office/drawing/2014/main" id="{D2B50FE1-C958-46D2-B3BF-4E35F5D7B129}"/>
                    </a:ext>
                  </a:extLst>
                </wp:docPr>
                <wp:cNvGraphicFramePr/>
                <a:graphic xmlns:a="http://schemas.openxmlformats.org/drawingml/2006/main">
                  <a:graphicData uri="http://schemas.microsoft.com/office/word/2010/wordprocessingShape">
                    <wps:wsp>
                      <wps:cNvSpPr/>
                      <wps:spPr>
                        <a:xfrm>
                          <a:off x="0" y="0"/>
                          <a:ext cx="1962930" cy="402313"/>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0BBB2F80" w14:textId="77777777" w:rsidR="00BA107F" w:rsidRDefault="00BA107F" w:rsidP="00AA35C0">
                            <w:pPr>
                              <w:jc w:val="center"/>
                              <w:rPr>
                                <w:sz w:val="24"/>
                                <w:szCs w:val="24"/>
                              </w:rPr>
                            </w:pPr>
                            <w:r>
                              <w:rPr>
                                <w:rFonts w:ascii="Arial" w:hAnsi="Arial" w:hint="cs"/>
                                <w:b/>
                                <w:bCs/>
                                <w:color w:val="FFFFFF"/>
                                <w:kern w:val="24"/>
                                <w:sz w:val="28"/>
                                <w:szCs w:val="28"/>
                                <w:rtl/>
                              </w:rPr>
                              <w:t>المحيط الهادئ</w:t>
                            </w:r>
                            <w:r>
                              <w:rPr>
                                <w:rFonts w:ascii="Arial" w:hAnsi="Arial"/>
                                <w:b/>
                                <w:bCs/>
                                <w:color w:val="FFFFFF"/>
                                <w:kern w:val="24"/>
                                <w:sz w:val="28"/>
                                <w:szCs w:val="28"/>
                              </w:rPr>
                              <w:t xml:space="preserve"> </w:t>
                            </w:r>
                          </w:p>
                        </w:txbxContent>
                      </wps:txbx>
                      <wps:bodyPr rtlCol="0" anchor="ctr"/>
                    </wps:wsp>
                  </a:graphicData>
                </a:graphic>
              </wp:anchor>
            </w:drawing>
          </mc:Choice>
          <mc:Fallback>
            <w:pict>
              <v:roundrect w14:anchorId="33BC6ED8" id="Rectangle: Rounded Corners 6" o:spid="_x0000_s1029" style="position:absolute;margin-left:503.25pt;margin-top:0;width:154.55pt;height:31.7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" fillcolor="#4472c4" stroked="f" strokeweight="1pt">
                <v:fill opacity="57054f"/>
                <v:stroke joinstyle="miter"/>
                <v:textbox>
                  <w:txbxContent>
                    <w:p w14:paraId="0BBB2F80" w14:textId="77777777" w:rsidR="00BA107F" w:rsidRDefault="00BA107F" w:rsidP="00AA35C0">
                      <w:pPr>
                        <w:jc w:val="center"/>
                        <w:rPr>
                          <w:sz w:val="24"/>
                          <w:szCs w:val="24"/>
                        </w:rPr>
                      </w:pPr>
                      <w:r>
                        <w:rPr>
                          <w:rFonts w:ascii="Arial" w:hAnsi="Arial" w:hint="cs"/>
                          <w:b/>
                          <w:bCs/>
                          <w:color w:val="FFFFFF"/>
                          <w:kern w:val="24"/>
                          <w:sz w:val="28"/>
                          <w:szCs w:val="28"/>
                          <w:rtl/>
                        </w:rPr>
                        <w:t>المحيط الهادئ</w:t>
                      </w:r>
                      <w:r>
                        <w:rPr>
                          <w:rFonts w:ascii="Arial" w:hAnsi="Arial"/>
                          <w:b/>
                          <w:bCs/>
                          <w:color w:val="FFFFFF"/>
                          <w:kern w:val="24"/>
                          <w:sz w:val="28"/>
                          <w:szCs w:val="28"/>
                        </w:rPr>
                        <w:t xml:space="preserve"> </w:t>
                      </w:r>
                    </w:p>
                  </w:txbxContent>
                </v:textbox>
              </v:roundrect>
            </w:pict>
          </mc:Fallback>
        </mc:AlternateContent>
      </w:r>
      <w:r w:rsidRPr="00AA35C0">
        <w:rPr>
          <w:rFonts w:eastAsia="Calibri"/>
          <w:noProof/>
          <w:sz w:val="22"/>
          <w:szCs w:val="22"/>
        </w:rPr>
        <mc:AlternateContent>
          <mc:Choice Requires="wps">
            <w:drawing>
              <wp:anchor distT="0" distB="0" distL="114300" distR="114300" simplePos="0" relativeHeight="251663360" behindDoc="0" locked="0" layoutInCell="1" allowOverlap="1" wp14:anchorId="7F2C5C4C" wp14:editId="63DDDA26">
                <wp:simplePos x="0" y="0"/>
                <wp:positionH relativeFrom="column">
                  <wp:posOffset>0</wp:posOffset>
                </wp:positionH>
                <wp:positionV relativeFrom="paragraph">
                  <wp:posOffset>459105</wp:posOffset>
                </wp:positionV>
                <wp:extent cx="1952624" cy="1415772"/>
                <wp:effectExtent l="0" t="0" r="0" b="0"/>
                <wp:wrapNone/>
                <wp:docPr id="79" name="Rectangle 8"/>
                <wp:cNvGraphicFramePr/>
                <a:graphic xmlns:a="http://schemas.openxmlformats.org/drawingml/2006/main">
                  <a:graphicData uri="http://schemas.microsoft.com/office/word/2010/wordprocessingShape">
                    <wps:wsp>
                      <wps:cNvSpPr/>
                      <wps:spPr>
                        <a:xfrm>
                          <a:off x="0" y="0"/>
                          <a:ext cx="1952624" cy="1415772"/>
                        </a:xfrm>
                        <a:prstGeom prst="rect">
                          <a:avLst/>
                        </a:prstGeom>
                      </wps:spPr>
                      <wps:txbx>
                        <w:txbxContent>
                          <w:p w14:paraId="2719F3A1"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الأردن</w:t>
                            </w:r>
                          </w:p>
                          <w:p w14:paraId="29A42ED2"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الكويبت</w:t>
                            </w:r>
                          </w:p>
                          <w:p w14:paraId="1AA50522"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لبنان</w:t>
                            </w:r>
                          </w:p>
                          <w:p w14:paraId="47C2B0D5"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عمان</w:t>
                            </w:r>
                          </w:p>
                          <w:p w14:paraId="1306C029"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سوريا</w:t>
                            </w:r>
                          </w:p>
                          <w:p w14:paraId="0506A423"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الإمارات العربية المتحدة</w:t>
                            </w:r>
                          </w:p>
                          <w:p w14:paraId="6AD391E1"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إيران</w:t>
                            </w:r>
                          </w:p>
                        </w:txbxContent>
                      </wps:txbx>
                      <wps:bodyPr wrap="square" lIns="0" tIns="0" rIns="0" bIns="0" numCol="1" anchor="t">
                        <a:spAutoFit/>
                      </wps:bodyPr>
                    </wps:wsp>
                  </a:graphicData>
                </a:graphic>
              </wp:anchor>
            </w:drawing>
          </mc:Choice>
          <mc:Fallback>
            <w:pict>
              <v:rect w14:anchorId="7F2C5C4C" id="Rectangle 8" o:spid="_x0000_s1030" style="position:absolute;margin-left:0;margin-top:36.15pt;width:153.75pt;height:11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" filled="f" stroked="f">
                <v:textbox style="mso-fit-shape-to-text:t" inset="0,0,0,0">
                  <w:txbxContent>
                    <w:p w14:paraId="2719F3A1"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الأردن</w:t>
                      </w:r>
                    </w:p>
                    <w:p w14:paraId="29A42ED2"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الكويبت</w:t>
                      </w:r>
                    </w:p>
                    <w:p w14:paraId="1AA50522"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لبنان</w:t>
                      </w:r>
                    </w:p>
                    <w:p w14:paraId="47C2B0D5"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عمان</w:t>
                      </w:r>
                    </w:p>
                    <w:p w14:paraId="1306C029"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سوريا</w:t>
                      </w:r>
                    </w:p>
                    <w:p w14:paraId="0506A423"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الإمارات العربية المتحدة</w:t>
                      </w:r>
                    </w:p>
                    <w:p w14:paraId="6AD391E1" w14:textId="77777777" w:rsidR="00BA107F" w:rsidRDefault="00BA107F" w:rsidP="000F760C">
                      <w:pPr>
                        <w:pStyle w:val="ListParagraph"/>
                        <w:numPr>
                          <w:ilvl w:val="0"/>
                          <w:numId w:val="15"/>
                        </w:numPr>
                        <w:bidi/>
                        <w:rPr>
                          <w:rFonts w:eastAsia="Times New Roman"/>
                          <w:color w:val="C6C6C7"/>
                          <w:sz w:val="22"/>
                        </w:rPr>
                      </w:pPr>
                      <w:r w:rsidRPr="00AA35C0">
                        <w:rPr>
                          <w:rFonts w:ascii="Arial" w:hAnsi="Arial" w:cs="Arial" w:hint="cs"/>
                          <w:color w:val="000000"/>
                          <w:kern w:val="24"/>
                          <w:sz w:val="22"/>
                          <w:szCs w:val="22"/>
                          <w:rtl/>
                          <w:lang w:val="en-US"/>
                        </w:rPr>
                        <w:t>إيران</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64384" behindDoc="0" locked="0" layoutInCell="1" allowOverlap="1" wp14:anchorId="5106DE76" wp14:editId="0F913BF9">
                <wp:simplePos x="0" y="0"/>
                <wp:positionH relativeFrom="column">
                  <wp:posOffset>2130425</wp:posOffset>
                </wp:positionH>
                <wp:positionV relativeFrom="paragraph">
                  <wp:posOffset>459105</wp:posOffset>
                </wp:positionV>
                <wp:extent cx="1952624" cy="2039020"/>
                <wp:effectExtent l="0" t="0" r="0" b="0"/>
                <wp:wrapNone/>
                <wp:docPr id="80" name="Rectangle 9"/>
                <wp:cNvGraphicFramePr/>
                <a:graphic xmlns:a="http://schemas.openxmlformats.org/drawingml/2006/main">
                  <a:graphicData uri="http://schemas.microsoft.com/office/word/2010/wordprocessingShape">
                    <wps:wsp>
                      <wps:cNvSpPr/>
                      <wps:spPr>
                        <a:xfrm>
                          <a:off x="0" y="0"/>
                          <a:ext cx="1952624" cy="2039020"/>
                        </a:xfrm>
                        <a:prstGeom prst="rect">
                          <a:avLst/>
                        </a:prstGeom>
                      </wps:spPr>
                      <wps:txbx>
                        <w:txbxContent>
                          <w:p w14:paraId="5190434C"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كمبوديا</w:t>
                            </w:r>
                          </w:p>
                          <w:p w14:paraId="26729D71"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b/>
                                <w:bCs/>
                                <w:color w:val="000000"/>
                                <w:kern w:val="24"/>
                                <w:sz w:val="22"/>
                                <w:szCs w:val="22"/>
                                <w:rtl/>
                                <w:lang w:val="en-US"/>
                              </w:rPr>
                              <w:t>الصين</w:t>
                            </w:r>
                          </w:p>
                          <w:p w14:paraId="160EC1EF"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إندونيسيا</w:t>
                            </w:r>
                          </w:p>
                          <w:p w14:paraId="4F32A50C"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جمهورية لاو الديمقراطية الشعبية</w:t>
                            </w:r>
                          </w:p>
                          <w:p w14:paraId="64F2922D"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ماليزيا</w:t>
                            </w:r>
                          </w:p>
                          <w:p w14:paraId="48DEB9DD"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b/>
                                <w:bCs/>
                                <w:color w:val="000000"/>
                                <w:kern w:val="24"/>
                                <w:sz w:val="22"/>
                                <w:szCs w:val="22"/>
                                <w:rtl/>
                                <w:lang w:val="en-US"/>
                              </w:rPr>
                              <w:t>منغوليا</w:t>
                            </w:r>
                          </w:p>
                          <w:p w14:paraId="238D343F"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الفلبين</w:t>
                            </w:r>
                          </w:p>
                          <w:p w14:paraId="7B1A0A02"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سنغافورة</w:t>
                            </w:r>
                          </w:p>
                          <w:p w14:paraId="30FEE69D"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تايلند</w:t>
                            </w:r>
                          </w:p>
                          <w:p w14:paraId="3DE1E07D"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فييت نام</w:t>
                            </w:r>
                          </w:p>
                        </w:txbxContent>
                      </wps:txbx>
                      <wps:bodyPr wrap="square" lIns="0" tIns="0" rIns="0" bIns="0" numCol="1" anchor="t">
                        <a:spAutoFit/>
                      </wps:bodyPr>
                    </wps:wsp>
                  </a:graphicData>
                </a:graphic>
              </wp:anchor>
            </w:drawing>
          </mc:Choice>
          <mc:Fallback>
            <w:pict>
              <v:rect w14:anchorId="5106DE76" id="Rectangle 9" o:spid="_x0000_s1031" style="position:absolute;margin-left:167.75pt;margin-top:36.15pt;width:153.75pt;height:16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" filled="f" stroked="f">
                <v:textbox style="mso-fit-shape-to-text:t" inset="0,0,0,0">
                  <w:txbxContent>
                    <w:p w14:paraId="5190434C"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كمبوديا</w:t>
                      </w:r>
                    </w:p>
                    <w:p w14:paraId="26729D71"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b/>
                          <w:bCs/>
                          <w:color w:val="000000"/>
                          <w:kern w:val="24"/>
                          <w:sz w:val="22"/>
                          <w:szCs w:val="22"/>
                          <w:rtl/>
                          <w:lang w:val="en-US"/>
                        </w:rPr>
                        <w:t>الصين</w:t>
                      </w:r>
                    </w:p>
                    <w:p w14:paraId="160EC1EF"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إندونيسيا</w:t>
                      </w:r>
                    </w:p>
                    <w:p w14:paraId="4F32A50C"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جمهورية لاو الديمقراطية الشعبية</w:t>
                      </w:r>
                    </w:p>
                    <w:p w14:paraId="64F2922D"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ماليزيا</w:t>
                      </w:r>
                    </w:p>
                    <w:p w14:paraId="48DEB9DD"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b/>
                          <w:bCs/>
                          <w:color w:val="000000"/>
                          <w:kern w:val="24"/>
                          <w:sz w:val="22"/>
                          <w:szCs w:val="22"/>
                          <w:rtl/>
                          <w:lang w:val="en-US"/>
                        </w:rPr>
                        <w:t>منغوليا</w:t>
                      </w:r>
                    </w:p>
                    <w:p w14:paraId="238D343F"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الفلبين</w:t>
                      </w:r>
                    </w:p>
                    <w:p w14:paraId="7B1A0A02"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سنغافورة</w:t>
                      </w:r>
                    </w:p>
                    <w:p w14:paraId="30FEE69D"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تايلند</w:t>
                      </w:r>
                    </w:p>
                    <w:p w14:paraId="3DE1E07D" w14:textId="77777777" w:rsidR="00BA107F" w:rsidRDefault="00BA107F" w:rsidP="000F760C">
                      <w:pPr>
                        <w:pStyle w:val="ListParagraph"/>
                        <w:numPr>
                          <w:ilvl w:val="0"/>
                          <w:numId w:val="16"/>
                        </w:numPr>
                        <w:bidi/>
                        <w:rPr>
                          <w:rFonts w:eastAsia="Times New Roman"/>
                          <w:color w:val="C6C6C7"/>
                          <w:sz w:val="22"/>
                        </w:rPr>
                      </w:pPr>
                      <w:r w:rsidRPr="00AA35C0">
                        <w:rPr>
                          <w:rFonts w:ascii="Arial" w:hAnsi="Arial" w:cs="Arial" w:hint="cs"/>
                          <w:color w:val="000000"/>
                          <w:kern w:val="24"/>
                          <w:sz w:val="22"/>
                          <w:szCs w:val="22"/>
                          <w:rtl/>
                          <w:lang w:val="en-US"/>
                        </w:rPr>
                        <w:t>فييت نام</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65408" behindDoc="0" locked="0" layoutInCell="1" allowOverlap="1" wp14:anchorId="51B67089" wp14:editId="5F0810A2">
                <wp:simplePos x="0" y="0"/>
                <wp:positionH relativeFrom="column">
                  <wp:posOffset>4260850</wp:posOffset>
                </wp:positionH>
                <wp:positionV relativeFrom="paragraph">
                  <wp:posOffset>459105</wp:posOffset>
                </wp:positionV>
                <wp:extent cx="1952624" cy="1415772"/>
                <wp:effectExtent l="0" t="0" r="0" b="0"/>
                <wp:wrapNone/>
                <wp:docPr id="81" name="Rectangle 10"/>
                <wp:cNvGraphicFramePr/>
                <a:graphic xmlns:a="http://schemas.openxmlformats.org/drawingml/2006/main">
                  <a:graphicData uri="http://schemas.microsoft.com/office/word/2010/wordprocessingShape">
                    <wps:wsp>
                      <wps:cNvSpPr/>
                      <wps:spPr>
                        <a:xfrm>
                          <a:off x="0" y="0"/>
                          <a:ext cx="1952624" cy="1415772"/>
                        </a:xfrm>
                        <a:prstGeom prst="rect">
                          <a:avLst/>
                        </a:prstGeom>
                      </wps:spPr>
                      <wps:txbx>
                        <w:txbxContent>
                          <w:p w14:paraId="1D6DF1E1"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أفغانستان</w:t>
                            </w:r>
                          </w:p>
                          <w:p w14:paraId="1DE50FBE"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بنغلاديش</w:t>
                            </w:r>
                          </w:p>
                          <w:p w14:paraId="7799BF0A"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بوتان</w:t>
                            </w:r>
                          </w:p>
                          <w:p w14:paraId="6042ECB9"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الهند</w:t>
                            </w:r>
                          </w:p>
                          <w:p w14:paraId="02806C6C"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نيبال</w:t>
                            </w:r>
                          </w:p>
                          <w:p w14:paraId="13CC1E57"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باكستان</w:t>
                            </w:r>
                          </w:p>
                          <w:p w14:paraId="18B49E71"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سري لانكا</w:t>
                            </w:r>
                          </w:p>
                        </w:txbxContent>
                      </wps:txbx>
                      <wps:bodyPr wrap="square" lIns="0" tIns="0" rIns="0" bIns="0" numCol="1" anchor="t">
                        <a:spAutoFit/>
                      </wps:bodyPr>
                    </wps:wsp>
                  </a:graphicData>
                </a:graphic>
              </wp:anchor>
            </w:drawing>
          </mc:Choice>
          <mc:Fallback>
            <w:pict>
              <v:rect w14:anchorId="51B67089" id="Rectangle 10" o:spid="_x0000_s1032" style="position:absolute;margin-left:335.5pt;margin-top:36.15pt;width:153.75pt;height:11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" filled="f" stroked="f">
                <v:textbox style="mso-fit-shape-to-text:t" inset="0,0,0,0">
                  <w:txbxContent>
                    <w:p w14:paraId="1D6DF1E1"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أفغانستان</w:t>
                      </w:r>
                    </w:p>
                    <w:p w14:paraId="1DE50FBE"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بنغلاديش</w:t>
                      </w:r>
                    </w:p>
                    <w:p w14:paraId="7799BF0A"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بوتان</w:t>
                      </w:r>
                    </w:p>
                    <w:p w14:paraId="6042ECB9"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الهند</w:t>
                      </w:r>
                    </w:p>
                    <w:p w14:paraId="02806C6C"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نيبال</w:t>
                      </w:r>
                    </w:p>
                    <w:p w14:paraId="13CC1E57"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باكستان</w:t>
                      </w:r>
                    </w:p>
                    <w:p w14:paraId="18B49E71" w14:textId="77777777" w:rsidR="00BA107F" w:rsidRDefault="00BA107F" w:rsidP="000F760C">
                      <w:pPr>
                        <w:pStyle w:val="ListParagraph"/>
                        <w:numPr>
                          <w:ilvl w:val="0"/>
                          <w:numId w:val="17"/>
                        </w:numPr>
                        <w:bidi/>
                        <w:rPr>
                          <w:rFonts w:eastAsia="Times New Roman"/>
                          <w:color w:val="C6C6C7"/>
                          <w:sz w:val="22"/>
                        </w:rPr>
                      </w:pPr>
                      <w:r w:rsidRPr="00AA35C0">
                        <w:rPr>
                          <w:rFonts w:ascii="Arial" w:hAnsi="Arial" w:cs="Arial" w:hint="cs"/>
                          <w:color w:val="000000"/>
                          <w:kern w:val="24"/>
                          <w:sz w:val="22"/>
                          <w:szCs w:val="22"/>
                          <w:rtl/>
                          <w:lang w:val="en-US"/>
                        </w:rPr>
                        <w:t>سري لانكا</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66432" behindDoc="0" locked="0" layoutInCell="1" allowOverlap="1" wp14:anchorId="53730106" wp14:editId="7DFB2BC7">
                <wp:simplePos x="0" y="0"/>
                <wp:positionH relativeFrom="column">
                  <wp:posOffset>6391275</wp:posOffset>
                </wp:positionH>
                <wp:positionV relativeFrom="paragraph">
                  <wp:posOffset>459105</wp:posOffset>
                </wp:positionV>
                <wp:extent cx="1952624" cy="1415772"/>
                <wp:effectExtent l="0" t="0" r="0" b="0"/>
                <wp:wrapNone/>
                <wp:docPr id="82" name="Rectangle 11"/>
                <wp:cNvGraphicFramePr/>
                <a:graphic xmlns:a="http://schemas.openxmlformats.org/drawingml/2006/main">
                  <a:graphicData uri="http://schemas.microsoft.com/office/word/2010/wordprocessingShape">
                    <wps:wsp>
                      <wps:cNvSpPr/>
                      <wps:spPr>
                        <a:xfrm>
                          <a:off x="0" y="0"/>
                          <a:ext cx="1952624" cy="1415772"/>
                        </a:xfrm>
                        <a:prstGeom prst="rect">
                          <a:avLst/>
                        </a:prstGeom>
                      </wps:spPr>
                      <wps:txbx>
                        <w:txbxContent>
                          <w:p w14:paraId="642F0D52"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جزر كوك</w:t>
                            </w:r>
                          </w:p>
                          <w:p w14:paraId="7C1EEC6F"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فيجي</w:t>
                            </w:r>
                          </w:p>
                          <w:p w14:paraId="496162DF"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بابوا غينيا الجديدة</w:t>
                            </w:r>
                          </w:p>
                          <w:p w14:paraId="381AEB4A"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ساموا</w:t>
                            </w:r>
                          </w:p>
                          <w:p w14:paraId="7BC14D65"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تونغا</w:t>
                            </w:r>
                          </w:p>
                          <w:p w14:paraId="41C321E3"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توفالو</w:t>
                            </w:r>
                          </w:p>
                          <w:p w14:paraId="75F7E797"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فانواتو</w:t>
                            </w:r>
                          </w:p>
                        </w:txbxContent>
                      </wps:txbx>
                      <wps:bodyPr wrap="square" lIns="0" tIns="0" rIns="0" bIns="0" numCol="1" anchor="t">
                        <a:spAutoFit/>
                      </wps:bodyPr>
                    </wps:wsp>
                  </a:graphicData>
                </a:graphic>
              </wp:anchor>
            </w:drawing>
          </mc:Choice>
          <mc:Fallback>
            <w:pict>
              <v:rect w14:anchorId="53730106" id="Rectangle 11" o:spid="_x0000_s1033" style="position:absolute;margin-left:503.25pt;margin-top:36.15pt;width:153.75pt;height:11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" filled="f" stroked="f">
                <v:textbox style="mso-fit-shape-to-text:t" inset="0,0,0,0">
                  <w:txbxContent>
                    <w:p w14:paraId="642F0D52"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جزر كوك</w:t>
                      </w:r>
                    </w:p>
                    <w:p w14:paraId="7C1EEC6F"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فيجي</w:t>
                      </w:r>
                    </w:p>
                    <w:p w14:paraId="496162DF"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بابوا غينيا الجديدة</w:t>
                      </w:r>
                    </w:p>
                    <w:p w14:paraId="381AEB4A"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ساموا</w:t>
                      </w:r>
                    </w:p>
                    <w:p w14:paraId="7BC14D65"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تونغا</w:t>
                      </w:r>
                    </w:p>
                    <w:p w14:paraId="41C321E3"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توفالو</w:t>
                      </w:r>
                    </w:p>
                    <w:p w14:paraId="75F7E797" w14:textId="77777777" w:rsidR="00BA107F" w:rsidRDefault="00BA107F" w:rsidP="000F760C">
                      <w:pPr>
                        <w:pStyle w:val="ListParagraph"/>
                        <w:numPr>
                          <w:ilvl w:val="0"/>
                          <w:numId w:val="18"/>
                        </w:numPr>
                        <w:bidi/>
                        <w:rPr>
                          <w:rFonts w:eastAsia="Times New Roman"/>
                          <w:color w:val="C6C6C7"/>
                          <w:sz w:val="22"/>
                        </w:rPr>
                      </w:pPr>
                      <w:r w:rsidRPr="00AA35C0">
                        <w:rPr>
                          <w:rFonts w:ascii="Arial" w:hAnsi="Arial" w:cs="Arial" w:hint="cs"/>
                          <w:color w:val="000000"/>
                          <w:kern w:val="24"/>
                          <w:sz w:val="22"/>
                          <w:szCs w:val="22"/>
                          <w:rtl/>
                          <w:lang w:val="en-US"/>
                        </w:rPr>
                        <w:t>فانواتو</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67456" behindDoc="0" locked="0" layoutInCell="1" allowOverlap="1" wp14:anchorId="27CB6103" wp14:editId="40558356">
                <wp:simplePos x="0" y="0"/>
                <wp:positionH relativeFrom="column">
                  <wp:posOffset>0</wp:posOffset>
                </wp:positionH>
                <wp:positionV relativeFrom="paragraph">
                  <wp:posOffset>3064510</wp:posOffset>
                </wp:positionV>
                <wp:extent cx="1952624" cy="846386"/>
                <wp:effectExtent l="0" t="0" r="0" b="0"/>
                <wp:wrapNone/>
                <wp:docPr id="83" name="Rectangle 12"/>
                <wp:cNvGraphicFramePr/>
                <a:graphic xmlns:a="http://schemas.openxmlformats.org/drawingml/2006/main">
                  <a:graphicData uri="http://schemas.microsoft.com/office/word/2010/wordprocessingShape">
                    <wps:wsp>
                      <wps:cNvSpPr/>
                      <wps:spPr>
                        <a:xfrm>
                          <a:off x="0" y="0"/>
                          <a:ext cx="1952624" cy="846386"/>
                        </a:xfrm>
                        <a:prstGeom prst="rect">
                          <a:avLst/>
                        </a:prstGeom>
                      </wps:spPr>
                      <wps:txbx>
                        <w:txbxContent>
                          <w:p w14:paraId="427C7BCC" w14:textId="77777777" w:rsidR="00BA107F" w:rsidRPr="00025800" w:rsidRDefault="00BA107F" w:rsidP="00AA35C0">
                            <w:pPr>
                              <w:rPr>
                                <w:sz w:val="24"/>
                                <w:szCs w:val="24"/>
                              </w:rPr>
                            </w:pPr>
                            <w:r>
                              <w:rPr>
                                <w:rFonts w:ascii="Arial" w:hAnsi="Arial" w:hint="cs"/>
                                <w:color w:val="1666AF"/>
                                <w:kern w:val="24"/>
                                <w:rtl/>
                              </w:rPr>
                              <w:t>الرئيس: الأردن</w:t>
                            </w:r>
                          </w:p>
                          <w:p w14:paraId="3CA62956" w14:textId="77777777" w:rsidR="00BA107F" w:rsidRPr="00025800" w:rsidRDefault="00BA107F" w:rsidP="00AA35C0">
                            <w:r>
                              <w:rPr>
                                <w:rFonts w:ascii="Arial" w:hAnsi="Arial" w:hint="cs"/>
                                <w:b/>
                                <w:bCs/>
                                <w:color w:val="1666AF"/>
                                <w:kern w:val="24"/>
                                <w:rtl/>
                              </w:rPr>
                              <w:t>السيدة إنعام مطاوع</w:t>
                            </w:r>
                          </w:p>
                          <w:p w14:paraId="4D8C951E" w14:textId="77777777" w:rsidR="00BA107F" w:rsidRPr="00025800" w:rsidRDefault="00BA107F" w:rsidP="00AA35C0">
                            <w:r w:rsidRPr="00025800">
                              <w:rPr>
                                <w:rFonts w:ascii="Arial" w:hAnsi="Arial"/>
                                <w:color w:val="1666AF"/>
                                <w:kern w:val="24"/>
                              </w:rPr>
                              <w:t> </w:t>
                            </w:r>
                          </w:p>
                          <w:p w14:paraId="254187AD" w14:textId="77777777" w:rsidR="00BA107F" w:rsidRPr="00025800" w:rsidRDefault="00BA107F" w:rsidP="00AA35C0">
                            <w:r>
                              <w:rPr>
                                <w:rFonts w:ascii="Arial" w:hAnsi="Arial" w:hint="cs"/>
                                <w:color w:val="1666AF"/>
                                <w:kern w:val="24"/>
                                <w:rtl/>
                              </w:rPr>
                              <w:t>المقرّر: لبنان</w:t>
                            </w:r>
                          </w:p>
                          <w:p w14:paraId="5DFEC147" w14:textId="77777777" w:rsidR="00BA107F" w:rsidRDefault="00BA107F" w:rsidP="00AA35C0">
                            <w:r>
                              <w:rPr>
                                <w:rFonts w:ascii="Arial" w:hAnsi="Arial" w:hint="cs"/>
                                <w:b/>
                                <w:bCs/>
                                <w:color w:val="1666AF"/>
                                <w:kern w:val="24"/>
                                <w:rtl/>
                              </w:rPr>
                              <w:t>السيد أبو فرحات وليد</w:t>
                            </w:r>
                          </w:p>
                        </w:txbxContent>
                      </wps:txbx>
                      <wps:bodyPr wrap="square" lIns="0" tIns="0" rIns="0" bIns="0" numCol="1" anchor="t">
                        <a:spAutoFit/>
                      </wps:bodyPr>
                    </wps:wsp>
                  </a:graphicData>
                </a:graphic>
              </wp:anchor>
            </w:drawing>
          </mc:Choice>
          <mc:Fallback>
            <w:pict>
              <v:rect w14:anchorId="27CB6103" id="Rectangle 12" o:spid="_x0000_s1034" style="position:absolute;margin-left:0;margin-top:241.3pt;width:153.75pt;height:66.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" filled="f" stroked="f">
                <v:textbox style="mso-fit-shape-to-text:t" inset="0,0,0,0">
                  <w:txbxContent>
                    <w:p w14:paraId="427C7BCC" w14:textId="77777777" w:rsidR="00BA107F" w:rsidRPr="00025800" w:rsidRDefault="00BA107F" w:rsidP="00AA35C0">
                      <w:pPr>
                        <w:rPr>
                          <w:sz w:val="24"/>
                          <w:szCs w:val="24"/>
                        </w:rPr>
                      </w:pPr>
                      <w:r>
                        <w:rPr>
                          <w:rFonts w:ascii="Arial" w:hAnsi="Arial" w:hint="cs"/>
                          <w:color w:val="1666AF"/>
                          <w:kern w:val="24"/>
                          <w:rtl/>
                        </w:rPr>
                        <w:t>الرئيس: الأردن</w:t>
                      </w:r>
                    </w:p>
                    <w:p w14:paraId="3CA62956" w14:textId="77777777" w:rsidR="00BA107F" w:rsidRPr="00025800" w:rsidRDefault="00BA107F" w:rsidP="00AA35C0">
                      <w:r>
                        <w:rPr>
                          <w:rFonts w:ascii="Arial" w:hAnsi="Arial" w:hint="cs"/>
                          <w:b/>
                          <w:bCs/>
                          <w:color w:val="1666AF"/>
                          <w:kern w:val="24"/>
                          <w:rtl/>
                        </w:rPr>
                        <w:t>السيدة إنعام مطاوع</w:t>
                      </w:r>
                    </w:p>
                    <w:p w14:paraId="4D8C951E" w14:textId="77777777" w:rsidR="00BA107F" w:rsidRPr="00025800" w:rsidRDefault="00BA107F" w:rsidP="00AA35C0">
                      <w:r w:rsidRPr="00025800">
                        <w:rPr>
                          <w:rFonts w:ascii="Arial" w:hAnsi="Arial"/>
                          <w:color w:val="1666AF"/>
                          <w:kern w:val="24"/>
                        </w:rPr>
                        <w:t> </w:t>
                      </w:r>
                    </w:p>
                    <w:p w14:paraId="254187AD" w14:textId="77777777" w:rsidR="00BA107F" w:rsidRPr="00025800" w:rsidRDefault="00BA107F" w:rsidP="00AA35C0">
                      <w:r>
                        <w:rPr>
                          <w:rFonts w:ascii="Arial" w:hAnsi="Arial" w:hint="cs"/>
                          <w:color w:val="1666AF"/>
                          <w:kern w:val="24"/>
                          <w:rtl/>
                        </w:rPr>
                        <w:t>المقرّر: لبنان</w:t>
                      </w:r>
                    </w:p>
                    <w:p w14:paraId="5DFEC147" w14:textId="77777777" w:rsidR="00BA107F" w:rsidRDefault="00BA107F" w:rsidP="00AA35C0">
                      <w:r>
                        <w:rPr>
                          <w:rFonts w:ascii="Arial" w:hAnsi="Arial" w:hint="cs"/>
                          <w:b/>
                          <w:bCs/>
                          <w:color w:val="1666AF"/>
                          <w:kern w:val="24"/>
                          <w:rtl/>
                        </w:rPr>
                        <w:t>السيد أبو فرحات وليد</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68480" behindDoc="0" locked="0" layoutInCell="1" allowOverlap="1" wp14:anchorId="2B9C4C84" wp14:editId="2630285D">
                <wp:simplePos x="0" y="0"/>
                <wp:positionH relativeFrom="column">
                  <wp:posOffset>2130425</wp:posOffset>
                </wp:positionH>
                <wp:positionV relativeFrom="paragraph">
                  <wp:posOffset>3064510</wp:posOffset>
                </wp:positionV>
                <wp:extent cx="1952624" cy="846386"/>
                <wp:effectExtent l="0" t="0" r="0" b="0"/>
                <wp:wrapNone/>
                <wp:docPr id="84" name="Rectangle 13"/>
                <wp:cNvGraphicFramePr/>
                <a:graphic xmlns:a="http://schemas.openxmlformats.org/drawingml/2006/main">
                  <a:graphicData uri="http://schemas.microsoft.com/office/word/2010/wordprocessingShape">
                    <wps:wsp>
                      <wps:cNvSpPr/>
                      <wps:spPr>
                        <a:xfrm>
                          <a:off x="0" y="0"/>
                          <a:ext cx="1952624" cy="846386"/>
                        </a:xfrm>
                        <a:prstGeom prst="rect">
                          <a:avLst/>
                        </a:prstGeom>
                      </wps:spPr>
                      <wps:txbx>
                        <w:txbxContent>
                          <w:p w14:paraId="11499AEF" w14:textId="77777777" w:rsidR="00BA107F" w:rsidRPr="00565BAD" w:rsidRDefault="00BA107F" w:rsidP="00AA35C0">
                            <w:pPr>
                              <w:rPr>
                                <w:sz w:val="24"/>
                                <w:szCs w:val="24"/>
                                <w:lang w:val="fr-FR"/>
                              </w:rPr>
                            </w:pPr>
                            <w:r>
                              <w:rPr>
                                <w:rFonts w:ascii="Arial" w:hAnsi="Arial" w:hint="cs"/>
                                <w:color w:val="1666AF"/>
                                <w:kern w:val="24"/>
                                <w:rtl/>
                                <w:lang w:val="fr-FR"/>
                              </w:rPr>
                              <w:t>الرئيس: سنغافورة</w:t>
                            </w:r>
                          </w:p>
                          <w:p w14:paraId="4FC98A01" w14:textId="77777777" w:rsidR="00BA107F" w:rsidRPr="00565BAD" w:rsidRDefault="00BA107F" w:rsidP="00AA35C0">
                            <w:pPr>
                              <w:rPr>
                                <w:lang w:val="fr-FR"/>
                              </w:rPr>
                            </w:pPr>
                            <w:r>
                              <w:rPr>
                                <w:rFonts w:ascii="Arial" w:hAnsi="Arial" w:hint="cs"/>
                                <w:b/>
                                <w:bCs/>
                                <w:color w:val="1666AF"/>
                                <w:kern w:val="24"/>
                                <w:rtl/>
                                <w:lang w:val="fr-FR"/>
                              </w:rPr>
                              <w:t>السيدة ديانا بحر الدين</w:t>
                            </w:r>
                          </w:p>
                          <w:p w14:paraId="01C037A3" w14:textId="77777777" w:rsidR="00BA107F" w:rsidRPr="00565BAD" w:rsidRDefault="00BA107F" w:rsidP="00AA35C0">
                            <w:pPr>
                              <w:rPr>
                                <w:lang w:val="fr-FR"/>
                              </w:rPr>
                            </w:pPr>
                            <w:r w:rsidRPr="00565BAD">
                              <w:rPr>
                                <w:rFonts w:ascii="Arial" w:hAnsi="Arial"/>
                                <w:color w:val="1666AF"/>
                                <w:kern w:val="24"/>
                                <w:lang w:val="fr-FR"/>
                              </w:rPr>
                              <w:t> </w:t>
                            </w:r>
                          </w:p>
                          <w:p w14:paraId="46231193" w14:textId="77777777" w:rsidR="00BA107F" w:rsidRPr="00565BAD" w:rsidRDefault="00BA107F" w:rsidP="00AA35C0">
                            <w:pPr>
                              <w:rPr>
                                <w:lang w:val="fr-FR"/>
                              </w:rPr>
                            </w:pPr>
                            <w:r>
                              <w:rPr>
                                <w:rFonts w:ascii="Arial" w:hAnsi="Arial" w:hint="cs"/>
                                <w:color w:val="1666AF"/>
                                <w:kern w:val="24"/>
                                <w:rtl/>
                                <w:lang w:val="fr-FR"/>
                              </w:rPr>
                              <w:t>المقرّر: ماليزيا</w:t>
                            </w:r>
                          </w:p>
                          <w:p w14:paraId="4A66186F" w14:textId="77777777" w:rsidR="00BA107F" w:rsidRDefault="00BA107F" w:rsidP="00AA35C0">
                            <w:r>
                              <w:rPr>
                                <w:rFonts w:ascii="Arial" w:hAnsi="Arial" w:hint="cs"/>
                                <w:b/>
                                <w:bCs/>
                                <w:color w:val="1666AF"/>
                                <w:kern w:val="24"/>
                                <w:rtl/>
                              </w:rPr>
                              <w:t>السيدة رشيدة رضا شيخ</w:t>
                            </w:r>
                          </w:p>
                        </w:txbxContent>
                      </wps:txbx>
                      <wps:bodyPr wrap="square" lIns="0" tIns="0" rIns="0" bIns="0" numCol="1" anchor="t">
                        <a:spAutoFit/>
                      </wps:bodyPr>
                    </wps:wsp>
                  </a:graphicData>
                </a:graphic>
              </wp:anchor>
            </w:drawing>
          </mc:Choice>
          <mc:Fallback>
            <w:pict>
              <v:rect w14:anchorId="2B9C4C84" id="Rectangle 13" o:spid="_x0000_s1035" style="position:absolute;margin-left:167.75pt;margin-top:241.3pt;width:153.75pt;height:6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" filled="f" stroked="f">
                <v:textbox style="mso-fit-shape-to-text:t" inset="0,0,0,0">
                  <w:txbxContent>
                    <w:p w14:paraId="11499AEF" w14:textId="77777777" w:rsidR="00BA107F" w:rsidRPr="00565BAD" w:rsidRDefault="00BA107F" w:rsidP="00AA35C0">
                      <w:pPr>
                        <w:rPr>
                          <w:sz w:val="24"/>
                          <w:szCs w:val="24"/>
                          <w:lang w:val="fr-FR"/>
                        </w:rPr>
                      </w:pPr>
                      <w:r>
                        <w:rPr>
                          <w:rFonts w:ascii="Arial" w:hAnsi="Arial" w:hint="cs"/>
                          <w:color w:val="1666AF"/>
                          <w:kern w:val="24"/>
                          <w:rtl/>
                          <w:lang w:val="fr-FR"/>
                        </w:rPr>
                        <w:t>الرئيس: سنغافورة</w:t>
                      </w:r>
                    </w:p>
                    <w:p w14:paraId="4FC98A01" w14:textId="77777777" w:rsidR="00BA107F" w:rsidRPr="00565BAD" w:rsidRDefault="00BA107F" w:rsidP="00AA35C0">
                      <w:pPr>
                        <w:rPr>
                          <w:lang w:val="fr-FR"/>
                        </w:rPr>
                      </w:pPr>
                      <w:r>
                        <w:rPr>
                          <w:rFonts w:ascii="Arial" w:hAnsi="Arial" w:hint="cs"/>
                          <w:b/>
                          <w:bCs/>
                          <w:color w:val="1666AF"/>
                          <w:kern w:val="24"/>
                          <w:rtl/>
                          <w:lang w:val="fr-FR"/>
                        </w:rPr>
                        <w:t>السيدة ديانا بحر الدين</w:t>
                      </w:r>
                    </w:p>
                    <w:p w14:paraId="01C037A3" w14:textId="77777777" w:rsidR="00BA107F" w:rsidRPr="00565BAD" w:rsidRDefault="00BA107F" w:rsidP="00AA35C0">
                      <w:pPr>
                        <w:rPr>
                          <w:lang w:val="fr-FR"/>
                        </w:rPr>
                      </w:pPr>
                      <w:r w:rsidRPr="00565BAD">
                        <w:rPr>
                          <w:rFonts w:ascii="Arial" w:hAnsi="Arial"/>
                          <w:color w:val="1666AF"/>
                          <w:kern w:val="24"/>
                          <w:lang w:val="fr-FR"/>
                        </w:rPr>
                        <w:t> </w:t>
                      </w:r>
                    </w:p>
                    <w:p w14:paraId="46231193" w14:textId="77777777" w:rsidR="00BA107F" w:rsidRPr="00565BAD" w:rsidRDefault="00BA107F" w:rsidP="00AA35C0">
                      <w:pPr>
                        <w:rPr>
                          <w:lang w:val="fr-FR"/>
                        </w:rPr>
                      </w:pPr>
                      <w:r>
                        <w:rPr>
                          <w:rFonts w:ascii="Arial" w:hAnsi="Arial" w:hint="cs"/>
                          <w:color w:val="1666AF"/>
                          <w:kern w:val="24"/>
                          <w:rtl/>
                          <w:lang w:val="fr-FR"/>
                        </w:rPr>
                        <w:t>المقرّر: ماليزيا</w:t>
                      </w:r>
                    </w:p>
                    <w:p w14:paraId="4A66186F" w14:textId="77777777" w:rsidR="00BA107F" w:rsidRDefault="00BA107F" w:rsidP="00AA35C0">
                      <w:r>
                        <w:rPr>
                          <w:rFonts w:ascii="Arial" w:hAnsi="Arial" w:hint="cs"/>
                          <w:b/>
                          <w:bCs/>
                          <w:color w:val="1666AF"/>
                          <w:kern w:val="24"/>
                          <w:rtl/>
                        </w:rPr>
                        <w:t>السيدة رشيدة رضا شيخ</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69504" behindDoc="0" locked="0" layoutInCell="1" allowOverlap="1" wp14:anchorId="20894B68" wp14:editId="4E1EA388">
                <wp:simplePos x="0" y="0"/>
                <wp:positionH relativeFrom="column">
                  <wp:posOffset>4260850</wp:posOffset>
                </wp:positionH>
                <wp:positionV relativeFrom="paragraph">
                  <wp:posOffset>3064510</wp:posOffset>
                </wp:positionV>
                <wp:extent cx="1952624" cy="846386"/>
                <wp:effectExtent l="0" t="0" r="0" b="0"/>
                <wp:wrapNone/>
                <wp:docPr id="85" name="Rectangle 14"/>
                <wp:cNvGraphicFramePr/>
                <a:graphic xmlns:a="http://schemas.openxmlformats.org/drawingml/2006/main">
                  <a:graphicData uri="http://schemas.microsoft.com/office/word/2010/wordprocessingShape">
                    <wps:wsp>
                      <wps:cNvSpPr/>
                      <wps:spPr>
                        <a:xfrm>
                          <a:off x="0" y="0"/>
                          <a:ext cx="1952624" cy="846386"/>
                        </a:xfrm>
                        <a:prstGeom prst="rect">
                          <a:avLst/>
                        </a:prstGeom>
                      </wps:spPr>
                      <wps:txbx>
                        <w:txbxContent>
                          <w:p w14:paraId="49C4379C" w14:textId="77777777" w:rsidR="00BA107F" w:rsidRPr="00565BAD" w:rsidRDefault="00BA107F" w:rsidP="00AA35C0">
                            <w:pPr>
                              <w:rPr>
                                <w:sz w:val="24"/>
                                <w:szCs w:val="24"/>
                              </w:rPr>
                            </w:pPr>
                            <w:r>
                              <w:rPr>
                                <w:rFonts w:ascii="Arial" w:hAnsi="Arial" w:hint="cs"/>
                                <w:color w:val="1666AF"/>
                                <w:kern w:val="24"/>
                                <w:rtl/>
                              </w:rPr>
                              <w:t>الرئيس: سري لانكا</w:t>
                            </w:r>
                          </w:p>
                          <w:p w14:paraId="07963AFC" w14:textId="77777777" w:rsidR="00BA107F" w:rsidRPr="00565BAD" w:rsidRDefault="00BA107F" w:rsidP="00AA35C0">
                            <w:r>
                              <w:rPr>
                                <w:rFonts w:ascii="Arial" w:hAnsi="Arial" w:hint="cs"/>
                                <w:b/>
                                <w:bCs/>
                                <w:color w:val="1666AF"/>
                                <w:kern w:val="24"/>
                                <w:rtl/>
                              </w:rPr>
                              <w:t>السيد أمالي موناسينغي</w:t>
                            </w:r>
                          </w:p>
                          <w:p w14:paraId="29618AD3" w14:textId="77777777" w:rsidR="00BA107F" w:rsidRPr="00565BAD" w:rsidRDefault="00BA107F" w:rsidP="00AA35C0">
                            <w:r>
                              <w:rPr>
                                <w:rFonts w:ascii="Arial" w:hAnsi="Arial"/>
                                <w:color w:val="1666AF"/>
                                <w:kern w:val="24"/>
                              </w:rPr>
                              <w:t> </w:t>
                            </w:r>
                          </w:p>
                          <w:p w14:paraId="1E1779C0" w14:textId="77777777" w:rsidR="00BA107F" w:rsidRDefault="00BA107F" w:rsidP="00AA35C0">
                            <w:r>
                              <w:rPr>
                                <w:rFonts w:ascii="Arial" w:hAnsi="Arial" w:hint="cs"/>
                                <w:color w:val="1666AF"/>
                                <w:kern w:val="24"/>
                                <w:rtl/>
                              </w:rPr>
                              <w:t>المقرّر: باكستان</w:t>
                            </w:r>
                          </w:p>
                          <w:p w14:paraId="05A67DF7" w14:textId="77777777" w:rsidR="00BA107F" w:rsidRDefault="00BA107F" w:rsidP="00AA35C0">
                            <w:r>
                              <w:rPr>
                                <w:rFonts w:ascii="Arial" w:hAnsi="Arial" w:hint="cs"/>
                                <w:b/>
                                <w:bCs/>
                                <w:color w:val="1666AF"/>
                                <w:kern w:val="24"/>
                                <w:rtl/>
                              </w:rPr>
                              <w:t>السيد ميساق عريف</w:t>
                            </w:r>
                          </w:p>
                        </w:txbxContent>
                      </wps:txbx>
                      <wps:bodyPr wrap="square" lIns="0" tIns="0" rIns="0" bIns="0" numCol="1" anchor="t">
                        <a:spAutoFit/>
                      </wps:bodyPr>
                    </wps:wsp>
                  </a:graphicData>
                </a:graphic>
              </wp:anchor>
            </w:drawing>
          </mc:Choice>
          <mc:Fallback>
            <w:pict>
              <v:rect w14:anchorId="20894B68" id="Rectangle 14" o:spid="_x0000_s1036" style="position:absolute;margin-left:335.5pt;margin-top:241.3pt;width:153.75pt;height:66.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" filled="f" stroked="f">
                <v:textbox style="mso-fit-shape-to-text:t" inset="0,0,0,0">
                  <w:txbxContent>
                    <w:p w14:paraId="49C4379C" w14:textId="77777777" w:rsidR="00BA107F" w:rsidRPr="00565BAD" w:rsidRDefault="00BA107F" w:rsidP="00AA35C0">
                      <w:pPr>
                        <w:rPr>
                          <w:sz w:val="24"/>
                          <w:szCs w:val="24"/>
                        </w:rPr>
                      </w:pPr>
                      <w:r>
                        <w:rPr>
                          <w:rFonts w:ascii="Arial" w:hAnsi="Arial" w:hint="cs"/>
                          <w:color w:val="1666AF"/>
                          <w:kern w:val="24"/>
                          <w:rtl/>
                        </w:rPr>
                        <w:t>الرئيس: سري لانكا</w:t>
                      </w:r>
                    </w:p>
                    <w:p w14:paraId="07963AFC" w14:textId="77777777" w:rsidR="00BA107F" w:rsidRPr="00565BAD" w:rsidRDefault="00BA107F" w:rsidP="00AA35C0">
                      <w:r>
                        <w:rPr>
                          <w:rFonts w:ascii="Arial" w:hAnsi="Arial" w:hint="cs"/>
                          <w:b/>
                          <w:bCs/>
                          <w:color w:val="1666AF"/>
                          <w:kern w:val="24"/>
                          <w:rtl/>
                        </w:rPr>
                        <w:t>السيد أمالي موناسينغي</w:t>
                      </w:r>
                    </w:p>
                    <w:p w14:paraId="29618AD3" w14:textId="77777777" w:rsidR="00BA107F" w:rsidRPr="00565BAD" w:rsidRDefault="00BA107F" w:rsidP="00AA35C0">
                      <w:r>
                        <w:rPr>
                          <w:rFonts w:ascii="Arial" w:hAnsi="Arial"/>
                          <w:color w:val="1666AF"/>
                          <w:kern w:val="24"/>
                        </w:rPr>
                        <w:t> </w:t>
                      </w:r>
                    </w:p>
                    <w:p w14:paraId="1E1779C0" w14:textId="77777777" w:rsidR="00BA107F" w:rsidRDefault="00BA107F" w:rsidP="00AA35C0">
                      <w:r>
                        <w:rPr>
                          <w:rFonts w:ascii="Arial" w:hAnsi="Arial" w:hint="cs"/>
                          <w:color w:val="1666AF"/>
                          <w:kern w:val="24"/>
                          <w:rtl/>
                        </w:rPr>
                        <w:t>المقرّر: باكستان</w:t>
                      </w:r>
                    </w:p>
                    <w:p w14:paraId="05A67DF7" w14:textId="77777777" w:rsidR="00BA107F" w:rsidRDefault="00BA107F" w:rsidP="00AA35C0">
                      <w:r>
                        <w:rPr>
                          <w:rFonts w:ascii="Arial" w:hAnsi="Arial" w:hint="cs"/>
                          <w:b/>
                          <w:bCs/>
                          <w:color w:val="1666AF"/>
                          <w:kern w:val="24"/>
                          <w:rtl/>
                        </w:rPr>
                        <w:t>السيد ميساق عريف</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70528" behindDoc="0" locked="0" layoutInCell="1" allowOverlap="1" wp14:anchorId="08746E94" wp14:editId="75C2D2E4">
                <wp:simplePos x="0" y="0"/>
                <wp:positionH relativeFrom="column">
                  <wp:posOffset>6391275</wp:posOffset>
                </wp:positionH>
                <wp:positionV relativeFrom="paragraph">
                  <wp:posOffset>3064510</wp:posOffset>
                </wp:positionV>
                <wp:extent cx="1952624" cy="846386"/>
                <wp:effectExtent l="0" t="0" r="0" b="0"/>
                <wp:wrapNone/>
                <wp:docPr id="86" name="Rectangle 15"/>
                <wp:cNvGraphicFramePr/>
                <a:graphic xmlns:a="http://schemas.openxmlformats.org/drawingml/2006/main">
                  <a:graphicData uri="http://schemas.microsoft.com/office/word/2010/wordprocessingShape">
                    <wps:wsp>
                      <wps:cNvSpPr/>
                      <wps:spPr>
                        <a:xfrm>
                          <a:off x="0" y="0"/>
                          <a:ext cx="1952624" cy="846386"/>
                        </a:xfrm>
                        <a:prstGeom prst="rect">
                          <a:avLst/>
                        </a:prstGeom>
                      </wps:spPr>
                      <wps:txbx>
                        <w:txbxContent>
                          <w:p w14:paraId="5F3B1D95" w14:textId="77777777" w:rsidR="00BA107F" w:rsidRPr="00565BAD" w:rsidRDefault="00BA107F" w:rsidP="00AA35C0">
                            <w:pPr>
                              <w:rPr>
                                <w:sz w:val="24"/>
                                <w:szCs w:val="24"/>
                              </w:rPr>
                            </w:pPr>
                            <w:r>
                              <w:rPr>
                                <w:rFonts w:ascii="Arial" w:hAnsi="Arial" w:hint="cs"/>
                                <w:color w:val="1666AF"/>
                                <w:kern w:val="24"/>
                                <w:rtl/>
                              </w:rPr>
                              <w:t>الرئيس:جزر كوك</w:t>
                            </w:r>
                          </w:p>
                          <w:p w14:paraId="79EAC773" w14:textId="77777777" w:rsidR="00BA107F" w:rsidRPr="00565BAD" w:rsidRDefault="00BA107F" w:rsidP="00AA35C0">
                            <w:r>
                              <w:rPr>
                                <w:rFonts w:ascii="Arial" w:hAnsi="Arial" w:hint="cs"/>
                                <w:b/>
                                <w:bCs/>
                                <w:color w:val="1666AF"/>
                                <w:kern w:val="24"/>
                                <w:rtl/>
                              </w:rPr>
                              <w:t>السيدة ريبيتا بونا</w:t>
                            </w:r>
                          </w:p>
                          <w:p w14:paraId="3EF27D50" w14:textId="77777777" w:rsidR="00BA107F" w:rsidRPr="00565BAD" w:rsidRDefault="00BA107F" w:rsidP="00AA35C0">
                            <w:r>
                              <w:rPr>
                                <w:rFonts w:ascii="Arial" w:hAnsi="Arial"/>
                                <w:color w:val="1666AF"/>
                                <w:kern w:val="24"/>
                              </w:rPr>
                              <w:t> </w:t>
                            </w:r>
                          </w:p>
                          <w:p w14:paraId="77BE4DAF" w14:textId="77777777" w:rsidR="00BA107F" w:rsidRDefault="00BA107F" w:rsidP="00AA35C0">
                            <w:r>
                              <w:rPr>
                                <w:rFonts w:ascii="Arial" w:hAnsi="Arial" w:hint="cs"/>
                                <w:color w:val="1666AF"/>
                                <w:kern w:val="24"/>
                                <w:rtl/>
                              </w:rPr>
                              <w:t>المقرّر: توفالو</w:t>
                            </w:r>
                          </w:p>
                          <w:p w14:paraId="5AB73ACB" w14:textId="77777777" w:rsidR="00BA107F" w:rsidRDefault="00BA107F" w:rsidP="00AA35C0">
                            <w:r>
                              <w:rPr>
                                <w:rFonts w:ascii="Arial" w:hAnsi="Arial" w:hint="cs"/>
                                <w:b/>
                                <w:bCs/>
                                <w:color w:val="1666AF"/>
                                <w:kern w:val="24"/>
                                <w:rtl/>
                              </w:rPr>
                              <w:t>السيد نوا بيتويلي</w:t>
                            </w:r>
                          </w:p>
                        </w:txbxContent>
                      </wps:txbx>
                      <wps:bodyPr wrap="square" lIns="0" tIns="0" rIns="0" bIns="0" numCol="1" anchor="t">
                        <a:spAutoFit/>
                      </wps:bodyPr>
                    </wps:wsp>
                  </a:graphicData>
                </a:graphic>
              </wp:anchor>
            </w:drawing>
          </mc:Choice>
          <mc:Fallback>
            <w:pict>
              <v:rect w14:anchorId="08746E94" id="Rectangle 15" o:spid="_x0000_s1037" style="position:absolute;margin-left:503.25pt;margin-top:241.3pt;width:153.75pt;height:6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" filled="f" stroked="f">
                <v:textbox style="mso-fit-shape-to-text:t" inset="0,0,0,0">
                  <w:txbxContent>
                    <w:p w14:paraId="5F3B1D95" w14:textId="77777777" w:rsidR="00BA107F" w:rsidRPr="00565BAD" w:rsidRDefault="00BA107F" w:rsidP="00AA35C0">
                      <w:pPr>
                        <w:rPr>
                          <w:sz w:val="24"/>
                          <w:szCs w:val="24"/>
                        </w:rPr>
                      </w:pPr>
                      <w:r>
                        <w:rPr>
                          <w:rFonts w:ascii="Arial" w:hAnsi="Arial" w:hint="cs"/>
                          <w:color w:val="1666AF"/>
                          <w:kern w:val="24"/>
                          <w:rtl/>
                        </w:rPr>
                        <w:t>الرئيس:جزر كوك</w:t>
                      </w:r>
                    </w:p>
                    <w:p w14:paraId="79EAC773" w14:textId="77777777" w:rsidR="00BA107F" w:rsidRPr="00565BAD" w:rsidRDefault="00BA107F" w:rsidP="00AA35C0">
                      <w:r>
                        <w:rPr>
                          <w:rFonts w:ascii="Arial" w:hAnsi="Arial" w:hint="cs"/>
                          <w:b/>
                          <w:bCs/>
                          <w:color w:val="1666AF"/>
                          <w:kern w:val="24"/>
                          <w:rtl/>
                        </w:rPr>
                        <w:t>السيدة ريبيتا بونا</w:t>
                      </w:r>
                    </w:p>
                    <w:p w14:paraId="3EF27D50" w14:textId="77777777" w:rsidR="00BA107F" w:rsidRPr="00565BAD" w:rsidRDefault="00BA107F" w:rsidP="00AA35C0">
                      <w:r>
                        <w:rPr>
                          <w:rFonts w:ascii="Arial" w:hAnsi="Arial"/>
                          <w:color w:val="1666AF"/>
                          <w:kern w:val="24"/>
                        </w:rPr>
                        <w:t> </w:t>
                      </w:r>
                    </w:p>
                    <w:p w14:paraId="77BE4DAF" w14:textId="77777777" w:rsidR="00BA107F" w:rsidRDefault="00BA107F" w:rsidP="00AA35C0">
                      <w:r>
                        <w:rPr>
                          <w:rFonts w:ascii="Arial" w:hAnsi="Arial" w:hint="cs"/>
                          <w:color w:val="1666AF"/>
                          <w:kern w:val="24"/>
                          <w:rtl/>
                        </w:rPr>
                        <w:t>المقرّر: توفالو</w:t>
                      </w:r>
                    </w:p>
                    <w:p w14:paraId="5AB73ACB" w14:textId="77777777" w:rsidR="00BA107F" w:rsidRDefault="00BA107F" w:rsidP="00AA35C0">
                      <w:r>
                        <w:rPr>
                          <w:rFonts w:ascii="Arial" w:hAnsi="Arial" w:hint="cs"/>
                          <w:b/>
                          <w:bCs/>
                          <w:color w:val="1666AF"/>
                          <w:kern w:val="24"/>
                          <w:rtl/>
                        </w:rPr>
                        <w:t>السيد نوا بيتويلي</w:t>
                      </w:r>
                    </w:p>
                  </w:txbxContent>
                </v:textbox>
              </v:rect>
            </w:pict>
          </mc:Fallback>
        </mc:AlternateContent>
      </w:r>
      <w:r w:rsidRPr="00AA35C0">
        <w:rPr>
          <w:rFonts w:eastAsia="Calibri"/>
          <w:noProof/>
          <w:sz w:val="22"/>
          <w:szCs w:val="22"/>
        </w:rPr>
        <mc:AlternateContent>
          <mc:Choice Requires="wpg">
            <w:drawing>
              <wp:anchor distT="0" distB="0" distL="114300" distR="114300" simplePos="0" relativeHeight="251671552" behindDoc="0" locked="0" layoutInCell="1" allowOverlap="1" wp14:anchorId="4E217EB2" wp14:editId="760654E4">
                <wp:simplePos x="0" y="0"/>
                <wp:positionH relativeFrom="column">
                  <wp:posOffset>2130425</wp:posOffset>
                </wp:positionH>
                <wp:positionV relativeFrom="paragraph">
                  <wp:posOffset>2942590</wp:posOffset>
                </wp:positionV>
                <wp:extent cx="1952624" cy="27432"/>
                <wp:effectExtent l="0" t="0" r="29210" b="10795"/>
                <wp:wrapNone/>
                <wp:docPr id="87" name="Group 24"/>
                <wp:cNvGraphicFramePr/>
                <a:graphic xmlns:a="http://schemas.openxmlformats.org/drawingml/2006/main">
                  <a:graphicData uri="http://schemas.microsoft.com/office/word/2010/wordprocessingGroup">
                    <wpg:wgp>
                      <wpg:cNvGrpSpPr/>
                      <wpg:grpSpPr>
                        <a:xfrm>
                          <a:off x="0" y="0"/>
                          <a:ext cx="1952624" cy="27432"/>
                          <a:chOff x="2130425" y="2942623"/>
                          <a:chExt cx="1952624" cy="27432"/>
                        </a:xfrm>
                      </wpg:grpSpPr>
                      <wps:wsp>
                        <wps:cNvPr id="88" name="Straight Connector 18"/>
                        <wps:cNvCnPr/>
                        <wps:spPr>
                          <a:xfrm>
                            <a:off x="2130425" y="2956339"/>
                            <a:ext cx="1952624" cy="0"/>
                          </a:xfrm>
                          <a:prstGeom prst="line">
                            <a:avLst/>
                          </a:prstGeom>
                          <a:noFill/>
                          <a:ln w="6350" cap="flat" cmpd="sng" algn="ctr">
                            <a:solidFill>
                              <a:srgbClr val="E7E6E6">
                                <a:lumMod val="90000"/>
                              </a:srgbClr>
                            </a:solidFill>
                            <a:prstDash val="solid"/>
                            <a:miter lim="800000"/>
                          </a:ln>
                          <a:effectLst/>
                        </wps:spPr>
                        <wps:bodyPr/>
                      </wps:wsp>
                      <wps:wsp>
                        <wps:cNvPr id="89" name="Rectangle 21"/>
                        <wps:cNvSpPr/>
                        <wps:spPr>
                          <a:xfrm>
                            <a:off x="3775868"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382BDDDC" id="Group 24" o:spid="_x0000_s1026" style="position:absolute;margin-left:167.75pt;margin-top:231.7pt;width:153.75pt;height:2.15pt;z-index:251671552" coordorigin="21304,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">
                <v:line id="Straight Connector 18" o:spid="_x0000_s1027" style="position:absolute;visibility:visible;mso-wrap-style:square" from="21304,29563" to="40830,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" strokecolor="#d0cece" strokeweight=".5pt">
                  <v:stroke joinstyle="miter"/>
                </v:line>
                <v:rect id="Rectangle 21" o:spid="_x0000_s1028" style="position:absolute;left:37758;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" fillcolor="#4472c4" stroked="f" strokeweight="1pt"/>
              </v:group>
            </w:pict>
          </mc:Fallback>
        </mc:AlternateContent>
      </w:r>
      <w:r w:rsidRPr="00AA35C0">
        <w:rPr>
          <w:rFonts w:eastAsia="Calibri"/>
          <w:noProof/>
          <w:sz w:val="22"/>
          <w:szCs w:val="22"/>
        </w:rPr>
        <mc:AlternateContent>
          <mc:Choice Requires="wpg">
            <w:drawing>
              <wp:anchor distT="0" distB="0" distL="114300" distR="114300" simplePos="0" relativeHeight="251672576" behindDoc="0" locked="0" layoutInCell="1" allowOverlap="1" wp14:anchorId="6BF3B40C" wp14:editId="7F4F2F0F">
                <wp:simplePos x="0" y="0"/>
                <wp:positionH relativeFrom="column">
                  <wp:posOffset>4260850</wp:posOffset>
                </wp:positionH>
                <wp:positionV relativeFrom="paragraph">
                  <wp:posOffset>2942590</wp:posOffset>
                </wp:positionV>
                <wp:extent cx="1952624" cy="27432"/>
                <wp:effectExtent l="0" t="0" r="29210" b="10795"/>
                <wp:wrapNone/>
                <wp:docPr id="90" name="Group 25"/>
                <wp:cNvGraphicFramePr/>
                <a:graphic xmlns:a="http://schemas.openxmlformats.org/drawingml/2006/main">
                  <a:graphicData uri="http://schemas.microsoft.com/office/word/2010/wordprocessingGroup">
                    <wpg:wgp>
                      <wpg:cNvGrpSpPr/>
                      <wpg:grpSpPr>
                        <a:xfrm>
                          <a:off x="0" y="0"/>
                          <a:ext cx="1952624" cy="27432"/>
                          <a:chOff x="4260850" y="2942623"/>
                          <a:chExt cx="1952624" cy="27432"/>
                        </a:xfrm>
                      </wpg:grpSpPr>
                      <wps:wsp>
                        <wps:cNvPr id="91" name="Straight Connector 26"/>
                        <wps:cNvCnPr/>
                        <wps:spPr>
                          <a:xfrm>
                            <a:off x="4260850" y="2956339"/>
                            <a:ext cx="1952624" cy="0"/>
                          </a:xfrm>
                          <a:prstGeom prst="line">
                            <a:avLst/>
                          </a:prstGeom>
                          <a:noFill/>
                          <a:ln w="6350" cap="flat" cmpd="sng" algn="ctr">
                            <a:solidFill>
                              <a:srgbClr val="E7E6E6">
                                <a:lumMod val="90000"/>
                              </a:srgbClr>
                            </a:solidFill>
                            <a:prstDash val="solid"/>
                            <a:miter lim="800000"/>
                          </a:ln>
                          <a:effectLst/>
                        </wps:spPr>
                        <wps:bodyPr/>
                      </wps:wsp>
                      <wps:wsp>
                        <wps:cNvPr id="92" name="Rectangle 27"/>
                        <wps:cNvSpPr/>
                        <wps:spPr>
                          <a:xfrm>
                            <a:off x="5906293"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5A973337" id="Group 25" o:spid="_x0000_s1026" style="position:absolute;margin-left:335.5pt;margin-top:231.7pt;width:153.75pt;height:2.15pt;z-index:251672576" coordorigin="42608,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">
                <v:line id="Straight Connector 26" o:spid="_x0000_s1027" style="position:absolute;visibility:visible;mso-wrap-style:square" from="42608,29563" to="62134,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" strokecolor="#d0cece" strokeweight=".5pt">
                  <v:stroke joinstyle="miter"/>
                </v:line>
                <v:rect id="Rectangle 27" o:spid="_x0000_s1028" style="position:absolute;left:59062;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" fillcolor="#4472c4" stroked="f" strokeweight="1pt"/>
              </v:group>
            </w:pict>
          </mc:Fallback>
        </mc:AlternateContent>
      </w:r>
      <w:r w:rsidRPr="00AA35C0">
        <w:rPr>
          <w:rFonts w:eastAsia="Calibri"/>
          <w:noProof/>
          <w:sz w:val="22"/>
          <w:szCs w:val="22"/>
        </w:rPr>
        <mc:AlternateContent>
          <mc:Choice Requires="wpg">
            <w:drawing>
              <wp:anchor distT="0" distB="0" distL="114300" distR="114300" simplePos="0" relativeHeight="251673600" behindDoc="0" locked="0" layoutInCell="1" allowOverlap="1" wp14:anchorId="1BCD58A6" wp14:editId="2FCE9812">
                <wp:simplePos x="0" y="0"/>
                <wp:positionH relativeFrom="column">
                  <wp:posOffset>6391275</wp:posOffset>
                </wp:positionH>
                <wp:positionV relativeFrom="paragraph">
                  <wp:posOffset>2942590</wp:posOffset>
                </wp:positionV>
                <wp:extent cx="1952624" cy="27432"/>
                <wp:effectExtent l="0" t="0" r="29210" b="10795"/>
                <wp:wrapNone/>
                <wp:docPr id="29" name="Group 28">
                  <a:extLst xmlns:a="http://schemas.openxmlformats.org/drawingml/2006/main">
                    <a:ext uri="{FF2B5EF4-FFF2-40B4-BE49-F238E27FC236}">
                      <a16:creationId xmlns:a16="http://schemas.microsoft.com/office/drawing/2014/main" id="{FFFC5512-99C5-4BFE-AC56-4FFAEAA4E6D2}"/>
                    </a:ext>
                  </a:extLst>
                </wp:docPr>
                <wp:cNvGraphicFramePr/>
                <a:graphic xmlns:a="http://schemas.openxmlformats.org/drawingml/2006/main">
                  <a:graphicData uri="http://schemas.microsoft.com/office/word/2010/wordprocessingGroup">
                    <wpg:wgp>
                      <wpg:cNvGrpSpPr/>
                      <wpg:grpSpPr>
                        <a:xfrm>
                          <a:off x="0" y="0"/>
                          <a:ext cx="1952624" cy="27432"/>
                          <a:chOff x="6391276" y="2942623"/>
                          <a:chExt cx="1952624" cy="27432"/>
                        </a:xfrm>
                      </wpg:grpSpPr>
                      <wps:wsp>
                        <wps:cNvPr id="21" name="Straight Connector 29">
                          <a:extLst>
                            <a:ext uri="{FF2B5EF4-FFF2-40B4-BE49-F238E27FC236}">
                              <a16:creationId xmlns:a16="http://schemas.microsoft.com/office/drawing/2014/main" id="{9DE7DDE9-0B57-4D4B-A040-D313DE4404CD}"/>
                            </a:ext>
                          </a:extLst>
                        </wps:cNvPr>
                        <wps:cNvCnPr/>
                        <wps:spPr>
                          <a:xfrm>
                            <a:off x="6391276" y="2956339"/>
                            <a:ext cx="1952624" cy="0"/>
                          </a:xfrm>
                          <a:prstGeom prst="line">
                            <a:avLst/>
                          </a:prstGeom>
                          <a:noFill/>
                          <a:ln w="6350" cap="flat" cmpd="sng" algn="ctr">
                            <a:solidFill>
                              <a:srgbClr val="E7E6E6">
                                <a:lumMod val="90000"/>
                              </a:srgbClr>
                            </a:solidFill>
                            <a:prstDash val="solid"/>
                            <a:miter lim="800000"/>
                          </a:ln>
                          <a:effectLst/>
                        </wps:spPr>
                        <wps:bodyPr/>
                      </wps:wsp>
                      <wps:wsp>
                        <wps:cNvPr id="22" name="Rectangle 30">
                          <a:extLst>
                            <a:ext uri="{FF2B5EF4-FFF2-40B4-BE49-F238E27FC236}">
                              <a16:creationId xmlns:a16="http://schemas.microsoft.com/office/drawing/2014/main" id="{2FC4F79C-5F88-45C5-8465-695FCD36DB23}"/>
                            </a:ext>
                          </a:extLst>
                        </wps:cNvPr>
                        <wps:cNvSpPr/>
                        <wps:spPr>
                          <a:xfrm>
                            <a:off x="8036719"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0508251F" id="Group 28" o:spid="_x0000_s1026" style="position:absolute;margin-left:503.25pt;margin-top:231.7pt;width:153.75pt;height:2.15pt;z-index:251673600" coordorigin="63912,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">
                <v:line id="Straight Connector 29" o:spid="_x0000_s1027" style="position:absolute;visibility:visible;mso-wrap-style:square" from="63912,29563" to="83439,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" strokecolor="#d0cece" strokeweight=".5pt">
                  <v:stroke joinstyle="miter"/>
                </v:line>
                <v:rect id="Rectangle 30" o:spid="_x0000_s1028" style="position:absolute;left:80367;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" fillcolor="#4472c4" stroked="f" strokeweight="1pt"/>
              </v:group>
            </w:pict>
          </mc:Fallback>
        </mc:AlternateContent>
      </w:r>
      <w:r w:rsidRPr="00AA35C0">
        <w:rPr>
          <w:rFonts w:eastAsia="Calibri"/>
          <w:noProof/>
          <w:sz w:val="22"/>
          <w:szCs w:val="22"/>
        </w:rPr>
        <mc:AlternateContent>
          <mc:Choice Requires="wpg">
            <w:drawing>
              <wp:anchor distT="0" distB="0" distL="114300" distR="114300" simplePos="0" relativeHeight="251674624" behindDoc="0" locked="0" layoutInCell="1" allowOverlap="1" wp14:anchorId="23ACB41F" wp14:editId="3386CAFA">
                <wp:simplePos x="0" y="0"/>
                <wp:positionH relativeFrom="column">
                  <wp:posOffset>0</wp:posOffset>
                </wp:positionH>
                <wp:positionV relativeFrom="paragraph">
                  <wp:posOffset>2942590</wp:posOffset>
                </wp:positionV>
                <wp:extent cx="1952624" cy="27432"/>
                <wp:effectExtent l="0" t="0" r="29210" b="10795"/>
                <wp:wrapNone/>
                <wp:docPr id="93" name="Group 31"/>
                <wp:cNvGraphicFramePr/>
                <a:graphic xmlns:a="http://schemas.openxmlformats.org/drawingml/2006/main">
                  <a:graphicData uri="http://schemas.microsoft.com/office/word/2010/wordprocessingGroup">
                    <wpg:wgp>
                      <wpg:cNvGrpSpPr/>
                      <wpg:grpSpPr>
                        <a:xfrm>
                          <a:off x="0" y="0"/>
                          <a:ext cx="1952624" cy="27432"/>
                          <a:chOff x="0" y="2942623"/>
                          <a:chExt cx="1952624" cy="27432"/>
                        </a:xfrm>
                      </wpg:grpSpPr>
                      <wps:wsp>
                        <wps:cNvPr id="94" name="Straight Connector 32"/>
                        <wps:cNvCnPr/>
                        <wps:spPr>
                          <a:xfrm>
                            <a:off x="0" y="2956339"/>
                            <a:ext cx="1952624" cy="0"/>
                          </a:xfrm>
                          <a:prstGeom prst="line">
                            <a:avLst/>
                          </a:prstGeom>
                          <a:noFill/>
                          <a:ln w="6350" cap="flat" cmpd="sng" algn="ctr">
                            <a:solidFill>
                              <a:srgbClr val="E7E6E6">
                                <a:lumMod val="90000"/>
                              </a:srgbClr>
                            </a:solidFill>
                            <a:prstDash val="solid"/>
                            <a:miter lim="800000"/>
                          </a:ln>
                          <a:effectLst/>
                        </wps:spPr>
                        <wps:bodyPr/>
                      </wps:wsp>
                      <wps:wsp>
                        <wps:cNvPr id="95" name="Rectangle 33"/>
                        <wps:cNvSpPr/>
                        <wps:spPr>
                          <a:xfrm>
                            <a:off x="1645443"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2F9F11AB" id="Group 31" o:spid="_x0000_s1026" style="position:absolute;margin-left:0;margin-top:231.7pt;width:153.75pt;height:2.15pt;z-index:251674624" coordorigin=",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">
                <v:line id="Straight Connector 32" o:spid="_x0000_s1027" style="position:absolute;visibility:visible;mso-wrap-style:square" from="0,29563" to="19526,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" strokecolor="#d0cece" strokeweight=".5pt">
                  <v:stroke joinstyle="miter"/>
                </v:line>
                <v:rect id="Rectangle 33" o:spid="_x0000_s1028" style="position:absolute;left:16454;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" fillcolor="#4472c4" stroked="f" strokeweight="1pt"/>
              </v:group>
            </w:pict>
          </mc:Fallback>
        </mc:AlternateContent>
      </w:r>
    </w:p>
    <w:p w14:paraId="26E40AF7" w14:textId="77777777" w:rsidR="00AA35C0" w:rsidRPr="00AA35C0" w:rsidRDefault="00AA35C0" w:rsidP="00AA35C0">
      <w:pPr>
        <w:bidi w:val="0"/>
        <w:spacing w:after="160" w:line="259" w:lineRule="auto"/>
        <w:rPr>
          <w:rFonts w:eastAsia="Calibri"/>
          <w:sz w:val="22"/>
          <w:szCs w:val="22"/>
          <w:lang w:val="es-ES"/>
        </w:rPr>
      </w:pPr>
    </w:p>
    <w:p w14:paraId="1585790E" w14:textId="77777777" w:rsidR="00AA35C0" w:rsidRPr="00AA35C0" w:rsidRDefault="00AA35C0" w:rsidP="00AA35C0">
      <w:pPr>
        <w:bidi w:val="0"/>
        <w:spacing w:after="160" w:line="259" w:lineRule="auto"/>
        <w:rPr>
          <w:rFonts w:eastAsia="Calibri"/>
          <w:sz w:val="22"/>
          <w:szCs w:val="22"/>
          <w:lang w:val="es-ES"/>
        </w:rPr>
      </w:pPr>
    </w:p>
    <w:p w14:paraId="3C81C0F6" w14:textId="77777777" w:rsidR="00AA35C0" w:rsidRPr="00AA35C0" w:rsidRDefault="00AA35C0" w:rsidP="00AA35C0">
      <w:pPr>
        <w:bidi w:val="0"/>
        <w:spacing w:after="160" w:line="259" w:lineRule="auto"/>
        <w:rPr>
          <w:rFonts w:eastAsia="Calibri"/>
          <w:sz w:val="22"/>
          <w:szCs w:val="22"/>
          <w:lang w:val="es-ES"/>
        </w:rPr>
      </w:pPr>
    </w:p>
    <w:p w14:paraId="58D48405" w14:textId="77777777" w:rsidR="00AA35C0" w:rsidRPr="00AA35C0" w:rsidRDefault="00AA35C0" w:rsidP="00AA35C0">
      <w:pPr>
        <w:bidi w:val="0"/>
        <w:spacing w:after="160" w:line="259" w:lineRule="auto"/>
        <w:rPr>
          <w:rFonts w:eastAsia="Calibri"/>
          <w:sz w:val="22"/>
          <w:szCs w:val="22"/>
          <w:lang w:val="es-ES"/>
        </w:rPr>
      </w:pPr>
    </w:p>
    <w:p w14:paraId="6BD987CF" w14:textId="77777777" w:rsidR="00AA35C0" w:rsidRPr="00AA35C0" w:rsidRDefault="00AA35C0" w:rsidP="00AA35C0">
      <w:pPr>
        <w:bidi w:val="0"/>
        <w:spacing w:after="160" w:line="259" w:lineRule="auto"/>
        <w:rPr>
          <w:rFonts w:eastAsia="Calibri"/>
          <w:sz w:val="22"/>
          <w:szCs w:val="22"/>
          <w:lang w:val="es-ES"/>
        </w:rPr>
      </w:pPr>
    </w:p>
    <w:p w14:paraId="133C01CB" w14:textId="77777777" w:rsidR="00AA35C0" w:rsidRPr="00AA35C0" w:rsidRDefault="00AA35C0" w:rsidP="00AA35C0">
      <w:pPr>
        <w:bidi w:val="0"/>
        <w:spacing w:after="160" w:line="259" w:lineRule="auto"/>
        <w:rPr>
          <w:rFonts w:eastAsia="Calibri"/>
          <w:sz w:val="22"/>
          <w:szCs w:val="22"/>
          <w:lang w:val="es-ES"/>
        </w:rPr>
      </w:pPr>
    </w:p>
    <w:p w14:paraId="001D8A50" w14:textId="77777777" w:rsidR="00AA35C0" w:rsidRPr="00AA35C0" w:rsidRDefault="00AA35C0" w:rsidP="00AA35C0">
      <w:pPr>
        <w:bidi w:val="0"/>
        <w:spacing w:after="160" w:line="259" w:lineRule="auto"/>
        <w:rPr>
          <w:rFonts w:eastAsia="Calibri"/>
          <w:sz w:val="22"/>
          <w:szCs w:val="22"/>
          <w:lang w:val="es-ES"/>
        </w:rPr>
      </w:pPr>
    </w:p>
    <w:p w14:paraId="084FD012" w14:textId="77777777" w:rsidR="00AA35C0" w:rsidRPr="00AA35C0" w:rsidRDefault="00AA35C0" w:rsidP="00AA35C0">
      <w:pPr>
        <w:bidi w:val="0"/>
        <w:spacing w:after="160" w:line="259" w:lineRule="auto"/>
        <w:rPr>
          <w:rFonts w:eastAsia="Calibri"/>
          <w:sz w:val="22"/>
          <w:szCs w:val="22"/>
          <w:lang w:val="es-ES"/>
        </w:rPr>
      </w:pPr>
    </w:p>
    <w:p w14:paraId="78EDEE12" w14:textId="77777777" w:rsidR="00AA35C0" w:rsidRPr="00AA35C0" w:rsidRDefault="00AA35C0" w:rsidP="00AA35C0">
      <w:pPr>
        <w:bidi w:val="0"/>
        <w:spacing w:after="160" w:line="259" w:lineRule="auto"/>
        <w:rPr>
          <w:rFonts w:eastAsia="Calibri"/>
          <w:sz w:val="22"/>
          <w:szCs w:val="22"/>
          <w:lang w:val="es-ES"/>
        </w:rPr>
      </w:pPr>
    </w:p>
    <w:p w14:paraId="5AD32536" w14:textId="77777777" w:rsidR="00AA35C0" w:rsidRPr="00AA35C0" w:rsidRDefault="00AA35C0" w:rsidP="00AA35C0">
      <w:pPr>
        <w:bidi w:val="0"/>
        <w:spacing w:after="160" w:line="259" w:lineRule="auto"/>
        <w:rPr>
          <w:rFonts w:eastAsia="Calibri"/>
          <w:sz w:val="22"/>
          <w:szCs w:val="22"/>
          <w:lang w:val="es-ES"/>
        </w:rPr>
      </w:pPr>
    </w:p>
    <w:p w14:paraId="71475CE9" w14:textId="77777777" w:rsidR="00AA35C0" w:rsidRPr="00AA35C0" w:rsidRDefault="00AA35C0" w:rsidP="00AA35C0">
      <w:pPr>
        <w:bidi w:val="0"/>
        <w:spacing w:after="160" w:line="259" w:lineRule="auto"/>
        <w:rPr>
          <w:rFonts w:eastAsia="Calibri"/>
          <w:sz w:val="22"/>
          <w:szCs w:val="22"/>
          <w:lang w:val="es-ES"/>
        </w:rPr>
      </w:pPr>
    </w:p>
    <w:p w14:paraId="59C43DBF" w14:textId="77777777" w:rsidR="00AA35C0" w:rsidRPr="00AA35C0" w:rsidRDefault="00AA35C0" w:rsidP="00AA35C0">
      <w:pPr>
        <w:bidi w:val="0"/>
        <w:spacing w:after="160" w:line="259" w:lineRule="auto"/>
        <w:rPr>
          <w:rFonts w:eastAsia="Calibri"/>
          <w:sz w:val="22"/>
          <w:szCs w:val="22"/>
          <w:lang w:val="es-ES"/>
        </w:rPr>
      </w:pPr>
    </w:p>
    <w:p w14:paraId="58819FD4" w14:textId="77777777" w:rsidR="00AA35C0" w:rsidRPr="00AA35C0" w:rsidRDefault="00AA35C0" w:rsidP="00AA35C0">
      <w:pPr>
        <w:bidi w:val="0"/>
        <w:spacing w:after="160" w:line="259" w:lineRule="auto"/>
        <w:rPr>
          <w:rFonts w:eastAsia="Calibri"/>
          <w:sz w:val="22"/>
          <w:szCs w:val="22"/>
          <w:lang w:val="es-ES"/>
        </w:rPr>
      </w:pPr>
    </w:p>
    <w:p w14:paraId="7FDD60E1" w14:textId="77777777" w:rsidR="00AA35C0" w:rsidRPr="00AA35C0" w:rsidRDefault="00AA35C0" w:rsidP="00AA35C0">
      <w:pPr>
        <w:bidi w:val="0"/>
        <w:spacing w:after="160" w:line="259" w:lineRule="auto"/>
        <w:rPr>
          <w:rFonts w:eastAsia="Calibri"/>
          <w:sz w:val="22"/>
          <w:szCs w:val="22"/>
          <w:lang w:val="es-ES"/>
        </w:rPr>
      </w:pPr>
    </w:p>
    <w:p w14:paraId="6ADA81E9" w14:textId="77777777" w:rsidR="00AA35C0" w:rsidRPr="00AA35C0" w:rsidRDefault="00AA35C0" w:rsidP="00AA35C0">
      <w:pPr>
        <w:bidi w:val="0"/>
        <w:spacing w:after="160" w:line="259" w:lineRule="auto"/>
        <w:rPr>
          <w:rFonts w:eastAsia="Calibri"/>
          <w:sz w:val="22"/>
          <w:szCs w:val="22"/>
          <w:lang w:val="es-ES"/>
        </w:rPr>
      </w:pPr>
    </w:p>
    <w:p w14:paraId="2E595252" w14:textId="5F87ED5A" w:rsidR="00AA35C0" w:rsidRDefault="00AA35C0">
      <w:pPr>
        <w:bidi w:val="0"/>
        <w:rPr>
          <w:rFonts w:ascii="Arial" w:eastAsia="SimSun" w:hAnsi="Arial" w:cs="Arial"/>
          <w:sz w:val="22"/>
          <w:szCs w:val="24"/>
          <w:lang w:eastAsia="zh-CN"/>
        </w:rPr>
      </w:pPr>
      <w:r>
        <w:rPr>
          <w:rFonts w:ascii="Arial" w:eastAsia="SimSun" w:hAnsi="Arial" w:cs="Arial"/>
          <w:sz w:val="22"/>
          <w:szCs w:val="24"/>
          <w:lang w:eastAsia="zh-CN"/>
        </w:rPr>
        <w:br w:type="page"/>
      </w:r>
    </w:p>
    <w:p w14:paraId="3D9503B2" w14:textId="5FE86B18" w:rsidR="00AA35C0" w:rsidRPr="00AA35C0" w:rsidRDefault="00AA35C0" w:rsidP="00AA35C0">
      <w:pPr>
        <w:bidi w:val="0"/>
        <w:spacing w:after="160" w:line="259" w:lineRule="auto"/>
        <w:jc w:val="center"/>
        <w:rPr>
          <w:rFonts w:ascii="Arial" w:eastAsiaTheme="minorHAnsi" w:hAnsi="Arial" w:cstheme="minorBidi"/>
          <w:b/>
          <w:bCs/>
          <w:kern w:val="24"/>
          <w:sz w:val="28"/>
          <w:szCs w:val="28"/>
        </w:rPr>
      </w:pPr>
      <w:r w:rsidRPr="00AA35C0">
        <w:rPr>
          <w:rFonts w:eastAsia="Calibri"/>
          <w:noProof/>
          <w:sz w:val="22"/>
          <w:szCs w:val="22"/>
        </w:rPr>
        <mc:AlternateContent>
          <mc:Choice Requires="wps">
            <w:drawing>
              <wp:anchor distT="0" distB="0" distL="114300" distR="114300" simplePos="0" relativeHeight="251678720" behindDoc="0" locked="0" layoutInCell="1" allowOverlap="1" wp14:anchorId="6B293FD1" wp14:editId="11A3C70E">
                <wp:simplePos x="0" y="0"/>
                <wp:positionH relativeFrom="column">
                  <wp:posOffset>6104743</wp:posOffset>
                </wp:positionH>
                <wp:positionV relativeFrom="paragraph">
                  <wp:posOffset>320773</wp:posOffset>
                </wp:positionV>
                <wp:extent cx="1965325" cy="457200"/>
                <wp:effectExtent l="0" t="0" r="0" b="0"/>
                <wp:wrapNone/>
                <wp:docPr id="40" name="Rectangle: Rounded Corners 5"/>
                <wp:cNvGraphicFramePr/>
                <a:graphic xmlns:a="http://schemas.openxmlformats.org/drawingml/2006/main">
                  <a:graphicData uri="http://schemas.microsoft.com/office/word/2010/wordprocessingShape">
                    <wps:wsp>
                      <wps:cNvSpPr/>
                      <wps:spPr>
                        <a:xfrm>
                          <a:off x="0" y="0"/>
                          <a:ext cx="1965325" cy="457200"/>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0E648203" w14:textId="77777777" w:rsidR="00BA107F" w:rsidRDefault="00BA107F" w:rsidP="00AA35C0">
                            <w:pPr>
                              <w:jc w:val="center"/>
                              <w:rPr>
                                <w:sz w:val="24"/>
                                <w:szCs w:val="24"/>
                              </w:rPr>
                            </w:pPr>
                            <w:r>
                              <w:rPr>
                                <w:rFonts w:ascii="Arial" w:hAnsi="Arial" w:hint="cs"/>
                                <w:b/>
                                <w:bCs/>
                                <w:color w:val="FFFFFF"/>
                                <w:kern w:val="24"/>
                                <w:sz w:val="28"/>
                                <w:szCs w:val="28"/>
                                <w:rtl/>
                              </w:rPr>
                              <w:t>الإنكليزية 2</w:t>
                            </w:r>
                          </w:p>
                        </w:txbxContent>
                      </wps:txbx>
                      <wps:bodyPr rtlCol="0" anchor="ctr">
                        <a:noAutofit/>
                      </wps:bodyPr>
                    </wps:wsp>
                  </a:graphicData>
                </a:graphic>
                <wp14:sizeRelV relativeFrom="margin">
                  <wp14:pctHeight>0</wp14:pctHeight>
                </wp14:sizeRelV>
              </wp:anchor>
            </w:drawing>
          </mc:Choice>
          <mc:Fallback>
            <w:pict>
              <v:roundrect w14:anchorId="6B293FD1" id="_x0000_s1038" style="position:absolute;left:0;text-align:left;margin-left:480.7pt;margin-top:25.25pt;width:154.75pt;height:3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" fillcolor="#4472c4" stroked="f" strokeweight="1pt">
                <v:fill opacity="57054f"/>
                <v:stroke joinstyle="miter"/>
                <v:textbox>
                  <w:txbxContent>
                    <w:p w14:paraId="0E648203" w14:textId="77777777" w:rsidR="00BA107F" w:rsidRDefault="00BA107F" w:rsidP="00AA35C0">
                      <w:pPr>
                        <w:jc w:val="center"/>
                        <w:rPr>
                          <w:sz w:val="24"/>
                          <w:szCs w:val="24"/>
                        </w:rPr>
                      </w:pPr>
                      <w:r>
                        <w:rPr>
                          <w:rFonts w:ascii="Arial" w:hAnsi="Arial" w:hint="cs"/>
                          <w:b/>
                          <w:bCs/>
                          <w:color w:val="FFFFFF"/>
                          <w:kern w:val="24"/>
                          <w:sz w:val="28"/>
                          <w:szCs w:val="28"/>
                          <w:rtl/>
                        </w:rPr>
                        <w:t>الإنكليزية 2</w:t>
                      </w:r>
                    </w:p>
                  </w:txbxContent>
                </v:textbox>
              </v:roundrect>
            </w:pict>
          </mc:Fallback>
        </mc:AlternateContent>
      </w:r>
      <w:r w:rsidRPr="00AA35C0">
        <w:rPr>
          <w:rFonts w:eastAsia="Calibri"/>
          <w:noProof/>
          <w:sz w:val="22"/>
          <w:szCs w:val="22"/>
        </w:rPr>
        <mc:AlternateContent>
          <mc:Choice Requires="wps">
            <w:drawing>
              <wp:anchor distT="0" distB="0" distL="114300" distR="114300" simplePos="0" relativeHeight="251677696" behindDoc="0" locked="0" layoutInCell="1" allowOverlap="1" wp14:anchorId="5422A1D7" wp14:editId="3A39142D">
                <wp:simplePos x="0" y="0"/>
                <wp:positionH relativeFrom="column">
                  <wp:posOffset>3478774</wp:posOffset>
                </wp:positionH>
                <wp:positionV relativeFrom="paragraph">
                  <wp:posOffset>320773</wp:posOffset>
                </wp:positionV>
                <wp:extent cx="1969135" cy="463061"/>
                <wp:effectExtent l="0" t="0" r="0" b="0"/>
                <wp:wrapNone/>
                <wp:docPr id="39" name="Rectangle: Rounded Corners 4"/>
                <wp:cNvGraphicFramePr/>
                <a:graphic xmlns:a="http://schemas.openxmlformats.org/drawingml/2006/main">
                  <a:graphicData uri="http://schemas.microsoft.com/office/word/2010/wordprocessingShape">
                    <wps:wsp>
                      <wps:cNvSpPr/>
                      <wps:spPr>
                        <a:xfrm>
                          <a:off x="0" y="0"/>
                          <a:ext cx="1969135" cy="463061"/>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16E5F13D" w14:textId="77777777" w:rsidR="00BA107F" w:rsidRDefault="00BA107F" w:rsidP="00AA35C0">
                            <w:pPr>
                              <w:jc w:val="center"/>
                              <w:rPr>
                                <w:sz w:val="24"/>
                                <w:szCs w:val="24"/>
                              </w:rPr>
                            </w:pPr>
                            <w:r>
                              <w:rPr>
                                <w:rFonts w:ascii="Arial" w:hAnsi="Arial" w:hint="cs"/>
                                <w:b/>
                                <w:bCs/>
                                <w:color w:val="FFFFFF"/>
                                <w:kern w:val="24"/>
                                <w:sz w:val="28"/>
                                <w:szCs w:val="28"/>
                                <w:rtl/>
                              </w:rPr>
                              <w:t>الإنكليزية 1</w:t>
                            </w:r>
                          </w:p>
                        </w:txbxContent>
                      </wps:txbx>
                      <wps:bodyPr rtlCol="0" anchor="ctr">
                        <a:noAutofit/>
                      </wps:bodyPr>
                    </wps:wsp>
                  </a:graphicData>
                </a:graphic>
                <wp14:sizeRelV relativeFrom="margin">
                  <wp14:pctHeight>0</wp14:pctHeight>
                </wp14:sizeRelV>
              </wp:anchor>
            </w:drawing>
          </mc:Choice>
          <mc:Fallback>
            <w:pict>
              <v:roundrect w14:anchorId="5422A1D7" id="_x0000_s1039" style="position:absolute;left:0;text-align:left;margin-left:273.9pt;margin-top:25.25pt;width:155.05pt;height:36.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" fillcolor="#4472c4" stroked="f" strokeweight="1pt">
                <v:fill opacity="57054f"/>
                <v:stroke joinstyle="miter"/>
                <v:textbox>
                  <w:txbxContent>
                    <w:p w14:paraId="16E5F13D" w14:textId="77777777" w:rsidR="00BA107F" w:rsidRDefault="00BA107F" w:rsidP="00AA35C0">
                      <w:pPr>
                        <w:jc w:val="center"/>
                        <w:rPr>
                          <w:sz w:val="24"/>
                          <w:szCs w:val="24"/>
                        </w:rPr>
                      </w:pPr>
                      <w:r>
                        <w:rPr>
                          <w:rFonts w:ascii="Arial" w:hAnsi="Arial" w:hint="cs"/>
                          <w:b/>
                          <w:bCs/>
                          <w:color w:val="FFFFFF"/>
                          <w:kern w:val="24"/>
                          <w:sz w:val="28"/>
                          <w:szCs w:val="28"/>
                          <w:rtl/>
                        </w:rPr>
                        <w:t>الإنكليزية 1</w:t>
                      </w:r>
                    </w:p>
                  </w:txbxContent>
                </v:textbox>
              </v:roundrect>
            </w:pict>
          </mc:Fallback>
        </mc:AlternateContent>
      </w:r>
      <w:r w:rsidRPr="00AA35C0">
        <w:rPr>
          <w:rFonts w:ascii="Arial" w:eastAsiaTheme="minorHAnsi" w:hAnsi="Arial" w:cstheme="minorBidi" w:hint="cs"/>
          <w:b/>
          <w:bCs/>
          <w:kern w:val="24"/>
          <w:sz w:val="28"/>
          <w:szCs w:val="28"/>
          <w:rtl/>
        </w:rPr>
        <w:t xml:space="preserve">الأفرقة العاملة </w:t>
      </w:r>
      <w:r w:rsidRPr="00AA35C0">
        <w:rPr>
          <w:rFonts w:ascii="Arial" w:eastAsiaTheme="minorHAnsi" w:hAnsi="Arial" w:cstheme="minorBidi"/>
          <w:b/>
          <w:bCs/>
          <w:kern w:val="24"/>
          <w:sz w:val="28"/>
          <w:szCs w:val="28"/>
          <w:rtl/>
        </w:rPr>
        <w:t>–</w:t>
      </w:r>
      <w:r w:rsidRPr="00AA35C0">
        <w:rPr>
          <w:rFonts w:ascii="Arial" w:eastAsiaTheme="minorHAnsi" w:hAnsi="Arial" w:cstheme="minorBidi" w:hint="cs"/>
          <w:b/>
          <w:bCs/>
          <w:kern w:val="24"/>
          <w:sz w:val="28"/>
          <w:szCs w:val="28"/>
          <w:rtl/>
        </w:rPr>
        <w:t xml:space="preserve"> ندوة نيروبي</w:t>
      </w:r>
    </w:p>
    <w:p w14:paraId="6B144E78" w14:textId="2854FFDC" w:rsidR="00AA35C0" w:rsidRPr="00AA35C0" w:rsidRDefault="00AA35C0" w:rsidP="00AA35C0">
      <w:pPr>
        <w:bidi w:val="0"/>
        <w:spacing w:after="160" w:line="259" w:lineRule="auto"/>
        <w:rPr>
          <w:rFonts w:eastAsia="Calibri"/>
          <w:sz w:val="22"/>
          <w:szCs w:val="22"/>
          <w:lang w:val="es-ES"/>
        </w:rPr>
      </w:pPr>
      <w:r w:rsidRPr="00AA35C0">
        <w:rPr>
          <w:rFonts w:eastAsia="Calibri"/>
          <w:noProof/>
          <w:sz w:val="22"/>
          <w:szCs w:val="22"/>
        </w:rPr>
        <mc:AlternateContent>
          <mc:Choice Requires="wps">
            <w:drawing>
              <wp:anchor distT="0" distB="0" distL="114300" distR="114300" simplePos="0" relativeHeight="251688960" behindDoc="0" locked="0" layoutInCell="1" allowOverlap="1" wp14:anchorId="4AC417A8" wp14:editId="5FCC6996">
                <wp:simplePos x="0" y="0"/>
                <wp:positionH relativeFrom="column">
                  <wp:posOffset>1635760</wp:posOffset>
                </wp:positionH>
                <wp:positionV relativeFrom="paragraph">
                  <wp:posOffset>455930</wp:posOffset>
                </wp:positionV>
                <wp:extent cx="1600200" cy="2038985"/>
                <wp:effectExtent l="0" t="0" r="0" b="0"/>
                <wp:wrapNone/>
                <wp:docPr id="35" name="Rectangle 34">
                  <a:extLst xmlns:a="http://schemas.openxmlformats.org/drawingml/2006/main">
                    <a:ext uri="{FF2B5EF4-FFF2-40B4-BE49-F238E27FC236}">
                      <a16:creationId xmlns:a16="http://schemas.microsoft.com/office/drawing/2014/main" id="{817DCB44-96A2-423C-85B6-EC4F3210E68B}"/>
                    </a:ext>
                  </a:extLst>
                </wp:docPr>
                <wp:cNvGraphicFramePr/>
                <a:graphic xmlns:a="http://schemas.openxmlformats.org/drawingml/2006/main">
                  <a:graphicData uri="http://schemas.microsoft.com/office/word/2010/wordprocessingShape">
                    <wps:wsp>
                      <wps:cNvSpPr/>
                      <wps:spPr>
                        <a:xfrm>
                          <a:off x="0" y="0"/>
                          <a:ext cx="1600200" cy="2038985"/>
                        </a:xfrm>
                        <a:prstGeom prst="rect">
                          <a:avLst/>
                        </a:prstGeom>
                      </wps:spPr>
                      <wps:txbx>
                        <w:txbxContent>
                          <w:p w14:paraId="5A93EE75"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جيبوتي</w:t>
                            </w:r>
                          </w:p>
                          <w:p w14:paraId="782FDC16"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غينيا الاستوائية</w:t>
                            </w:r>
                          </w:p>
                          <w:p w14:paraId="5F1B332C"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غابون</w:t>
                            </w:r>
                          </w:p>
                          <w:p w14:paraId="31871080"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مالي</w:t>
                            </w:r>
                          </w:p>
                          <w:p w14:paraId="2590DF76"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المغرب</w:t>
                            </w:r>
                          </w:p>
                          <w:p w14:paraId="41D966FE"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النيجر</w:t>
                            </w:r>
                          </w:p>
                          <w:p w14:paraId="4C50EFCC"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سان تومي</w:t>
                            </w:r>
                          </w:p>
                          <w:p w14:paraId="580C3090"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السنغال</w:t>
                            </w:r>
                          </w:p>
                          <w:p w14:paraId="66AFDAC7"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توغو</w:t>
                            </w:r>
                          </w:p>
                          <w:p w14:paraId="0368F5AA"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تونس</w:t>
                            </w:r>
                          </w:p>
                        </w:txbxContent>
                      </wps:txbx>
                      <wps:bodyPr wrap="square" lIns="0" tIns="0" rIns="0" bIns="0" numCol="1" anchor="t">
                        <a:spAutoFit/>
                      </wps:bodyPr>
                    </wps:wsp>
                  </a:graphicData>
                </a:graphic>
              </wp:anchor>
            </w:drawing>
          </mc:Choice>
          <mc:Fallback>
            <w:pict>
              <v:rect w14:anchorId="4AC417A8" id="Rectangle 34" o:spid="_x0000_s1040" style="position:absolute;margin-left:128.8pt;margin-top:35.9pt;width:126pt;height:160.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" filled="f" stroked="f">
                <v:textbox style="mso-fit-shape-to-text:t" inset="0,0,0,0">
                  <w:txbxContent>
                    <w:p w14:paraId="5A93EE75"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جيبوتي</w:t>
                      </w:r>
                    </w:p>
                    <w:p w14:paraId="782FDC16"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غينيا الاستوائية</w:t>
                      </w:r>
                    </w:p>
                    <w:p w14:paraId="5F1B332C"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غابون</w:t>
                      </w:r>
                    </w:p>
                    <w:p w14:paraId="31871080"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مالي</w:t>
                      </w:r>
                    </w:p>
                    <w:p w14:paraId="2590DF76"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المغرب</w:t>
                      </w:r>
                    </w:p>
                    <w:p w14:paraId="41D966FE"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النيجر</w:t>
                      </w:r>
                    </w:p>
                    <w:p w14:paraId="4C50EFCC"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سان تومي</w:t>
                      </w:r>
                    </w:p>
                    <w:p w14:paraId="580C3090"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السنغال</w:t>
                      </w:r>
                    </w:p>
                    <w:p w14:paraId="66AFDAC7"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توغو</w:t>
                      </w:r>
                    </w:p>
                    <w:p w14:paraId="0368F5AA" w14:textId="77777777" w:rsidR="00BA107F" w:rsidRPr="005531B4" w:rsidRDefault="00BA107F" w:rsidP="000F760C">
                      <w:pPr>
                        <w:pStyle w:val="ListParagraph"/>
                        <w:numPr>
                          <w:ilvl w:val="0"/>
                          <w:numId w:val="22"/>
                        </w:numPr>
                        <w:bidi/>
                        <w:rPr>
                          <w:rFonts w:ascii="Arial" w:eastAsia="Times New Roman" w:hAnsi="Arial" w:cs="Arial"/>
                          <w:color w:val="C6C6C7"/>
                          <w:sz w:val="22"/>
                        </w:rPr>
                      </w:pPr>
                      <w:r>
                        <w:rPr>
                          <w:rFonts w:ascii="Arial" w:hAnsi="Arial" w:cs="Arial" w:hint="cs"/>
                          <w:color w:val="000000"/>
                          <w:kern w:val="24"/>
                          <w:sz w:val="22"/>
                          <w:szCs w:val="22"/>
                          <w:rtl/>
                          <w:lang w:val="en-US"/>
                        </w:rPr>
                        <w:t>تونس</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76672" behindDoc="0" locked="0" layoutInCell="1" allowOverlap="1" wp14:anchorId="3FFB8C5D" wp14:editId="0F4433A4">
                <wp:simplePos x="0" y="0"/>
                <wp:positionH relativeFrom="column">
                  <wp:posOffset>789305</wp:posOffset>
                </wp:positionH>
                <wp:positionV relativeFrom="paragraph">
                  <wp:posOffset>0</wp:posOffset>
                </wp:positionV>
                <wp:extent cx="1965692" cy="402313"/>
                <wp:effectExtent l="0" t="0" r="0" b="0"/>
                <wp:wrapNone/>
                <wp:docPr id="38" name="Rectangle: Rounded Corners 3"/>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6CA5276A" w14:textId="77777777" w:rsidR="00BA107F" w:rsidRDefault="00BA107F" w:rsidP="00AA35C0">
                            <w:pPr>
                              <w:jc w:val="center"/>
                              <w:rPr>
                                <w:sz w:val="24"/>
                                <w:szCs w:val="24"/>
                              </w:rPr>
                            </w:pPr>
                            <w:r>
                              <w:rPr>
                                <w:rFonts w:ascii="Arial" w:hAnsi="Arial" w:hint="cs"/>
                                <w:b/>
                                <w:bCs/>
                                <w:color w:val="FFFFFF"/>
                                <w:kern w:val="24"/>
                                <w:sz w:val="28"/>
                                <w:szCs w:val="28"/>
                                <w:rtl/>
                              </w:rPr>
                              <w:t>الفرنسية</w:t>
                            </w:r>
                          </w:p>
                        </w:txbxContent>
                      </wps:txbx>
                      <wps:bodyPr rtlCol="0" anchor="ctr"/>
                    </wps:wsp>
                  </a:graphicData>
                </a:graphic>
              </wp:anchor>
            </w:drawing>
          </mc:Choice>
          <mc:Fallback>
            <w:pict>
              <v:roundrect w14:anchorId="3FFB8C5D" id="_x0000_s1041" style="position:absolute;margin-left:62.15pt;margin-top:0;width:154.8pt;height:31.7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" fillcolor="#4472c4" stroked="f" strokeweight="1pt">
                <v:fill opacity="57054f"/>
                <v:stroke joinstyle="miter"/>
                <v:textbox>
                  <w:txbxContent>
                    <w:p w14:paraId="6CA5276A" w14:textId="77777777" w:rsidR="00BA107F" w:rsidRDefault="00BA107F" w:rsidP="00AA35C0">
                      <w:pPr>
                        <w:jc w:val="center"/>
                        <w:rPr>
                          <w:sz w:val="24"/>
                          <w:szCs w:val="24"/>
                        </w:rPr>
                      </w:pPr>
                      <w:r>
                        <w:rPr>
                          <w:rFonts w:ascii="Arial" w:hAnsi="Arial" w:hint="cs"/>
                          <w:b/>
                          <w:bCs/>
                          <w:color w:val="FFFFFF"/>
                          <w:kern w:val="24"/>
                          <w:sz w:val="28"/>
                          <w:szCs w:val="28"/>
                          <w:rtl/>
                        </w:rPr>
                        <w:t>الفرنسية</w:t>
                      </w:r>
                    </w:p>
                  </w:txbxContent>
                </v:textbox>
              </v:roundrect>
            </w:pict>
          </mc:Fallback>
        </mc:AlternateContent>
      </w:r>
      <w:r w:rsidRPr="00AA35C0">
        <w:rPr>
          <w:rFonts w:eastAsia="Calibri"/>
          <w:noProof/>
          <w:sz w:val="22"/>
          <w:szCs w:val="22"/>
        </w:rPr>
        <mc:AlternateContent>
          <mc:Choice Requires="wps">
            <w:drawing>
              <wp:anchor distT="0" distB="0" distL="114300" distR="114300" simplePos="0" relativeHeight="251679744" behindDoc="0" locked="0" layoutInCell="1" allowOverlap="1" wp14:anchorId="21B698C8" wp14:editId="750FEED8">
                <wp:simplePos x="0" y="0"/>
                <wp:positionH relativeFrom="column">
                  <wp:posOffset>469900</wp:posOffset>
                </wp:positionH>
                <wp:positionV relativeFrom="paragraph">
                  <wp:posOffset>459105</wp:posOffset>
                </wp:positionV>
                <wp:extent cx="1600200" cy="2415540"/>
                <wp:effectExtent l="0" t="0" r="0" b="0"/>
                <wp:wrapNone/>
                <wp:docPr id="41" name="Rectangle 8"/>
                <wp:cNvGraphicFramePr/>
                <a:graphic xmlns:a="http://schemas.openxmlformats.org/drawingml/2006/main">
                  <a:graphicData uri="http://schemas.microsoft.com/office/word/2010/wordprocessingShape">
                    <wps:wsp>
                      <wps:cNvSpPr/>
                      <wps:spPr>
                        <a:xfrm>
                          <a:off x="0" y="0"/>
                          <a:ext cx="1600200" cy="2415540"/>
                        </a:xfrm>
                        <a:prstGeom prst="rect">
                          <a:avLst/>
                        </a:prstGeom>
                      </wps:spPr>
                      <wps:txbx>
                        <w:txbxContent>
                          <w:p w14:paraId="40DC6031"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بنن</w:t>
                            </w:r>
                          </w:p>
                          <w:p w14:paraId="61630CFE"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بوركينا فاسو</w:t>
                            </w:r>
                          </w:p>
                          <w:p w14:paraId="2FF65A45"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بوروندي</w:t>
                            </w:r>
                          </w:p>
                          <w:p w14:paraId="18F1D56C"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الكاميرون</w:t>
                            </w:r>
                          </w:p>
                          <w:p w14:paraId="1095473C"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جمهورية أفريقيا الوسطى</w:t>
                            </w:r>
                          </w:p>
                          <w:p w14:paraId="49DA88B6"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كابو فيردي</w:t>
                            </w:r>
                          </w:p>
                          <w:p w14:paraId="5FBB85A2"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تشاد</w:t>
                            </w:r>
                          </w:p>
                          <w:p w14:paraId="380277B0"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جزر القمر</w:t>
                            </w:r>
                          </w:p>
                          <w:p w14:paraId="51B65AA0"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الكونغو</w:t>
                            </w:r>
                          </w:p>
                          <w:p w14:paraId="5BBF9519"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كوت ديفوار</w:t>
                            </w:r>
                          </w:p>
                          <w:p w14:paraId="5FC7CC47"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 xml:space="preserve"> جمهورية الكونغو الديمقراطية</w:t>
                            </w:r>
                          </w:p>
                        </w:txbxContent>
                      </wps:txbx>
                      <wps:bodyPr wrap="square" lIns="0" tIns="0" rIns="0" bIns="0" numCol="1" anchor="t">
                        <a:spAutoFit/>
                      </wps:bodyPr>
                    </wps:wsp>
                  </a:graphicData>
                </a:graphic>
                <wp14:sizeRelV relativeFrom="margin">
                  <wp14:pctHeight>0</wp14:pctHeight>
                </wp14:sizeRelV>
              </wp:anchor>
            </w:drawing>
          </mc:Choice>
          <mc:Fallback>
            <w:pict>
              <v:rect w14:anchorId="21B698C8" id="_x0000_s1042" style="position:absolute;margin-left:37pt;margin-top:36.15pt;width:126pt;height:190.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" filled="f" stroked="f">
                <v:textbox style="mso-fit-shape-to-text:t" inset="0,0,0,0">
                  <w:txbxContent>
                    <w:p w14:paraId="40DC6031"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بنن</w:t>
                      </w:r>
                    </w:p>
                    <w:p w14:paraId="61630CFE"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بوركينا فاسو</w:t>
                      </w:r>
                    </w:p>
                    <w:p w14:paraId="2FF65A45"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بوروندي</w:t>
                      </w:r>
                    </w:p>
                    <w:p w14:paraId="18F1D56C"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الكاميرون</w:t>
                      </w:r>
                    </w:p>
                    <w:p w14:paraId="1095473C"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جمهورية أفريقيا الوسطى</w:t>
                      </w:r>
                    </w:p>
                    <w:p w14:paraId="49DA88B6"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كابو فيردي</w:t>
                      </w:r>
                    </w:p>
                    <w:p w14:paraId="5FBB85A2"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تشاد</w:t>
                      </w:r>
                    </w:p>
                    <w:p w14:paraId="380277B0"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جزر القمر</w:t>
                      </w:r>
                    </w:p>
                    <w:p w14:paraId="51B65AA0"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الكونغو</w:t>
                      </w:r>
                    </w:p>
                    <w:p w14:paraId="5BBF9519"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كوت ديفوار</w:t>
                      </w:r>
                    </w:p>
                    <w:p w14:paraId="5FC7CC47" w14:textId="77777777" w:rsidR="00BA107F" w:rsidRPr="005531B4" w:rsidRDefault="00BA107F" w:rsidP="000F760C">
                      <w:pPr>
                        <w:pStyle w:val="ListParagraph"/>
                        <w:numPr>
                          <w:ilvl w:val="0"/>
                          <w:numId w:val="19"/>
                        </w:numPr>
                        <w:bidi/>
                        <w:rPr>
                          <w:rFonts w:ascii="Arial" w:eastAsia="Times New Roman" w:hAnsi="Arial" w:cs="Arial"/>
                          <w:color w:val="C6C6C7"/>
                          <w:sz w:val="22"/>
                        </w:rPr>
                      </w:pPr>
                      <w:r>
                        <w:rPr>
                          <w:rFonts w:ascii="Arial" w:hAnsi="Arial" w:cs="Arial" w:hint="cs"/>
                          <w:color w:val="000000"/>
                          <w:kern w:val="24"/>
                          <w:sz w:val="22"/>
                          <w:szCs w:val="22"/>
                          <w:rtl/>
                          <w:lang w:val="en-US"/>
                        </w:rPr>
                        <w:t xml:space="preserve"> جمهورية الكونغو الديمقراطية</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80768" behindDoc="0" locked="0" layoutInCell="1" allowOverlap="1" wp14:anchorId="7F4ACB87" wp14:editId="736EEC02">
                <wp:simplePos x="0" y="0"/>
                <wp:positionH relativeFrom="column">
                  <wp:posOffset>3477895</wp:posOffset>
                </wp:positionH>
                <wp:positionV relativeFrom="paragraph">
                  <wp:posOffset>459105</wp:posOffset>
                </wp:positionV>
                <wp:extent cx="1951990" cy="2454275"/>
                <wp:effectExtent l="0" t="0" r="0" b="0"/>
                <wp:wrapNone/>
                <wp:docPr id="42" name="Rectangle 9"/>
                <wp:cNvGraphicFramePr/>
                <a:graphic xmlns:a="http://schemas.openxmlformats.org/drawingml/2006/main">
                  <a:graphicData uri="http://schemas.microsoft.com/office/word/2010/wordprocessingShape">
                    <wps:wsp>
                      <wps:cNvSpPr/>
                      <wps:spPr>
                        <a:xfrm>
                          <a:off x="0" y="0"/>
                          <a:ext cx="1951990" cy="2454275"/>
                        </a:xfrm>
                        <a:prstGeom prst="rect">
                          <a:avLst/>
                        </a:prstGeom>
                      </wps:spPr>
                      <wps:txbx>
                        <w:txbxContent>
                          <w:p w14:paraId="0EF4A4BA"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أنغولا</w:t>
                            </w:r>
                          </w:p>
                          <w:p w14:paraId="5A601A62"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بوتسوانا</w:t>
                            </w:r>
                          </w:p>
                          <w:p w14:paraId="33E0FEE3"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إثيوبيا</w:t>
                            </w:r>
                          </w:p>
                          <w:p w14:paraId="599F29C6"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مصر</w:t>
                            </w:r>
                          </w:p>
                          <w:p w14:paraId="4A126C91"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ليسوتو</w:t>
                            </w:r>
                          </w:p>
                          <w:p w14:paraId="3FDBD622"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ملاوي</w:t>
                            </w:r>
                          </w:p>
                          <w:p w14:paraId="6FB2BFEC"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موزامبيق</w:t>
                            </w:r>
                          </w:p>
                          <w:p w14:paraId="3779BE51"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سيشيل</w:t>
                            </w:r>
                          </w:p>
                          <w:p w14:paraId="5486ED63"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جنوب أفريقيا</w:t>
                            </w:r>
                          </w:p>
                          <w:p w14:paraId="574DBF23"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السودان</w:t>
                            </w:r>
                          </w:p>
                          <w:p w14:paraId="5CAA8930"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تنزانيا</w:t>
                            </w:r>
                          </w:p>
                          <w:p w14:paraId="155DF0B9" w14:textId="77777777" w:rsidR="00BA107F" w:rsidRDefault="00BA107F" w:rsidP="000F760C">
                            <w:pPr>
                              <w:pStyle w:val="ListParagraph"/>
                              <w:numPr>
                                <w:ilvl w:val="0"/>
                                <w:numId w:val="20"/>
                              </w:numPr>
                              <w:bidi/>
                              <w:rPr>
                                <w:rFonts w:eastAsia="Times New Roman"/>
                                <w:color w:val="C6C6C7"/>
                                <w:sz w:val="22"/>
                              </w:rPr>
                            </w:pPr>
                          </w:p>
                        </w:txbxContent>
                      </wps:txbx>
                      <wps:bodyPr wrap="square" lIns="0" tIns="0" rIns="0" bIns="0" numCol="1" anchor="t">
                        <a:spAutoFit/>
                      </wps:bodyPr>
                    </wps:wsp>
                  </a:graphicData>
                </a:graphic>
              </wp:anchor>
            </w:drawing>
          </mc:Choice>
          <mc:Fallback>
            <w:pict>
              <v:rect w14:anchorId="7F4ACB87" id="_x0000_s1043" style="position:absolute;margin-left:273.85pt;margin-top:36.15pt;width:153.7pt;height:193.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" filled="f" stroked="f">
                <v:textbox style="mso-fit-shape-to-text:t" inset="0,0,0,0">
                  <w:txbxContent>
                    <w:p w14:paraId="0EF4A4BA"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أنغولا</w:t>
                      </w:r>
                    </w:p>
                    <w:p w14:paraId="5A601A62"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بوتسوانا</w:t>
                      </w:r>
                    </w:p>
                    <w:p w14:paraId="33E0FEE3"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إثيوبيا</w:t>
                      </w:r>
                    </w:p>
                    <w:p w14:paraId="599F29C6"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مصر</w:t>
                      </w:r>
                    </w:p>
                    <w:p w14:paraId="4A126C91"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ليسوتو</w:t>
                      </w:r>
                    </w:p>
                    <w:p w14:paraId="3FDBD622"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ملاوي</w:t>
                      </w:r>
                    </w:p>
                    <w:p w14:paraId="6FB2BFEC"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موزامبيق</w:t>
                      </w:r>
                    </w:p>
                    <w:p w14:paraId="3779BE51"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سيشيل</w:t>
                      </w:r>
                    </w:p>
                    <w:p w14:paraId="5486ED63"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جنوب أفريقيا</w:t>
                      </w:r>
                    </w:p>
                    <w:p w14:paraId="574DBF23"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السودان</w:t>
                      </w:r>
                    </w:p>
                    <w:p w14:paraId="5CAA8930" w14:textId="77777777" w:rsidR="00BA107F" w:rsidRPr="005531B4" w:rsidRDefault="00BA107F" w:rsidP="000F760C">
                      <w:pPr>
                        <w:pStyle w:val="ListParagraph"/>
                        <w:numPr>
                          <w:ilvl w:val="0"/>
                          <w:numId w:val="20"/>
                        </w:numPr>
                        <w:bidi/>
                        <w:rPr>
                          <w:rFonts w:ascii="Arial" w:eastAsia="Times New Roman" w:hAnsi="Arial" w:cs="Arial"/>
                          <w:color w:val="C6C6C7"/>
                          <w:sz w:val="22"/>
                        </w:rPr>
                      </w:pPr>
                      <w:r>
                        <w:rPr>
                          <w:rFonts w:ascii="Arial" w:hAnsi="Arial" w:cs="Arial" w:hint="cs"/>
                          <w:color w:val="000000"/>
                          <w:kern w:val="24"/>
                          <w:sz w:val="22"/>
                          <w:szCs w:val="22"/>
                          <w:rtl/>
                          <w:lang w:val="en-US"/>
                        </w:rPr>
                        <w:t>تنزانيا</w:t>
                      </w:r>
                    </w:p>
                    <w:p w14:paraId="155DF0B9" w14:textId="77777777" w:rsidR="00BA107F" w:rsidRDefault="00BA107F" w:rsidP="000F760C">
                      <w:pPr>
                        <w:pStyle w:val="ListParagraph"/>
                        <w:numPr>
                          <w:ilvl w:val="0"/>
                          <w:numId w:val="20"/>
                        </w:numPr>
                        <w:bidi/>
                        <w:rPr>
                          <w:rFonts w:eastAsia="Times New Roman"/>
                          <w:color w:val="C6C6C7"/>
                          <w:sz w:val="22"/>
                        </w:rPr>
                      </w:pP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81792" behindDoc="0" locked="0" layoutInCell="1" allowOverlap="1" wp14:anchorId="0160ED36" wp14:editId="7E78D40E">
                <wp:simplePos x="0" y="0"/>
                <wp:positionH relativeFrom="column">
                  <wp:posOffset>6102350</wp:posOffset>
                </wp:positionH>
                <wp:positionV relativeFrom="paragraph">
                  <wp:posOffset>459105</wp:posOffset>
                </wp:positionV>
                <wp:extent cx="1951990" cy="2454275"/>
                <wp:effectExtent l="0" t="0" r="0" b="0"/>
                <wp:wrapNone/>
                <wp:docPr id="43" name="Rectangle 10"/>
                <wp:cNvGraphicFramePr/>
                <a:graphic xmlns:a="http://schemas.openxmlformats.org/drawingml/2006/main">
                  <a:graphicData uri="http://schemas.microsoft.com/office/word/2010/wordprocessingShape">
                    <wps:wsp>
                      <wps:cNvSpPr/>
                      <wps:spPr>
                        <a:xfrm>
                          <a:off x="0" y="0"/>
                          <a:ext cx="1951990" cy="2454275"/>
                        </a:xfrm>
                        <a:prstGeom prst="rect">
                          <a:avLst/>
                        </a:prstGeom>
                      </wps:spPr>
                      <wps:txbx>
                        <w:txbxContent>
                          <w:p w14:paraId="4FE8AD77"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غامبيا</w:t>
                            </w:r>
                          </w:p>
                          <w:p w14:paraId="2C539A47"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غانا</w:t>
                            </w:r>
                          </w:p>
                          <w:p w14:paraId="1E526CC9"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غينيا بيساو</w:t>
                            </w:r>
                          </w:p>
                          <w:p w14:paraId="5B243070"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كينيا</w:t>
                            </w:r>
                          </w:p>
                          <w:p w14:paraId="1663153A"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ليبيريا</w:t>
                            </w:r>
                          </w:p>
                          <w:p w14:paraId="7232120E"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ناميبيا</w:t>
                            </w:r>
                          </w:p>
                          <w:p w14:paraId="05EBA7F0"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نيجيريا</w:t>
                            </w:r>
                          </w:p>
                          <w:p w14:paraId="3C96579D"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سيراليون</w:t>
                            </w:r>
                          </w:p>
                          <w:p w14:paraId="6EABE911"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أوغندا</w:t>
                            </w:r>
                          </w:p>
                          <w:p w14:paraId="54191282"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زامبيا</w:t>
                            </w:r>
                          </w:p>
                          <w:p w14:paraId="60E7DD44"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زمبابوي</w:t>
                            </w:r>
                          </w:p>
                          <w:p w14:paraId="3A2063F4" w14:textId="77777777" w:rsidR="00BA107F" w:rsidRDefault="00BA107F" w:rsidP="000F760C">
                            <w:pPr>
                              <w:pStyle w:val="ListParagraph"/>
                              <w:numPr>
                                <w:ilvl w:val="0"/>
                                <w:numId w:val="21"/>
                              </w:numPr>
                              <w:bidi/>
                              <w:rPr>
                                <w:rFonts w:eastAsia="Times New Roman"/>
                                <w:color w:val="C6C6C7"/>
                                <w:sz w:val="22"/>
                              </w:rPr>
                            </w:pPr>
                            <w:r w:rsidRPr="00AA35C0">
                              <w:rPr>
                                <w:rFonts w:ascii="Calibri" w:hAnsi="Calibri" w:cs="Arial"/>
                                <w:color w:val="000000"/>
                                <w:kern w:val="24"/>
                                <w:sz w:val="22"/>
                                <w:szCs w:val="22"/>
                                <w:lang w:val="en-US"/>
                              </w:rPr>
                              <w:t> </w:t>
                            </w:r>
                          </w:p>
                        </w:txbxContent>
                      </wps:txbx>
                      <wps:bodyPr wrap="square" lIns="0" tIns="0" rIns="0" bIns="0" numCol="1" anchor="t">
                        <a:spAutoFit/>
                      </wps:bodyPr>
                    </wps:wsp>
                  </a:graphicData>
                </a:graphic>
              </wp:anchor>
            </w:drawing>
          </mc:Choice>
          <mc:Fallback>
            <w:pict>
              <v:rect w14:anchorId="0160ED36" id="_x0000_s1044" style="position:absolute;margin-left:480.5pt;margin-top:36.15pt;width:153.7pt;height:193.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" filled="f" stroked="f">
                <v:textbox style="mso-fit-shape-to-text:t" inset="0,0,0,0">
                  <w:txbxContent>
                    <w:p w14:paraId="4FE8AD77"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غامبيا</w:t>
                      </w:r>
                    </w:p>
                    <w:p w14:paraId="2C539A47"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غانا</w:t>
                      </w:r>
                    </w:p>
                    <w:p w14:paraId="1E526CC9"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غينيا بيساو</w:t>
                      </w:r>
                    </w:p>
                    <w:p w14:paraId="5B243070"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كينيا</w:t>
                      </w:r>
                    </w:p>
                    <w:p w14:paraId="1663153A"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ليبيريا</w:t>
                      </w:r>
                    </w:p>
                    <w:p w14:paraId="7232120E"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ناميبيا</w:t>
                      </w:r>
                    </w:p>
                    <w:p w14:paraId="05EBA7F0"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نيجيريا</w:t>
                      </w:r>
                    </w:p>
                    <w:p w14:paraId="3C96579D"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سيراليون</w:t>
                      </w:r>
                    </w:p>
                    <w:p w14:paraId="6EABE911"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أوغندا</w:t>
                      </w:r>
                    </w:p>
                    <w:p w14:paraId="54191282"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زامبيا</w:t>
                      </w:r>
                    </w:p>
                    <w:p w14:paraId="60E7DD44" w14:textId="77777777" w:rsidR="00BA107F" w:rsidRPr="005531B4" w:rsidRDefault="00BA107F" w:rsidP="000F760C">
                      <w:pPr>
                        <w:pStyle w:val="ListParagraph"/>
                        <w:numPr>
                          <w:ilvl w:val="0"/>
                          <w:numId w:val="21"/>
                        </w:numPr>
                        <w:bidi/>
                        <w:rPr>
                          <w:rFonts w:ascii="Arial" w:eastAsia="Times New Roman" w:hAnsi="Arial" w:cs="Arial"/>
                          <w:color w:val="C6C6C7"/>
                          <w:sz w:val="22"/>
                        </w:rPr>
                      </w:pPr>
                      <w:r>
                        <w:rPr>
                          <w:rFonts w:ascii="Arial" w:hAnsi="Arial" w:cs="Arial" w:hint="cs"/>
                          <w:color w:val="000000"/>
                          <w:kern w:val="24"/>
                          <w:sz w:val="22"/>
                          <w:szCs w:val="22"/>
                          <w:rtl/>
                          <w:lang w:val="en-US"/>
                        </w:rPr>
                        <w:t>زمبابوي</w:t>
                      </w:r>
                    </w:p>
                    <w:p w14:paraId="3A2063F4" w14:textId="77777777" w:rsidR="00BA107F" w:rsidRDefault="00BA107F" w:rsidP="000F760C">
                      <w:pPr>
                        <w:pStyle w:val="ListParagraph"/>
                        <w:numPr>
                          <w:ilvl w:val="0"/>
                          <w:numId w:val="21"/>
                        </w:numPr>
                        <w:bidi/>
                        <w:rPr>
                          <w:rFonts w:eastAsia="Times New Roman"/>
                          <w:color w:val="C6C6C7"/>
                          <w:sz w:val="22"/>
                        </w:rPr>
                      </w:pPr>
                      <w:r w:rsidRPr="00AA35C0">
                        <w:rPr>
                          <w:rFonts w:ascii="Calibri" w:hAnsi="Calibri" w:cs="Arial"/>
                          <w:color w:val="000000"/>
                          <w:kern w:val="24"/>
                          <w:sz w:val="22"/>
                          <w:szCs w:val="22"/>
                          <w:lang w:val="en-US"/>
                        </w:rPr>
                        <w:t> </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82816" behindDoc="0" locked="0" layoutInCell="1" allowOverlap="1" wp14:anchorId="7C6C1A10" wp14:editId="5A30E2A7">
                <wp:simplePos x="0" y="0"/>
                <wp:positionH relativeFrom="column">
                  <wp:posOffset>895985</wp:posOffset>
                </wp:positionH>
                <wp:positionV relativeFrom="paragraph">
                  <wp:posOffset>3064510</wp:posOffset>
                </wp:positionV>
                <wp:extent cx="1951990" cy="1184910"/>
                <wp:effectExtent l="0" t="0" r="0" b="0"/>
                <wp:wrapNone/>
                <wp:docPr id="44" name="Rectangle 12"/>
                <wp:cNvGraphicFramePr/>
                <a:graphic xmlns:a="http://schemas.openxmlformats.org/drawingml/2006/main">
                  <a:graphicData uri="http://schemas.microsoft.com/office/word/2010/wordprocessingShape">
                    <wps:wsp>
                      <wps:cNvSpPr/>
                      <wps:spPr>
                        <a:xfrm>
                          <a:off x="0" y="0"/>
                          <a:ext cx="1951990" cy="1184910"/>
                        </a:xfrm>
                        <a:prstGeom prst="rect">
                          <a:avLst/>
                        </a:prstGeom>
                      </wps:spPr>
                      <wps:txbx>
                        <w:txbxContent>
                          <w:p w14:paraId="07A750D9" w14:textId="77777777" w:rsidR="00BA107F" w:rsidRPr="00AA35C0" w:rsidRDefault="00BA107F" w:rsidP="00AA35C0">
                            <w:pPr>
                              <w:rPr>
                                <w:rFonts w:ascii="Arial" w:hAnsi="Arial" w:cs="Arial"/>
                                <w:sz w:val="22"/>
                                <w:szCs w:val="22"/>
                                <w:lang w:val="fr-CH"/>
                              </w:rPr>
                            </w:pPr>
                            <w:r w:rsidRPr="00AA35C0">
                              <w:rPr>
                                <w:rFonts w:ascii="Arial" w:hAnsi="Arial" w:cs="Arial" w:hint="cs"/>
                                <w:color w:val="1666AF"/>
                                <w:kern w:val="24"/>
                                <w:sz w:val="22"/>
                                <w:szCs w:val="22"/>
                                <w:rtl/>
                                <w:lang w:val="fr-CH"/>
                              </w:rPr>
                              <w:t>الرئيس: السنغال</w:t>
                            </w:r>
                          </w:p>
                          <w:p w14:paraId="38D55A11" w14:textId="77777777" w:rsidR="00BA107F" w:rsidRPr="00AA35C0" w:rsidRDefault="00BA107F" w:rsidP="00AA35C0">
                            <w:pPr>
                              <w:rPr>
                                <w:rFonts w:ascii="Arial" w:hAnsi="Arial" w:cs="Arial"/>
                                <w:sz w:val="22"/>
                                <w:szCs w:val="22"/>
                                <w:lang w:val="fr-CH"/>
                              </w:rPr>
                            </w:pPr>
                            <w:r w:rsidRPr="00AA35C0">
                              <w:rPr>
                                <w:rFonts w:ascii="Arial" w:hAnsi="Arial" w:cs="Arial" w:hint="cs"/>
                                <w:b/>
                                <w:bCs/>
                                <w:color w:val="1666AF"/>
                                <w:kern w:val="24"/>
                                <w:sz w:val="22"/>
                                <w:szCs w:val="22"/>
                                <w:rtl/>
                                <w:lang w:val="fr-CH"/>
                              </w:rPr>
                              <w:t>السيد عزيز ديينغ</w:t>
                            </w:r>
                          </w:p>
                          <w:p w14:paraId="6BED11B8" w14:textId="77777777" w:rsidR="00BA107F" w:rsidRPr="00AA35C0" w:rsidRDefault="00BA107F" w:rsidP="00AA35C0">
                            <w:pPr>
                              <w:rPr>
                                <w:rFonts w:ascii="Arial" w:hAnsi="Arial" w:cs="Arial"/>
                                <w:sz w:val="22"/>
                                <w:szCs w:val="22"/>
                                <w:lang w:val="fr-CH"/>
                              </w:rPr>
                            </w:pPr>
                            <w:r w:rsidRPr="00AA35C0">
                              <w:rPr>
                                <w:rFonts w:ascii="Arial" w:hAnsi="Arial" w:cs="Arial"/>
                                <w:color w:val="1666AF"/>
                                <w:kern w:val="24"/>
                                <w:sz w:val="22"/>
                                <w:szCs w:val="22"/>
                                <w:lang w:val="fr-CH"/>
                              </w:rPr>
                              <w:t> </w:t>
                            </w:r>
                          </w:p>
                          <w:p w14:paraId="00CDADFE" w14:textId="77777777" w:rsidR="00BA107F" w:rsidRPr="00AA35C0" w:rsidRDefault="00BA107F" w:rsidP="00AA35C0">
                            <w:pPr>
                              <w:rPr>
                                <w:rFonts w:ascii="Arial" w:hAnsi="Arial" w:cs="Arial"/>
                                <w:sz w:val="22"/>
                                <w:szCs w:val="22"/>
                                <w:lang w:val="fr-FR"/>
                              </w:rPr>
                            </w:pPr>
                            <w:r w:rsidRPr="00AA35C0">
                              <w:rPr>
                                <w:rFonts w:ascii="Arial" w:hAnsi="Arial" w:cs="Arial" w:hint="cs"/>
                                <w:color w:val="1666AF"/>
                                <w:kern w:val="24"/>
                                <w:sz w:val="22"/>
                                <w:szCs w:val="22"/>
                                <w:rtl/>
                                <w:lang w:val="fr-FR"/>
                              </w:rPr>
                              <w:t>المقرّران: بوركينا فاسو وكوت ديفوار</w:t>
                            </w:r>
                          </w:p>
                          <w:p w14:paraId="6D989D59" w14:textId="77777777" w:rsidR="00BA107F" w:rsidRPr="00AA35C0" w:rsidRDefault="00BA107F" w:rsidP="00AA35C0">
                            <w:pPr>
                              <w:rPr>
                                <w:rFonts w:ascii="Arial" w:hAnsi="Arial" w:cs="Arial"/>
                                <w:sz w:val="22"/>
                                <w:szCs w:val="22"/>
                                <w:lang w:val="fr-FR"/>
                              </w:rPr>
                            </w:pPr>
                            <w:r w:rsidRPr="00AA35C0">
                              <w:rPr>
                                <w:rFonts w:ascii="Arial" w:hAnsi="Arial" w:cs="Arial" w:hint="cs"/>
                                <w:b/>
                                <w:bCs/>
                                <w:color w:val="1666AF"/>
                                <w:kern w:val="24"/>
                                <w:sz w:val="22"/>
                                <w:szCs w:val="22"/>
                                <w:rtl/>
                                <w:lang w:val="fr-FR"/>
                              </w:rPr>
                              <w:t>السيدة شانتال فورغو</w:t>
                            </w:r>
                          </w:p>
                          <w:p w14:paraId="12D94264" w14:textId="77777777" w:rsidR="00BA107F" w:rsidRPr="00AA35C0" w:rsidRDefault="00BA107F" w:rsidP="00AA35C0">
                            <w:pPr>
                              <w:rPr>
                                <w:rFonts w:ascii="Arial" w:hAnsi="Arial" w:cs="Arial"/>
                                <w:sz w:val="22"/>
                                <w:szCs w:val="22"/>
                                <w:lang w:val="fr-FR"/>
                              </w:rPr>
                            </w:pPr>
                            <w:r w:rsidRPr="00AA35C0">
                              <w:rPr>
                                <w:rFonts w:ascii="Arial" w:hAnsi="Arial" w:cs="Arial" w:hint="cs"/>
                                <w:b/>
                                <w:bCs/>
                                <w:color w:val="1666AF"/>
                                <w:kern w:val="24"/>
                                <w:sz w:val="22"/>
                                <w:szCs w:val="22"/>
                                <w:rtl/>
                                <w:lang w:val="fr-FR"/>
                              </w:rPr>
                              <w:t>السيدة إيرين فييرا</w:t>
                            </w:r>
                          </w:p>
                        </w:txbxContent>
                      </wps:txbx>
                      <wps:bodyPr wrap="square" lIns="0" tIns="0" rIns="0" bIns="0" numCol="1" anchor="t">
                        <a:spAutoFit/>
                      </wps:bodyPr>
                    </wps:wsp>
                  </a:graphicData>
                </a:graphic>
              </wp:anchor>
            </w:drawing>
          </mc:Choice>
          <mc:Fallback>
            <w:pict>
              <v:rect w14:anchorId="7C6C1A10" id="_x0000_s1045" style="position:absolute;margin-left:70.55pt;margin-top:241.3pt;width:153.7pt;height:93.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" filled="f" stroked="f">
                <v:textbox style="mso-fit-shape-to-text:t" inset="0,0,0,0">
                  <w:txbxContent>
                    <w:p w14:paraId="07A750D9" w14:textId="77777777" w:rsidR="00BA107F" w:rsidRPr="00AA35C0" w:rsidRDefault="00BA107F" w:rsidP="00AA35C0">
                      <w:pPr>
                        <w:rPr>
                          <w:rFonts w:ascii="Arial" w:hAnsi="Arial" w:cs="Arial"/>
                          <w:sz w:val="22"/>
                          <w:szCs w:val="22"/>
                          <w:lang w:val="fr-CH"/>
                        </w:rPr>
                      </w:pPr>
                      <w:r w:rsidRPr="00AA35C0">
                        <w:rPr>
                          <w:rFonts w:ascii="Arial" w:hAnsi="Arial" w:cs="Arial" w:hint="cs"/>
                          <w:color w:val="1666AF"/>
                          <w:kern w:val="24"/>
                          <w:sz w:val="22"/>
                          <w:szCs w:val="22"/>
                          <w:rtl/>
                          <w:lang w:val="fr-CH"/>
                        </w:rPr>
                        <w:t>الرئيس: السنغال</w:t>
                      </w:r>
                    </w:p>
                    <w:p w14:paraId="38D55A11" w14:textId="77777777" w:rsidR="00BA107F" w:rsidRPr="00AA35C0" w:rsidRDefault="00BA107F" w:rsidP="00AA35C0">
                      <w:pPr>
                        <w:rPr>
                          <w:rFonts w:ascii="Arial" w:hAnsi="Arial" w:cs="Arial"/>
                          <w:sz w:val="22"/>
                          <w:szCs w:val="22"/>
                          <w:lang w:val="fr-CH"/>
                        </w:rPr>
                      </w:pPr>
                      <w:r w:rsidRPr="00AA35C0">
                        <w:rPr>
                          <w:rFonts w:ascii="Arial" w:hAnsi="Arial" w:cs="Arial" w:hint="cs"/>
                          <w:b/>
                          <w:bCs/>
                          <w:color w:val="1666AF"/>
                          <w:kern w:val="24"/>
                          <w:sz w:val="22"/>
                          <w:szCs w:val="22"/>
                          <w:rtl/>
                          <w:lang w:val="fr-CH"/>
                        </w:rPr>
                        <w:t>السيد عزيز ديينغ</w:t>
                      </w:r>
                    </w:p>
                    <w:p w14:paraId="6BED11B8" w14:textId="77777777" w:rsidR="00BA107F" w:rsidRPr="00AA35C0" w:rsidRDefault="00BA107F" w:rsidP="00AA35C0">
                      <w:pPr>
                        <w:rPr>
                          <w:rFonts w:ascii="Arial" w:hAnsi="Arial" w:cs="Arial"/>
                          <w:sz w:val="22"/>
                          <w:szCs w:val="22"/>
                          <w:lang w:val="fr-CH"/>
                        </w:rPr>
                      </w:pPr>
                      <w:r w:rsidRPr="00AA35C0">
                        <w:rPr>
                          <w:rFonts w:ascii="Arial" w:hAnsi="Arial" w:cs="Arial"/>
                          <w:color w:val="1666AF"/>
                          <w:kern w:val="24"/>
                          <w:sz w:val="22"/>
                          <w:szCs w:val="22"/>
                          <w:lang w:val="fr-CH"/>
                        </w:rPr>
                        <w:t> </w:t>
                      </w:r>
                    </w:p>
                    <w:p w14:paraId="00CDADFE" w14:textId="77777777" w:rsidR="00BA107F" w:rsidRPr="00AA35C0" w:rsidRDefault="00BA107F" w:rsidP="00AA35C0">
                      <w:pPr>
                        <w:rPr>
                          <w:rFonts w:ascii="Arial" w:hAnsi="Arial" w:cs="Arial"/>
                          <w:sz w:val="22"/>
                          <w:szCs w:val="22"/>
                          <w:lang w:val="fr-FR"/>
                        </w:rPr>
                      </w:pPr>
                      <w:r w:rsidRPr="00AA35C0">
                        <w:rPr>
                          <w:rFonts w:ascii="Arial" w:hAnsi="Arial" w:cs="Arial" w:hint="cs"/>
                          <w:color w:val="1666AF"/>
                          <w:kern w:val="24"/>
                          <w:sz w:val="22"/>
                          <w:szCs w:val="22"/>
                          <w:rtl/>
                          <w:lang w:val="fr-FR"/>
                        </w:rPr>
                        <w:t>المقرّران: بوركينا فاسو وكوت ديفوار</w:t>
                      </w:r>
                    </w:p>
                    <w:p w14:paraId="6D989D59" w14:textId="77777777" w:rsidR="00BA107F" w:rsidRPr="00AA35C0" w:rsidRDefault="00BA107F" w:rsidP="00AA35C0">
                      <w:pPr>
                        <w:rPr>
                          <w:rFonts w:ascii="Arial" w:hAnsi="Arial" w:cs="Arial"/>
                          <w:sz w:val="22"/>
                          <w:szCs w:val="22"/>
                          <w:lang w:val="fr-FR"/>
                        </w:rPr>
                      </w:pPr>
                      <w:r w:rsidRPr="00AA35C0">
                        <w:rPr>
                          <w:rFonts w:ascii="Arial" w:hAnsi="Arial" w:cs="Arial" w:hint="cs"/>
                          <w:b/>
                          <w:bCs/>
                          <w:color w:val="1666AF"/>
                          <w:kern w:val="24"/>
                          <w:sz w:val="22"/>
                          <w:szCs w:val="22"/>
                          <w:rtl/>
                          <w:lang w:val="fr-FR"/>
                        </w:rPr>
                        <w:t>السيدة شانتال فورغو</w:t>
                      </w:r>
                    </w:p>
                    <w:p w14:paraId="12D94264" w14:textId="77777777" w:rsidR="00BA107F" w:rsidRPr="00AA35C0" w:rsidRDefault="00BA107F" w:rsidP="00AA35C0">
                      <w:pPr>
                        <w:rPr>
                          <w:rFonts w:ascii="Arial" w:hAnsi="Arial" w:cs="Arial"/>
                          <w:sz w:val="22"/>
                          <w:szCs w:val="22"/>
                          <w:lang w:val="fr-FR"/>
                        </w:rPr>
                      </w:pPr>
                      <w:r w:rsidRPr="00AA35C0">
                        <w:rPr>
                          <w:rFonts w:ascii="Arial" w:hAnsi="Arial" w:cs="Arial" w:hint="cs"/>
                          <w:b/>
                          <w:bCs/>
                          <w:color w:val="1666AF"/>
                          <w:kern w:val="24"/>
                          <w:sz w:val="22"/>
                          <w:szCs w:val="22"/>
                          <w:rtl/>
                          <w:lang w:val="fr-FR"/>
                        </w:rPr>
                        <w:t>السيدة إيرين فييرا</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83840" behindDoc="0" locked="0" layoutInCell="1" allowOverlap="1" wp14:anchorId="207410D6" wp14:editId="1FB6B85D">
                <wp:simplePos x="0" y="0"/>
                <wp:positionH relativeFrom="column">
                  <wp:posOffset>3477895</wp:posOffset>
                </wp:positionH>
                <wp:positionV relativeFrom="paragraph">
                  <wp:posOffset>3064510</wp:posOffset>
                </wp:positionV>
                <wp:extent cx="1951990" cy="845820"/>
                <wp:effectExtent l="0" t="0" r="0" b="0"/>
                <wp:wrapNone/>
                <wp:docPr id="45" name="Rectangle 13"/>
                <wp:cNvGraphicFramePr/>
                <a:graphic xmlns:a="http://schemas.openxmlformats.org/drawingml/2006/main">
                  <a:graphicData uri="http://schemas.microsoft.com/office/word/2010/wordprocessingShape">
                    <wps:wsp>
                      <wps:cNvSpPr/>
                      <wps:spPr>
                        <a:xfrm>
                          <a:off x="0" y="0"/>
                          <a:ext cx="1951990" cy="845820"/>
                        </a:xfrm>
                        <a:prstGeom prst="rect">
                          <a:avLst/>
                        </a:prstGeom>
                      </wps:spPr>
                      <wps:txbx>
                        <w:txbxContent>
                          <w:p w14:paraId="33D4BA4A"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الرئيس: ملاوي</w:t>
                            </w:r>
                          </w:p>
                          <w:p w14:paraId="02FB790F"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السيدة دورا ماكوينجا</w:t>
                            </w:r>
                          </w:p>
                          <w:p w14:paraId="045FF591" w14:textId="77777777" w:rsidR="00BA107F" w:rsidRPr="00AA35C0" w:rsidRDefault="00BA107F" w:rsidP="00AA35C0">
                            <w:pPr>
                              <w:rPr>
                                <w:rFonts w:ascii="Arial" w:hAnsi="Arial" w:cs="Arial"/>
                                <w:sz w:val="22"/>
                                <w:szCs w:val="22"/>
                              </w:rPr>
                            </w:pPr>
                            <w:r w:rsidRPr="00AA35C0">
                              <w:rPr>
                                <w:rFonts w:ascii="Arial" w:hAnsi="Arial" w:cs="Arial"/>
                                <w:color w:val="1666AF"/>
                                <w:kern w:val="24"/>
                                <w:sz w:val="22"/>
                                <w:szCs w:val="22"/>
                              </w:rPr>
                              <w:t> </w:t>
                            </w:r>
                          </w:p>
                          <w:p w14:paraId="705C693B"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المقرّر: بوتسوانا</w:t>
                            </w:r>
                          </w:p>
                          <w:p w14:paraId="243DFE0D"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السيدة كيتسينغ مونياتسي</w:t>
                            </w:r>
                          </w:p>
                        </w:txbxContent>
                      </wps:txbx>
                      <wps:bodyPr wrap="square" lIns="0" tIns="0" rIns="0" bIns="0" numCol="1" anchor="t">
                        <a:spAutoFit/>
                      </wps:bodyPr>
                    </wps:wsp>
                  </a:graphicData>
                </a:graphic>
              </wp:anchor>
            </w:drawing>
          </mc:Choice>
          <mc:Fallback>
            <w:pict>
              <v:rect w14:anchorId="207410D6" id="_x0000_s1046" style="position:absolute;margin-left:273.85pt;margin-top:241.3pt;width:153.7pt;height:66.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" filled="f" stroked="f">
                <v:textbox style="mso-fit-shape-to-text:t" inset="0,0,0,0">
                  <w:txbxContent>
                    <w:p w14:paraId="33D4BA4A"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الرئيس: ملاوي</w:t>
                      </w:r>
                    </w:p>
                    <w:p w14:paraId="02FB790F"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السيدة دورا ماكوينجا</w:t>
                      </w:r>
                    </w:p>
                    <w:p w14:paraId="045FF591" w14:textId="77777777" w:rsidR="00BA107F" w:rsidRPr="00AA35C0" w:rsidRDefault="00BA107F" w:rsidP="00AA35C0">
                      <w:pPr>
                        <w:rPr>
                          <w:rFonts w:ascii="Arial" w:hAnsi="Arial" w:cs="Arial"/>
                          <w:sz w:val="22"/>
                          <w:szCs w:val="22"/>
                        </w:rPr>
                      </w:pPr>
                      <w:r w:rsidRPr="00AA35C0">
                        <w:rPr>
                          <w:rFonts w:ascii="Arial" w:hAnsi="Arial" w:cs="Arial"/>
                          <w:color w:val="1666AF"/>
                          <w:kern w:val="24"/>
                          <w:sz w:val="22"/>
                          <w:szCs w:val="22"/>
                        </w:rPr>
                        <w:t> </w:t>
                      </w:r>
                    </w:p>
                    <w:p w14:paraId="705C693B"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المقرّر: بوتسوانا</w:t>
                      </w:r>
                    </w:p>
                    <w:p w14:paraId="243DFE0D"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السيدة كيتسينغ مونياتسي</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84864" behindDoc="0" locked="0" layoutInCell="1" allowOverlap="1" wp14:anchorId="3FCB7A5D" wp14:editId="7C220C8F">
                <wp:simplePos x="0" y="0"/>
                <wp:positionH relativeFrom="column">
                  <wp:posOffset>6102350</wp:posOffset>
                </wp:positionH>
                <wp:positionV relativeFrom="paragraph">
                  <wp:posOffset>3064510</wp:posOffset>
                </wp:positionV>
                <wp:extent cx="1951990" cy="845820"/>
                <wp:effectExtent l="0" t="0" r="0" b="0"/>
                <wp:wrapNone/>
                <wp:docPr id="46" name="Rectangle 14"/>
                <wp:cNvGraphicFramePr/>
                <a:graphic xmlns:a="http://schemas.openxmlformats.org/drawingml/2006/main">
                  <a:graphicData uri="http://schemas.microsoft.com/office/word/2010/wordprocessingShape">
                    <wps:wsp>
                      <wps:cNvSpPr/>
                      <wps:spPr>
                        <a:xfrm>
                          <a:off x="0" y="0"/>
                          <a:ext cx="1951990" cy="845820"/>
                        </a:xfrm>
                        <a:prstGeom prst="rect">
                          <a:avLst/>
                        </a:prstGeom>
                      </wps:spPr>
                      <wps:txbx>
                        <w:txbxContent>
                          <w:p w14:paraId="79480C90"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الرئيس: نيجيريا</w:t>
                            </w:r>
                          </w:p>
                          <w:p w14:paraId="5C16FA54"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 جون أسين</w:t>
                            </w:r>
                          </w:p>
                          <w:p w14:paraId="788E58D4" w14:textId="77777777" w:rsidR="00BA107F" w:rsidRPr="00AA35C0" w:rsidRDefault="00BA107F" w:rsidP="00AA35C0">
                            <w:pPr>
                              <w:rPr>
                                <w:rFonts w:ascii="Arial" w:hAnsi="Arial" w:cs="Arial"/>
                                <w:sz w:val="22"/>
                                <w:szCs w:val="22"/>
                              </w:rPr>
                            </w:pPr>
                            <w:r w:rsidRPr="00AA35C0">
                              <w:rPr>
                                <w:rFonts w:ascii="Arial" w:hAnsi="Arial" w:cs="Arial"/>
                                <w:color w:val="1666AF"/>
                                <w:kern w:val="24"/>
                                <w:sz w:val="22"/>
                                <w:szCs w:val="22"/>
                              </w:rPr>
                              <w:t> </w:t>
                            </w:r>
                          </w:p>
                          <w:p w14:paraId="07F2C7F0"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المقرّر: كينيا</w:t>
                            </w:r>
                          </w:p>
                          <w:p w14:paraId="07ECECAD"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 هيزيكييل أويرا</w:t>
                            </w:r>
                          </w:p>
                        </w:txbxContent>
                      </wps:txbx>
                      <wps:bodyPr wrap="square" lIns="0" tIns="0" rIns="0" bIns="0" numCol="1" anchor="t">
                        <a:spAutoFit/>
                      </wps:bodyPr>
                    </wps:wsp>
                  </a:graphicData>
                </a:graphic>
              </wp:anchor>
            </w:drawing>
          </mc:Choice>
          <mc:Fallback>
            <w:pict>
              <v:rect w14:anchorId="3FCB7A5D" id="_x0000_s1047" style="position:absolute;margin-left:480.5pt;margin-top:241.3pt;width:153.7pt;height:66.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" filled="f" stroked="f">
                <v:textbox style="mso-fit-shape-to-text:t" inset="0,0,0,0">
                  <w:txbxContent>
                    <w:p w14:paraId="79480C90"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الرئيس: نيجيريا</w:t>
                      </w:r>
                    </w:p>
                    <w:p w14:paraId="5C16FA54"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 جون أسين</w:t>
                      </w:r>
                    </w:p>
                    <w:p w14:paraId="788E58D4" w14:textId="77777777" w:rsidR="00BA107F" w:rsidRPr="00AA35C0" w:rsidRDefault="00BA107F" w:rsidP="00AA35C0">
                      <w:pPr>
                        <w:rPr>
                          <w:rFonts w:ascii="Arial" w:hAnsi="Arial" w:cs="Arial"/>
                          <w:sz w:val="22"/>
                          <w:szCs w:val="22"/>
                        </w:rPr>
                      </w:pPr>
                      <w:r w:rsidRPr="00AA35C0">
                        <w:rPr>
                          <w:rFonts w:ascii="Arial" w:hAnsi="Arial" w:cs="Arial"/>
                          <w:color w:val="1666AF"/>
                          <w:kern w:val="24"/>
                          <w:sz w:val="22"/>
                          <w:szCs w:val="22"/>
                        </w:rPr>
                        <w:t> </w:t>
                      </w:r>
                    </w:p>
                    <w:p w14:paraId="07F2C7F0"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المقرّر: كينيا</w:t>
                      </w:r>
                    </w:p>
                    <w:p w14:paraId="07ECECAD"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 هيزيكييل أويرا</w:t>
                      </w:r>
                    </w:p>
                  </w:txbxContent>
                </v:textbox>
              </v:rect>
            </w:pict>
          </mc:Fallback>
        </mc:AlternateContent>
      </w:r>
      <w:r w:rsidRPr="00AA35C0">
        <w:rPr>
          <w:rFonts w:eastAsia="Calibri"/>
          <w:noProof/>
          <w:sz w:val="22"/>
          <w:szCs w:val="22"/>
        </w:rPr>
        <mc:AlternateContent>
          <mc:Choice Requires="wpg">
            <w:drawing>
              <wp:anchor distT="0" distB="0" distL="114300" distR="114300" simplePos="0" relativeHeight="251685888" behindDoc="0" locked="0" layoutInCell="1" allowOverlap="1" wp14:anchorId="4148D4CB" wp14:editId="2218398D">
                <wp:simplePos x="0" y="0"/>
                <wp:positionH relativeFrom="column">
                  <wp:posOffset>3477895</wp:posOffset>
                </wp:positionH>
                <wp:positionV relativeFrom="paragraph">
                  <wp:posOffset>2942590</wp:posOffset>
                </wp:positionV>
                <wp:extent cx="1951990" cy="27305"/>
                <wp:effectExtent l="0" t="0" r="29210" b="10795"/>
                <wp:wrapNone/>
                <wp:docPr id="47" name="Group 24"/>
                <wp:cNvGraphicFramePr/>
                <a:graphic xmlns:a="http://schemas.openxmlformats.org/drawingml/2006/main">
                  <a:graphicData uri="http://schemas.microsoft.com/office/word/2010/wordprocessingGroup">
                    <wpg:wgp>
                      <wpg:cNvGrpSpPr/>
                      <wpg:grpSpPr>
                        <a:xfrm>
                          <a:off x="0" y="0"/>
                          <a:ext cx="1951990" cy="27305"/>
                          <a:chOff x="3008249" y="2942623"/>
                          <a:chExt cx="1952624" cy="27432"/>
                        </a:xfrm>
                      </wpg:grpSpPr>
                      <wps:wsp>
                        <wps:cNvPr id="48" name="Straight Connector 18"/>
                        <wps:cNvCnPr/>
                        <wps:spPr>
                          <a:xfrm>
                            <a:off x="3008249" y="2956339"/>
                            <a:ext cx="1952624" cy="0"/>
                          </a:xfrm>
                          <a:prstGeom prst="line">
                            <a:avLst/>
                          </a:prstGeom>
                          <a:noFill/>
                          <a:ln w="6350" cap="flat" cmpd="sng" algn="ctr">
                            <a:solidFill>
                              <a:srgbClr val="E7E6E6">
                                <a:lumMod val="90000"/>
                              </a:srgbClr>
                            </a:solidFill>
                            <a:prstDash val="solid"/>
                            <a:miter lim="800000"/>
                          </a:ln>
                          <a:effectLst/>
                        </wps:spPr>
                        <wps:bodyPr/>
                      </wps:wsp>
                      <wps:wsp>
                        <wps:cNvPr id="49" name="Rectangle 21"/>
                        <wps:cNvSpPr/>
                        <wps:spPr>
                          <a:xfrm>
                            <a:off x="4653692"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1A2DEFAC" id="Group 24" o:spid="_x0000_s1026" style="position:absolute;margin-left:273.85pt;margin-top:231.7pt;width:153.7pt;height:2.15pt;z-index:251685888" coordorigin="30082,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">
                <v:line id="Straight Connector 18" o:spid="_x0000_s1027" style="position:absolute;visibility:visible;mso-wrap-style:square" from="30082,29563" to="49608,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" strokecolor="#d0cece" strokeweight=".5pt">
                  <v:stroke joinstyle="miter"/>
                </v:line>
                <v:rect id="Rectangle 21" o:spid="_x0000_s1028" style="position:absolute;left:46536;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" fillcolor="#4472c4" stroked="f" strokeweight="1pt"/>
              </v:group>
            </w:pict>
          </mc:Fallback>
        </mc:AlternateContent>
      </w:r>
      <w:r w:rsidRPr="00AA35C0">
        <w:rPr>
          <w:rFonts w:eastAsia="Calibri"/>
          <w:noProof/>
          <w:sz w:val="22"/>
          <w:szCs w:val="22"/>
        </w:rPr>
        <mc:AlternateContent>
          <mc:Choice Requires="wpg">
            <w:drawing>
              <wp:anchor distT="0" distB="0" distL="114300" distR="114300" simplePos="0" relativeHeight="251686912" behindDoc="0" locked="0" layoutInCell="1" allowOverlap="1" wp14:anchorId="1664ACD8" wp14:editId="2F478D0C">
                <wp:simplePos x="0" y="0"/>
                <wp:positionH relativeFrom="column">
                  <wp:posOffset>6102350</wp:posOffset>
                </wp:positionH>
                <wp:positionV relativeFrom="paragraph">
                  <wp:posOffset>2942590</wp:posOffset>
                </wp:positionV>
                <wp:extent cx="1951990" cy="27305"/>
                <wp:effectExtent l="0" t="0" r="29210" b="10795"/>
                <wp:wrapNone/>
                <wp:docPr id="50" name="Group 25"/>
                <wp:cNvGraphicFramePr/>
                <a:graphic xmlns:a="http://schemas.openxmlformats.org/drawingml/2006/main">
                  <a:graphicData uri="http://schemas.microsoft.com/office/word/2010/wordprocessingGroup">
                    <wpg:wgp>
                      <wpg:cNvGrpSpPr/>
                      <wpg:grpSpPr>
                        <a:xfrm>
                          <a:off x="0" y="0"/>
                          <a:ext cx="1951990" cy="27305"/>
                          <a:chOff x="5632450" y="2942623"/>
                          <a:chExt cx="1952624" cy="27432"/>
                        </a:xfrm>
                      </wpg:grpSpPr>
                      <wps:wsp>
                        <wps:cNvPr id="51" name="Straight Connector 26"/>
                        <wps:cNvCnPr/>
                        <wps:spPr>
                          <a:xfrm>
                            <a:off x="5632450" y="2956339"/>
                            <a:ext cx="1952624" cy="0"/>
                          </a:xfrm>
                          <a:prstGeom prst="line">
                            <a:avLst/>
                          </a:prstGeom>
                          <a:noFill/>
                          <a:ln w="6350" cap="flat" cmpd="sng" algn="ctr">
                            <a:solidFill>
                              <a:srgbClr val="E7E6E6">
                                <a:lumMod val="90000"/>
                              </a:srgbClr>
                            </a:solidFill>
                            <a:prstDash val="solid"/>
                            <a:miter lim="800000"/>
                          </a:ln>
                          <a:effectLst/>
                        </wps:spPr>
                        <wps:bodyPr/>
                      </wps:wsp>
                      <wps:wsp>
                        <wps:cNvPr id="52" name="Rectangle 27"/>
                        <wps:cNvSpPr/>
                        <wps:spPr>
                          <a:xfrm>
                            <a:off x="7277893"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34AB67EF" id="Group 25" o:spid="_x0000_s1026" style="position:absolute;margin-left:480.5pt;margin-top:231.7pt;width:153.7pt;height:2.15pt;z-index:251686912" coordorigin="56324,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">
                <v:line id="Straight Connector 26" o:spid="_x0000_s1027" style="position:absolute;visibility:visible;mso-wrap-style:square" from="56324,29563" to="75850,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" strokecolor="#d0cece" strokeweight=".5pt">
                  <v:stroke joinstyle="miter"/>
                </v:line>
                <v:rect id="Rectangle 27" o:spid="_x0000_s1028" style="position:absolute;left:72778;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" fillcolor="#4472c4" stroked="f" strokeweight="1pt"/>
              </v:group>
            </w:pict>
          </mc:Fallback>
        </mc:AlternateContent>
      </w:r>
      <w:r w:rsidRPr="00AA35C0">
        <w:rPr>
          <w:rFonts w:eastAsia="Calibri"/>
          <w:noProof/>
          <w:sz w:val="22"/>
          <w:szCs w:val="22"/>
        </w:rPr>
        <mc:AlternateContent>
          <mc:Choice Requires="wpg">
            <w:drawing>
              <wp:anchor distT="0" distB="0" distL="114300" distR="114300" simplePos="0" relativeHeight="251687936" behindDoc="0" locked="0" layoutInCell="1" allowOverlap="1" wp14:anchorId="66FAD023" wp14:editId="3F0FB332">
                <wp:simplePos x="0" y="0"/>
                <wp:positionH relativeFrom="column">
                  <wp:posOffset>680085</wp:posOffset>
                </wp:positionH>
                <wp:positionV relativeFrom="paragraph">
                  <wp:posOffset>2942590</wp:posOffset>
                </wp:positionV>
                <wp:extent cx="1951990" cy="27305"/>
                <wp:effectExtent l="0" t="0" r="29210" b="10795"/>
                <wp:wrapNone/>
                <wp:docPr id="53" name="Group 31"/>
                <wp:cNvGraphicFramePr/>
                <a:graphic xmlns:a="http://schemas.openxmlformats.org/drawingml/2006/main">
                  <a:graphicData uri="http://schemas.microsoft.com/office/word/2010/wordprocessingGroup">
                    <wpg:wgp>
                      <wpg:cNvGrpSpPr/>
                      <wpg:grpSpPr>
                        <a:xfrm>
                          <a:off x="0" y="0"/>
                          <a:ext cx="1951990" cy="27305"/>
                          <a:chOff x="210312" y="2942623"/>
                          <a:chExt cx="1952624" cy="27432"/>
                        </a:xfrm>
                      </wpg:grpSpPr>
                      <wps:wsp>
                        <wps:cNvPr id="54" name="Straight Connector 32"/>
                        <wps:cNvCnPr/>
                        <wps:spPr>
                          <a:xfrm>
                            <a:off x="210312" y="2956339"/>
                            <a:ext cx="1952624" cy="0"/>
                          </a:xfrm>
                          <a:prstGeom prst="line">
                            <a:avLst/>
                          </a:prstGeom>
                          <a:noFill/>
                          <a:ln w="6350" cap="flat" cmpd="sng" algn="ctr">
                            <a:solidFill>
                              <a:srgbClr val="E7E6E6">
                                <a:lumMod val="90000"/>
                              </a:srgbClr>
                            </a:solidFill>
                            <a:prstDash val="solid"/>
                            <a:miter lim="800000"/>
                          </a:ln>
                          <a:effectLst/>
                        </wps:spPr>
                        <wps:bodyPr/>
                      </wps:wsp>
                      <wps:wsp>
                        <wps:cNvPr id="55" name="Rectangle 33"/>
                        <wps:cNvSpPr/>
                        <wps:spPr>
                          <a:xfrm>
                            <a:off x="1855755"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6DA07B2C" id="Group 31" o:spid="_x0000_s1026" style="position:absolute;margin-left:53.55pt;margin-top:231.7pt;width:153.7pt;height:2.15pt;z-index:251687936" coordorigin="2103,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">
                <v:line id="Straight Connector 32" o:spid="_x0000_s1027" style="position:absolute;visibility:visible;mso-wrap-style:square" from="2103,29563" to="21629,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" strokecolor="#d0cece" strokeweight=".5pt">
                  <v:stroke joinstyle="miter"/>
                </v:line>
                <v:rect id="Rectangle 33" o:spid="_x0000_s1028" style="position:absolute;left:18557;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" fillcolor="#4472c4" stroked="f" strokeweight="1pt"/>
              </v:group>
            </w:pict>
          </mc:Fallback>
        </mc:AlternateContent>
      </w:r>
    </w:p>
    <w:p w14:paraId="05133F98" w14:textId="77777777" w:rsidR="00AA35C0" w:rsidRPr="00AA35C0" w:rsidRDefault="00AA35C0" w:rsidP="00AA35C0">
      <w:pPr>
        <w:bidi w:val="0"/>
        <w:spacing w:after="160" w:line="259" w:lineRule="auto"/>
        <w:rPr>
          <w:rFonts w:eastAsia="Calibri"/>
          <w:sz w:val="22"/>
          <w:szCs w:val="22"/>
          <w:lang w:val="es-ES"/>
        </w:rPr>
      </w:pPr>
    </w:p>
    <w:p w14:paraId="4E7B5035" w14:textId="77777777" w:rsidR="00AA35C0" w:rsidRPr="00AA35C0" w:rsidRDefault="00AA35C0" w:rsidP="00AA35C0">
      <w:pPr>
        <w:bidi w:val="0"/>
        <w:spacing w:after="160" w:line="259" w:lineRule="auto"/>
        <w:rPr>
          <w:rFonts w:eastAsia="Calibri"/>
          <w:sz w:val="22"/>
          <w:szCs w:val="22"/>
          <w:lang w:val="es-ES"/>
        </w:rPr>
      </w:pPr>
    </w:p>
    <w:p w14:paraId="6BC0DE9D" w14:textId="77777777" w:rsidR="00AA35C0" w:rsidRPr="00AA35C0" w:rsidRDefault="00AA35C0" w:rsidP="00AA35C0">
      <w:pPr>
        <w:bidi w:val="0"/>
        <w:spacing w:after="160" w:line="259" w:lineRule="auto"/>
        <w:rPr>
          <w:rFonts w:eastAsia="Calibri"/>
          <w:sz w:val="22"/>
          <w:szCs w:val="22"/>
          <w:lang w:val="es-ES"/>
        </w:rPr>
      </w:pPr>
    </w:p>
    <w:p w14:paraId="61291350" w14:textId="77777777" w:rsidR="00AA35C0" w:rsidRPr="00AA35C0" w:rsidRDefault="00AA35C0" w:rsidP="00AA35C0">
      <w:pPr>
        <w:bidi w:val="0"/>
        <w:spacing w:after="160" w:line="259" w:lineRule="auto"/>
        <w:rPr>
          <w:rFonts w:eastAsia="Calibri"/>
          <w:sz w:val="22"/>
          <w:szCs w:val="22"/>
          <w:lang w:val="es-ES"/>
        </w:rPr>
      </w:pPr>
    </w:p>
    <w:p w14:paraId="7FD6BBA6" w14:textId="77777777" w:rsidR="00AA35C0" w:rsidRPr="00AA35C0" w:rsidRDefault="00AA35C0" w:rsidP="00AA35C0">
      <w:pPr>
        <w:bidi w:val="0"/>
        <w:spacing w:after="160" w:line="259" w:lineRule="auto"/>
        <w:rPr>
          <w:rFonts w:eastAsia="Calibri"/>
          <w:sz w:val="22"/>
          <w:szCs w:val="22"/>
          <w:lang w:val="es-ES"/>
        </w:rPr>
      </w:pPr>
    </w:p>
    <w:p w14:paraId="6BE9DC78" w14:textId="77777777" w:rsidR="00AA35C0" w:rsidRPr="00AA35C0" w:rsidRDefault="00AA35C0" w:rsidP="00AA35C0">
      <w:pPr>
        <w:bidi w:val="0"/>
        <w:spacing w:after="160" w:line="259" w:lineRule="auto"/>
        <w:rPr>
          <w:rFonts w:eastAsia="Calibri"/>
          <w:sz w:val="22"/>
          <w:szCs w:val="22"/>
          <w:lang w:val="es-ES"/>
        </w:rPr>
      </w:pPr>
    </w:p>
    <w:p w14:paraId="05BBC987" w14:textId="77777777" w:rsidR="00AA35C0" w:rsidRPr="00AA35C0" w:rsidRDefault="00AA35C0" w:rsidP="00AA35C0">
      <w:pPr>
        <w:bidi w:val="0"/>
        <w:spacing w:after="160" w:line="259" w:lineRule="auto"/>
        <w:rPr>
          <w:rFonts w:eastAsia="Calibri"/>
          <w:sz w:val="22"/>
          <w:szCs w:val="22"/>
          <w:lang w:val="es-ES"/>
        </w:rPr>
      </w:pPr>
    </w:p>
    <w:p w14:paraId="102F031B" w14:textId="77777777" w:rsidR="00AA35C0" w:rsidRPr="00AA35C0" w:rsidRDefault="00AA35C0" w:rsidP="00AA35C0">
      <w:pPr>
        <w:bidi w:val="0"/>
        <w:spacing w:after="160" w:line="259" w:lineRule="auto"/>
        <w:rPr>
          <w:rFonts w:eastAsia="Calibri"/>
          <w:sz w:val="22"/>
          <w:szCs w:val="22"/>
          <w:lang w:val="es-ES"/>
        </w:rPr>
      </w:pPr>
    </w:p>
    <w:p w14:paraId="7696EC16" w14:textId="77777777" w:rsidR="00AA35C0" w:rsidRPr="00AA35C0" w:rsidRDefault="00AA35C0" w:rsidP="00AA35C0">
      <w:pPr>
        <w:bidi w:val="0"/>
        <w:spacing w:after="160" w:line="259" w:lineRule="auto"/>
        <w:rPr>
          <w:rFonts w:eastAsia="Calibri"/>
          <w:sz w:val="22"/>
          <w:szCs w:val="22"/>
          <w:lang w:val="es-ES"/>
        </w:rPr>
      </w:pPr>
    </w:p>
    <w:p w14:paraId="16EBFA8F" w14:textId="77777777" w:rsidR="00AA35C0" w:rsidRPr="00AA35C0" w:rsidRDefault="00AA35C0" w:rsidP="00AA35C0">
      <w:pPr>
        <w:bidi w:val="0"/>
        <w:spacing w:after="160" w:line="259" w:lineRule="auto"/>
        <w:rPr>
          <w:rFonts w:eastAsia="Calibri"/>
          <w:sz w:val="22"/>
          <w:szCs w:val="22"/>
          <w:lang w:val="es-ES"/>
        </w:rPr>
      </w:pPr>
    </w:p>
    <w:p w14:paraId="75F80F72" w14:textId="77777777" w:rsidR="00AA35C0" w:rsidRPr="00AA35C0" w:rsidRDefault="00AA35C0" w:rsidP="00AA35C0">
      <w:pPr>
        <w:bidi w:val="0"/>
        <w:spacing w:after="160" w:line="259" w:lineRule="auto"/>
        <w:rPr>
          <w:rFonts w:eastAsia="Calibri"/>
          <w:sz w:val="22"/>
          <w:szCs w:val="22"/>
          <w:lang w:val="es-ES"/>
        </w:rPr>
      </w:pPr>
    </w:p>
    <w:p w14:paraId="48757DE7" w14:textId="77777777" w:rsidR="00AA35C0" w:rsidRPr="00AA35C0" w:rsidRDefault="00AA35C0" w:rsidP="00AA35C0">
      <w:pPr>
        <w:bidi w:val="0"/>
        <w:spacing w:after="160" w:line="259" w:lineRule="auto"/>
        <w:rPr>
          <w:rFonts w:eastAsia="Calibri"/>
          <w:sz w:val="22"/>
          <w:szCs w:val="22"/>
          <w:lang w:val="es-ES"/>
        </w:rPr>
      </w:pPr>
    </w:p>
    <w:p w14:paraId="5E6BD990" w14:textId="77777777" w:rsidR="00AA35C0" w:rsidRPr="00AA35C0" w:rsidRDefault="00AA35C0" w:rsidP="00AA35C0">
      <w:pPr>
        <w:bidi w:val="0"/>
        <w:spacing w:after="160" w:line="259" w:lineRule="auto"/>
        <w:rPr>
          <w:rFonts w:eastAsia="Calibri"/>
          <w:sz w:val="22"/>
          <w:szCs w:val="22"/>
          <w:lang w:val="es-ES"/>
        </w:rPr>
      </w:pPr>
    </w:p>
    <w:p w14:paraId="6A865090" w14:textId="77777777" w:rsidR="00AA35C0" w:rsidRPr="00AA35C0" w:rsidRDefault="00AA35C0" w:rsidP="00AA35C0">
      <w:pPr>
        <w:bidi w:val="0"/>
        <w:spacing w:after="160" w:line="259" w:lineRule="auto"/>
        <w:rPr>
          <w:rFonts w:eastAsia="Calibri"/>
          <w:sz w:val="22"/>
          <w:szCs w:val="22"/>
          <w:lang w:val="es-ES"/>
        </w:rPr>
      </w:pPr>
    </w:p>
    <w:p w14:paraId="3DCD89B1" w14:textId="77777777" w:rsidR="00AA35C0" w:rsidRPr="00AA35C0" w:rsidRDefault="00AA35C0" w:rsidP="00AA35C0">
      <w:pPr>
        <w:bidi w:val="0"/>
        <w:spacing w:after="160" w:line="259" w:lineRule="auto"/>
        <w:rPr>
          <w:rFonts w:eastAsia="Calibri"/>
          <w:sz w:val="22"/>
          <w:szCs w:val="22"/>
          <w:lang w:val="es-ES"/>
        </w:rPr>
      </w:pPr>
    </w:p>
    <w:p w14:paraId="11281BED" w14:textId="77777777" w:rsidR="00AA35C0" w:rsidRPr="00AA35C0" w:rsidRDefault="00AA35C0" w:rsidP="00AA35C0">
      <w:pPr>
        <w:bidi w:val="0"/>
        <w:spacing w:after="160" w:line="259" w:lineRule="auto"/>
        <w:rPr>
          <w:rFonts w:eastAsia="Calibri"/>
          <w:sz w:val="22"/>
          <w:szCs w:val="22"/>
          <w:lang w:val="es-ES"/>
        </w:rPr>
      </w:pPr>
    </w:p>
    <w:p w14:paraId="7CA98257" w14:textId="0239F3DA" w:rsidR="00AA35C0" w:rsidRDefault="00AA35C0">
      <w:pPr>
        <w:bidi w:val="0"/>
        <w:rPr>
          <w:rFonts w:ascii="Arial" w:eastAsia="SimSun" w:hAnsi="Arial" w:cs="Arial"/>
          <w:sz w:val="22"/>
          <w:szCs w:val="24"/>
          <w:lang w:eastAsia="zh-CN"/>
        </w:rPr>
      </w:pPr>
      <w:r>
        <w:rPr>
          <w:rFonts w:ascii="Arial" w:eastAsia="SimSun" w:hAnsi="Arial" w:cs="Arial"/>
          <w:sz w:val="22"/>
          <w:szCs w:val="24"/>
          <w:lang w:eastAsia="zh-CN"/>
        </w:rPr>
        <w:br w:type="page"/>
      </w:r>
    </w:p>
    <w:p w14:paraId="6A7F6074" w14:textId="38C69884" w:rsidR="00AA35C0" w:rsidRPr="00AA35C0" w:rsidRDefault="00AA35C0" w:rsidP="00AA35C0">
      <w:pPr>
        <w:bidi w:val="0"/>
        <w:spacing w:after="160" w:line="259" w:lineRule="auto"/>
        <w:jc w:val="center"/>
        <w:rPr>
          <w:rFonts w:ascii="Calibri" w:eastAsia="Calibri" w:hAnsi="Calibri" w:cs="Arial"/>
          <w:sz w:val="24"/>
          <w:szCs w:val="24"/>
        </w:rPr>
      </w:pPr>
      <w:r>
        <w:rPr>
          <w:rFonts w:ascii="Arial" w:eastAsia="Calibri" w:hAnsi="Arial" w:cs="Arial" w:hint="cs"/>
          <w:b/>
          <w:bCs/>
          <w:kern w:val="24"/>
          <w:sz w:val="28"/>
          <w:szCs w:val="28"/>
          <w:rtl/>
        </w:rPr>
        <w:t>الأفرقة</w:t>
      </w:r>
      <w:r w:rsidRPr="00AA35C0">
        <w:rPr>
          <w:rFonts w:ascii="Arial" w:eastAsia="Calibri" w:hAnsi="Arial" w:cs="Arial" w:hint="cs"/>
          <w:b/>
          <w:bCs/>
          <w:kern w:val="24"/>
          <w:sz w:val="28"/>
          <w:szCs w:val="28"/>
          <w:rtl/>
        </w:rPr>
        <w:t xml:space="preserve"> العاملة </w:t>
      </w:r>
      <w:r w:rsidRPr="00AA35C0">
        <w:rPr>
          <w:rFonts w:ascii="Arial" w:eastAsia="Calibri" w:hAnsi="Arial" w:cs="Arial"/>
          <w:b/>
          <w:bCs/>
          <w:kern w:val="24"/>
          <w:sz w:val="28"/>
          <w:szCs w:val="28"/>
          <w:rtl/>
        </w:rPr>
        <w:t>–</w:t>
      </w:r>
      <w:r w:rsidRPr="00AA35C0">
        <w:rPr>
          <w:rFonts w:ascii="Arial" w:eastAsia="Calibri" w:hAnsi="Arial" w:cs="Arial" w:hint="cs"/>
          <w:b/>
          <w:bCs/>
          <w:kern w:val="24"/>
          <w:sz w:val="28"/>
          <w:szCs w:val="28"/>
          <w:rtl/>
        </w:rPr>
        <w:t xml:space="preserve"> ندوة سانتو دومينغو</w:t>
      </w:r>
    </w:p>
    <w:p w14:paraId="4A8B737D" w14:textId="77777777" w:rsidR="00AA35C0" w:rsidRPr="00AA35C0" w:rsidRDefault="00AA35C0" w:rsidP="00AA35C0">
      <w:pPr>
        <w:tabs>
          <w:tab w:val="center" w:pos="4252"/>
          <w:tab w:val="right" w:pos="8504"/>
        </w:tabs>
        <w:bidi w:val="0"/>
        <w:rPr>
          <w:rFonts w:ascii="Calibri" w:eastAsia="Calibri" w:hAnsi="Calibri" w:cs="Arial"/>
          <w:sz w:val="22"/>
          <w:szCs w:val="22"/>
        </w:rPr>
      </w:pPr>
    </w:p>
    <w:p w14:paraId="62DA725A" w14:textId="77777777" w:rsidR="00AA35C0" w:rsidRPr="00AA35C0" w:rsidRDefault="00AA35C0" w:rsidP="00AA35C0">
      <w:pPr>
        <w:bidi w:val="0"/>
        <w:spacing w:after="160" w:line="259" w:lineRule="auto"/>
        <w:rPr>
          <w:rFonts w:eastAsia="Calibri"/>
          <w:sz w:val="22"/>
          <w:szCs w:val="22"/>
          <w:rtl/>
          <w:lang w:val="es-ES"/>
        </w:rPr>
      </w:pPr>
      <w:r w:rsidRPr="00AA35C0">
        <w:rPr>
          <w:rFonts w:eastAsia="Calibri"/>
          <w:noProof/>
          <w:sz w:val="22"/>
          <w:szCs w:val="22"/>
        </w:rPr>
        <mc:AlternateContent>
          <mc:Choice Requires="wpg">
            <w:drawing>
              <wp:anchor distT="0" distB="0" distL="114300" distR="114300" simplePos="0" relativeHeight="251702272" behindDoc="0" locked="0" layoutInCell="1" allowOverlap="1" wp14:anchorId="504640DE" wp14:editId="323374AB">
                <wp:simplePos x="0" y="0"/>
                <wp:positionH relativeFrom="column">
                  <wp:posOffset>1263650</wp:posOffset>
                </wp:positionH>
                <wp:positionV relativeFrom="paragraph">
                  <wp:posOffset>2942590</wp:posOffset>
                </wp:positionV>
                <wp:extent cx="1951990" cy="27305"/>
                <wp:effectExtent l="0" t="0" r="29210" b="10795"/>
                <wp:wrapNone/>
                <wp:docPr id="32" name="Group 31">
                  <a:extLst xmlns:a="http://schemas.openxmlformats.org/drawingml/2006/main">
                    <a:ext uri="{FF2B5EF4-FFF2-40B4-BE49-F238E27FC236}">
                      <a16:creationId xmlns:a16="http://schemas.microsoft.com/office/drawing/2014/main" id="{4FC12807-F511-452A-9EBD-ED0060100BE8}"/>
                    </a:ext>
                  </a:extLst>
                </wp:docPr>
                <wp:cNvGraphicFramePr/>
                <a:graphic xmlns:a="http://schemas.openxmlformats.org/drawingml/2006/main">
                  <a:graphicData uri="http://schemas.microsoft.com/office/word/2010/wordprocessingGroup">
                    <wpg:wgp>
                      <wpg:cNvGrpSpPr/>
                      <wpg:grpSpPr>
                        <a:xfrm>
                          <a:off x="0" y="0"/>
                          <a:ext cx="1951990" cy="27305"/>
                          <a:chOff x="0" y="2942623"/>
                          <a:chExt cx="1952624" cy="27432"/>
                        </a:xfrm>
                      </wpg:grpSpPr>
                      <wps:wsp>
                        <wps:cNvPr id="19" name="Straight Connector 32">
                          <a:extLst>
                            <a:ext uri="{FF2B5EF4-FFF2-40B4-BE49-F238E27FC236}">
                              <a16:creationId xmlns:a16="http://schemas.microsoft.com/office/drawing/2014/main" id="{557FB3FE-B10C-4779-B983-98E1A9569F51}"/>
                            </a:ext>
                          </a:extLst>
                        </wps:cNvPr>
                        <wps:cNvCnPr/>
                        <wps:spPr>
                          <a:xfrm>
                            <a:off x="0" y="2956339"/>
                            <a:ext cx="1952624" cy="0"/>
                          </a:xfrm>
                          <a:prstGeom prst="line">
                            <a:avLst/>
                          </a:prstGeom>
                          <a:noFill/>
                          <a:ln w="6350" cap="flat" cmpd="sng" algn="ctr">
                            <a:solidFill>
                              <a:srgbClr val="E7E6E6">
                                <a:lumMod val="90000"/>
                              </a:srgbClr>
                            </a:solidFill>
                            <a:prstDash val="solid"/>
                            <a:miter lim="800000"/>
                          </a:ln>
                          <a:effectLst/>
                        </wps:spPr>
                        <wps:bodyPr/>
                      </wps:wsp>
                      <wps:wsp>
                        <wps:cNvPr id="20" name="Rectangle 33">
                          <a:extLst>
                            <a:ext uri="{FF2B5EF4-FFF2-40B4-BE49-F238E27FC236}">
                              <a16:creationId xmlns:a16="http://schemas.microsoft.com/office/drawing/2014/main" id="{0D8ECADE-2128-47DE-83DC-F1D65DB1613A}"/>
                            </a:ext>
                          </a:extLst>
                        </wps:cNvPr>
                        <wps:cNvSpPr/>
                        <wps:spPr>
                          <a:xfrm>
                            <a:off x="1645443"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15DEE1A0" id="Group 31" o:spid="_x0000_s1026" style="position:absolute;margin-left:99.5pt;margin-top:231.7pt;width:153.7pt;height:2.15pt;z-index:251702272" coordorigin=",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">
                <v:line id="Straight Connector 32" o:spid="_x0000_s1027" style="position:absolute;visibility:visible;mso-wrap-style:square" from="0,29563" to="19526,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" strokecolor="#d0cece" strokeweight=".5pt">
                  <v:stroke joinstyle="miter"/>
                </v:line>
                <v:rect id="Rectangle 33" o:spid="_x0000_s1028" style="position:absolute;left:16454;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" fillcolor="#4472c4" stroked="f" strokeweight="1pt"/>
              </v:group>
            </w:pict>
          </mc:Fallback>
        </mc:AlternateContent>
      </w:r>
      <w:r w:rsidRPr="00AA35C0">
        <w:rPr>
          <w:rFonts w:eastAsia="Calibri"/>
          <w:noProof/>
          <w:sz w:val="22"/>
          <w:szCs w:val="22"/>
        </w:rPr>
        <mc:AlternateContent>
          <mc:Choice Requires="wpg">
            <w:drawing>
              <wp:anchor distT="0" distB="0" distL="114300" distR="114300" simplePos="0" relativeHeight="251701248" behindDoc="0" locked="0" layoutInCell="1" allowOverlap="1" wp14:anchorId="7B0F8CCC" wp14:editId="1E9975A8">
                <wp:simplePos x="0" y="0"/>
                <wp:positionH relativeFrom="column">
                  <wp:posOffset>5524500</wp:posOffset>
                </wp:positionH>
                <wp:positionV relativeFrom="paragraph">
                  <wp:posOffset>2942590</wp:posOffset>
                </wp:positionV>
                <wp:extent cx="1951990" cy="27305"/>
                <wp:effectExtent l="0" t="0" r="29210" b="10795"/>
                <wp:wrapNone/>
                <wp:docPr id="26" name="Group 25">
                  <a:extLst xmlns:a="http://schemas.openxmlformats.org/drawingml/2006/main">
                    <a:ext uri="{FF2B5EF4-FFF2-40B4-BE49-F238E27FC236}">
                      <a16:creationId xmlns:a16="http://schemas.microsoft.com/office/drawing/2014/main" id="{7D1CE136-6C56-4188-BEEC-8D555F28474E}"/>
                    </a:ext>
                  </a:extLst>
                </wp:docPr>
                <wp:cNvGraphicFramePr/>
                <a:graphic xmlns:a="http://schemas.openxmlformats.org/drawingml/2006/main">
                  <a:graphicData uri="http://schemas.microsoft.com/office/word/2010/wordprocessingGroup">
                    <wpg:wgp>
                      <wpg:cNvGrpSpPr/>
                      <wpg:grpSpPr>
                        <a:xfrm>
                          <a:off x="0" y="0"/>
                          <a:ext cx="1951990" cy="27305"/>
                          <a:chOff x="4260850" y="2942623"/>
                          <a:chExt cx="1952624" cy="27432"/>
                        </a:xfrm>
                      </wpg:grpSpPr>
                      <wps:wsp>
                        <wps:cNvPr id="17" name="Straight Connector 26">
                          <a:extLst>
                            <a:ext uri="{FF2B5EF4-FFF2-40B4-BE49-F238E27FC236}">
                              <a16:creationId xmlns:a16="http://schemas.microsoft.com/office/drawing/2014/main" id="{FF02412C-93EE-4C88-9D2C-1F4823D60289}"/>
                            </a:ext>
                          </a:extLst>
                        </wps:cNvPr>
                        <wps:cNvCnPr/>
                        <wps:spPr>
                          <a:xfrm>
                            <a:off x="4260850" y="2956339"/>
                            <a:ext cx="1952624" cy="0"/>
                          </a:xfrm>
                          <a:prstGeom prst="line">
                            <a:avLst/>
                          </a:prstGeom>
                          <a:noFill/>
                          <a:ln w="6350" cap="flat" cmpd="sng" algn="ctr">
                            <a:solidFill>
                              <a:srgbClr val="E7E6E6">
                                <a:lumMod val="90000"/>
                              </a:srgbClr>
                            </a:solidFill>
                            <a:prstDash val="solid"/>
                            <a:miter lim="800000"/>
                          </a:ln>
                          <a:effectLst/>
                        </wps:spPr>
                        <wps:bodyPr/>
                      </wps:wsp>
                      <wps:wsp>
                        <wps:cNvPr id="18" name="Rectangle 27">
                          <a:extLst>
                            <a:ext uri="{FF2B5EF4-FFF2-40B4-BE49-F238E27FC236}">
                              <a16:creationId xmlns:a16="http://schemas.microsoft.com/office/drawing/2014/main" id="{974CF595-3BC8-4DDE-A5A1-8839D4845426}"/>
                            </a:ext>
                          </a:extLst>
                        </wps:cNvPr>
                        <wps:cNvSpPr/>
                        <wps:spPr>
                          <a:xfrm>
                            <a:off x="5906293"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42672CD5" id="Group 25" o:spid="_x0000_s1026" style="position:absolute;margin-left:435pt;margin-top:231.7pt;width:153.7pt;height:2.15pt;z-index:251701248" coordorigin="42608,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">
                <v:line id="Straight Connector 26" o:spid="_x0000_s1027" style="position:absolute;visibility:visible;mso-wrap-style:square" from="42608,29563" to="62134,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" strokecolor="#d0cece" strokeweight=".5pt">
                  <v:stroke joinstyle="miter"/>
                </v:line>
                <v:rect id="Rectangle 27" o:spid="_x0000_s1028" style="position:absolute;left:59062;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" fillcolor="#4472c4" stroked="f" strokeweight="1pt"/>
              </v:group>
            </w:pict>
          </mc:Fallback>
        </mc:AlternateContent>
      </w:r>
      <w:r w:rsidRPr="00AA35C0">
        <w:rPr>
          <w:rFonts w:eastAsia="Calibri"/>
          <w:noProof/>
          <w:sz w:val="22"/>
          <w:szCs w:val="22"/>
        </w:rPr>
        <mc:AlternateContent>
          <mc:Choice Requires="wpg">
            <w:drawing>
              <wp:anchor distT="0" distB="0" distL="114300" distR="114300" simplePos="0" relativeHeight="251700224" behindDoc="0" locked="0" layoutInCell="1" allowOverlap="1" wp14:anchorId="00437824" wp14:editId="3764A2D8">
                <wp:simplePos x="0" y="0"/>
                <wp:positionH relativeFrom="column">
                  <wp:posOffset>3394075</wp:posOffset>
                </wp:positionH>
                <wp:positionV relativeFrom="paragraph">
                  <wp:posOffset>2942590</wp:posOffset>
                </wp:positionV>
                <wp:extent cx="1951990" cy="27305"/>
                <wp:effectExtent l="0" t="0" r="29210" b="10795"/>
                <wp:wrapNone/>
                <wp:docPr id="25" name="Group 24">
                  <a:extLst xmlns:a="http://schemas.openxmlformats.org/drawingml/2006/main">
                    <a:ext uri="{FF2B5EF4-FFF2-40B4-BE49-F238E27FC236}">
                      <a16:creationId xmlns:a16="http://schemas.microsoft.com/office/drawing/2014/main" id="{1A2EC432-08CF-490F-A7AE-DE60941F750E}"/>
                    </a:ext>
                  </a:extLst>
                </wp:docPr>
                <wp:cNvGraphicFramePr/>
                <a:graphic xmlns:a="http://schemas.openxmlformats.org/drawingml/2006/main">
                  <a:graphicData uri="http://schemas.microsoft.com/office/word/2010/wordprocessingGroup">
                    <wpg:wgp>
                      <wpg:cNvGrpSpPr/>
                      <wpg:grpSpPr>
                        <a:xfrm>
                          <a:off x="0" y="0"/>
                          <a:ext cx="1951990" cy="27305"/>
                          <a:chOff x="2130425" y="2942623"/>
                          <a:chExt cx="1952624" cy="27432"/>
                        </a:xfrm>
                      </wpg:grpSpPr>
                      <wps:wsp>
                        <wps:cNvPr id="12" name="Straight Connector 18">
                          <a:extLst>
                            <a:ext uri="{FF2B5EF4-FFF2-40B4-BE49-F238E27FC236}">
                              <a16:creationId xmlns:a16="http://schemas.microsoft.com/office/drawing/2014/main" id="{1BFA6355-BB5A-4008-958D-EF833EE3EA36}"/>
                            </a:ext>
                          </a:extLst>
                        </wps:cNvPr>
                        <wps:cNvCnPr/>
                        <wps:spPr>
                          <a:xfrm>
                            <a:off x="2130425" y="2956339"/>
                            <a:ext cx="1952624" cy="0"/>
                          </a:xfrm>
                          <a:prstGeom prst="line">
                            <a:avLst/>
                          </a:prstGeom>
                          <a:noFill/>
                          <a:ln w="6350" cap="flat" cmpd="sng" algn="ctr">
                            <a:solidFill>
                              <a:srgbClr val="E7E6E6">
                                <a:lumMod val="90000"/>
                              </a:srgbClr>
                            </a:solidFill>
                            <a:prstDash val="solid"/>
                            <a:miter lim="800000"/>
                          </a:ln>
                          <a:effectLst/>
                        </wps:spPr>
                        <wps:bodyPr/>
                      </wps:wsp>
                      <wps:wsp>
                        <wps:cNvPr id="16" name="Rectangle 21">
                          <a:extLst>
                            <a:ext uri="{FF2B5EF4-FFF2-40B4-BE49-F238E27FC236}">
                              <a16:creationId xmlns:a16="http://schemas.microsoft.com/office/drawing/2014/main" id="{0D959D4B-93A3-4D76-88B0-5D16B3190500}"/>
                            </a:ext>
                          </a:extLst>
                        </wps:cNvPr>
                        <wps:cNvSpPr/>
                        <wps:spPr>
                          <a:xfrm>
                            <a:off x="3775868" y="2942623"/>
                            <a:ext cx="307181" cy="27432"/>
                          </a:xfrm>
                          <a:prstGeom prst="rect">
                            <a:avLst/>
                          </a:prstGeom>
                          <a:solidFill>
                            <a:srgbClr val="4472C4"/>
                          </a:solidFill>
                          <a:ln w="12700" cap="flat" cmpd="sng" algn="ctr">
                            <a:noFill/>
                            <a:prstDash val="solid"/>
                            <a:miter lim="800000"/>
                          </a:ln>
                          <a:effectLst/>
                        </wps:spPr>
                        <wps:bodyPr rtlCol="0" anchor="ctr"/>
                      </wps:wsp>
                    </wpg:wgp>
                  </a:graphicData>
                </a:graphic>
              </wp:anchor>
            </w:drawing>
          </mc:Choice>
          <mc:Fallback>
            <w:pict>
              <v:group w14:anchorId="4EBD310B" id="Group 24" o:spid="_x0000_s1026" style="position:absolute;margin-left:267.25pt;margin-top:231.7pt;width:153.7pt;height:2.15pt;z-index:251700224" coordorigin="21304,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">
                <v:line id="Straight Connector 18" o:spid="_x0000_s1027" style="position:absolute;visibility:visible;mso-wrap-style:square" from="21304,29563" to="40830,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" strokecolor="#d0cece" strokeweight=".5pt">
                  <v:stroke joinstyle="miter"/>
                </v:line>
                <v:rect id="Rectangle 21" o:spid="_x0000_s1028" style="position:absolute;left:37758;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" fillcolor="#4472c4" stroked="f" strokeweight="1pt"/>
              </v:group>
            </w:pict>
          </mc:Fallback>
        </mc:AlternateContent>
      </w:r>
      <w:r w:rsidRPr="00AA35C0">
        <w:rPr>
          <w:rFonts w:eastAsia="Calibri"/>
          <w:noProof/>
          <w:sz w:val="22"/>
          <w:szCs w:val="22"/>
        </w:rPr>
        <mc:AlternateContent>
          <mc:Choice Requires="wps">
            <w:drawing>
              <wp:anchor distT="0" distB="0" distL="114300" distR="114300" simplePos="0" relativeHeight="251699200" behindDoc="0" locked="0" layoutInCell="1" allowOverlap="1" wp14:anchorId="2AC800ED" wp14:editId="55D85EC3">
                <wp:simplePos x="0" y="0"/>
                <wp:positionH relativeFrom="column">
                  <wp:posOffset>5524500</wp:posOffset>
                </wp:positionH>
                <wp:positionV relativeFrom="paragraph">
                  <wp:posOffset>3064510</wp:posOffset>
                </wp:positionV>
                <wp:extent cx="1951990" cy="845820"/>
                <wp:effectExtent l="0" t="0" r="0" b="0"/>
                <wp:wrapNone/>
                <wp:docPr id="15" name="Rectangle 14">
                  <a:extLst xmlns:a="http://schemas.openxmlformats.org/drawingml/2006/main">
                    <a:ext uri="{FF2B5EF4-FFF2-40B4-BE49-F238E27FC236}">
                      <a16:creationId xmlns:a16="http://schemas.microsoft.com/office/drawing/2014/main" id="{8E7D151F-31CC-490E-B111-0ACBC69126BB}"/>
                    </a:ext>
                  </a:extLst>
                </wp:docPr>
                <wp:cNvGraphicFramePr/>
                <a:graphic xmlns:a="http://schemas.openxmlformats.org/drawingml/2006/main">
                  <a:graphicData uri="http://schemas.microsoft.com/office/word/2010/wordprocessingShape">
                    <wps:wsp>
                      <wps:cNvSpPr/>
                      <wps:spPr>
                        <a:xfrm>
                          <a:off x="0" y="0"/>
                          <a:ext cx="1951990" cy="845820"/>
                        </a:xfrm>
                        <a:prstGeom prst="rect">
                          <a:avLst/>
                        </a:prstGeom>
                      </wps:spPr>
                      <wps:txbx>
                        <w:txbxContent>
                          <w:p w14:paraId="257DB5F4" w14:textId="77777777" w:rsidR="00BA107F" w:rsidRPr="00AA35C0" w:rsidRDefault="00BA107F" w:rsidP="00AA35C0">
                            <w:pPr>
                              <w:rPr>
                                <w:rFonts w:ascii="Arial" w:hAnsi="Arial" w:cs="Arial"/>
                                <w:sz w:val="22"/>
                                <w:szCs w:val="22"/>
                                <w:lang w:val="pt-BR"/>
                              </w:rPr>
                            </w:pPr>
                            <w:r w:rsidRPr="00AA35C0">
                              <w:rPr>
                                <w:rFonts w:ascii="Arial" w:hAnsi="Arial" w:cs="Arial" w:hint="cs"/>
                                <w:color w:val="1666AF"/>
                                <w:kern w:val="24"/>
                                <w:sz w:val="22"/>
                                <w:szCs w:val="22"/>
                                <w:rtl/>
                                <w:lang w:val="pt-BR"/>
                              </w:rPr>
                              <w:t>الرئيس: كولومبيا</w:t>
                            </w:r>
                          </w:p>
                          <w:p w14:paraId="62BA10FE" w14:textId="77777777" w:rsidR="00BA107F" w:rsidRPr="00AA35C0" w:rsidRDefault="00BA107F" w:rsidP="00AA35C0">
                            <w:pPr>
                              <w:rPr>
                                <w:rFonts w:ascii="Arial" w:hAnsi="Arial" w:cs="Arial"/>
                                <w:sz w:val="22"/>
                                <w:szCs w:val="22"/>
                                <w:lang w:val="pt-BR"/>
                              </w:rPr>
                            </w:pPr>
                            <w:r w:rsidRPr="00AA35C0">
                              <w:rPr>
                                <w:rFonts w:ascii="Arial" w:hAnsi="Arial" w:cs="Arial" w:hint="cs"/>
                                <w:b/>
                                <w:bCs/>
                                <w:color w:val="1666AF"/>
                                <w:kern w:val="24"/>
                                <w:sz w:val="22"/>
                                <w:szCs w:val="22"/>
                                <w:rtl/>
                                <w:lang w:val="pt-BR"/>
                              </w:rPr>
                              <w:t>السيدة كارولينا روميرو</w:t>
                            </w:r>
                          </w:p>
                          <w:p w14:paraId="172ABD13" w14:textId="77777777" w:rsidR="00BA107F" w:rsidRPr="00AA35C0" w:rsidRDefault="00BA107F" w:rsidP="00AA35C0">
                            <w:pPr>
                              <w:rPr>
                                <w:rFonts w:ascii="Arial" w:hAnsi="Arial" w:cs="Arial"/>
                                <w:sz w:val="22"/>
                                <w:szCs w:val="22"/>
                                <w:lang w:val="pt-BR"/>
                              </w:rPr>
                            </w:pPr>
                            <w:r w:rsidRPr="00AA35C0">
                              <w:rPr>
                                <w:rFonts w:ascii="Arial" w:hAnsi="Arial" w:cs="Arial"/>
                                <w:color w:val="1666AF"/>
                                <w:kern w:val="24"/>
                                <w:sz w:val="22"/>
                                <w:szCs w:val="22"/>
                                <w:lang w:val="pt-BR"/>
                              </w:rPr>
                              <w:t> </w:t>
                            </w:r>
                          </w:p>
                          <w:p w14:paraId="5DA44722" w14:textId="77777777" w:rsidR="00BA107F" w:rsidRPr="00AA35C0" w:rsidRDefault="00BA107F" w:rsidP="00AA35C0">
                            <w:pPr>
                              <w:rPr>
                                <w:rFonts w:ascii="Arial" w:hAnsi="Arial" w:cs="Arial"/>
                                <w:sz w:val="22"/>
                                <w:szCs w:val="22"/>
                                <w:lang w:val="pt-BR"/>
                              </w:rPr>
                            </w:pPr>
                            <w:r w:rsidRPr="00AA35C0">
                              <w:rPr>
                                <w:rFonts w:ascii="Arial" w:hAnsi="Arial" w:cs="Arial" w:hint="cs"/>
                                <w:color w:val="1666AF"/>
                                <w:kern w:val="24"/>
                                <w:sz w:val="22"/>
                                <w:szCs w:val="22"/>
                                <w:rtl/>
                                <w:lang w:val="pt-BR"/>
                              </w:rPr>
                              <w:t>المقرّر: شيلي</w:t>
                            </w:r>
                          </w:p>
                          <w:p w14:paraId="0249DD44" w14:textId="77777777" w:rsidR="00BA107F" w:rsidRPr="00AA35C0" w:rsidRDefault="00BA107F" w:rsidP="00AA35C0">
                            <w:pPr>
                              <w:rPr>
                                <w:rFonts w:ascii="Arial" w:hAnsi="Arial" w:cs="Arial"/>
                                <w:sz w:val="22"/>
                                <w:szCs w:val="22"/>
                                <w:lang w:val="pt-BR"/>
                              </w:rPr>
                            </w:pPr>
                            <w:r w:rsidRPr="00AA35C0">
                              <w:rPr>
                                <w:rFonts w:ascii="Arial" w:hAnsi="Arial" w:cs="Arial" w:hint="cs"/>
                                <w:b/>
                                <w:bCs/>
                                <w:color w:val="1666AF"/>
                                <w:kern w:val="24"/>
                                <w:sz w:val="22"/>
                                <w:szCs w:val="22"/>
                                <w:rtl/>
                                <w:lang w:val="pt-BR"/>
                              </w:rPr>
                              <w:t>السيد كلوديو أوسا</w:t>
                            </w:r>
                          </w:p>
                        </w:txbxContent>
                      </wps:txbx>
                      <wps:bodyPr wrap="square" lIns="0" tIns="0" rIns="0" bIns="0" numCol="1" anchor="t">
                        <a:spAutoFit/>
                      </wps:bodyPr>
                    </wps:wsp>
                  </a:graphicData>
                </a:graphic>
              </wp:anchor>
            </w:drawing>
          </mc:Choice>
          <mc:Fallback>
            <w:pict>
              <v:rect w14:anchorId="2AC800ED" id="_x0000_s1048" style="position:absolute;margin-left:435pt;margin-top:241.3pt;width:153.7pt;height:66.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" filled="f" stroked="f">
                <v:textbox style="mso-fit-shape-to-text:t" inset="0,0,0,0">
                  <w:txbxContent>
                    <w:p w14:paraId="257DB5F4" w14:textId="77777777" w:rsidR="00BA107F" w:rsidRPr="00AA35C0" w:rsidRDefault="00BA107F" w:rsidP="00AA35C0">
                      <w:pPr>
                        <w:rPr>
                          <w:rFonts w:ascii="Arial" w:hAnsi="Arial" w:cs="Arial"/>
                          <w:sz w:val="22"/>
                          <w:szCs w:val="22"/>
                          <w:lang w:val="pt-BR"/>
                        </w:rPr>
                      </w:pPr>
                      <w:r w:rsidRPr="00AA35C0">
                        <w:rPr>
                          <w:rFonts w:ascii="Arial" w:hAnsi="Arial" w:cs="Arial" w:hint="cs"/>
                          <w:color w:val="1666AF"/>
                          <w:kern w:val="24"/>
                          <w:sz w:val="22"/>
                          <w:szCs w:val="22"/>
                          <w:rtl/>
                          <w:lang w:val="pt-BR"/>
                        </w:rPr>
                        <w:t>الرئيس: كولومبيا</w:t>
                      </w:r>
                    </w:p>
                    <w:p w14:paraId="62BA10FE" w14:textId="77777777" w:rsidR="00BA107F" w:rsidRPr="00AA35C0" w:rsidRDefault="00BA107F" w:rsidP="00AA35C0">
                      <w:pPr>
                        <w:rPr>
                          <w:rFonts w:ascii="Arial" w:hAnsi="Arial" w:cs="Arial"/>
                          <w:sz w:val="22"/>
                          <w:szCs w:val="22"/>
                          <w:lang w:val="pt-BR"/>
                        </w:rPr>
                      </w:pPr>
                      <w:r w:rsidRPr="00AA35C0">
                        <w:rPr>
                          <w:rFonts w:ascii="Arial" w:hAnsi="Arial" w:cs="Arial" w:hint="cs"/>
                          <w:b/>
                          <w:bCs/>
                          <w:color w:val="1666AF"/>
                          <w:kern w:val="24"/>
                          <w:sz w:val="22"/>
                          <w:szCs w:val="22"/>
                          <w:rtl/>
                          <w:lang w:val="pt-BR"/>
                        </w:rPr>
                        <w:t>السيدة كارولينا روميرو</w:t>
                      </w:r>
                    </w:p>
                    <w:p w14:paraId="172ABD13" w14:textId="77777777" w:rsidR="00BA107F" w:rsidRPr="00AA35C0" w:rsidRDefault="00BA107F" w:rsidP="00AA35C0">
                      <w:pPr>
                        <w:rPr>
                          <w:rFonts w:ascii="Arial" w:hAnsi="Arial" w:cs="Arial"/>
                          <w:sz w:val="22"/>
                          <w:szCs w:val="22"/>
                          <w:lang w:val="pt-BR"/>
                        </w:rPr>
                      </w:pPr>
                      <w:r w:rsidRPr="00AA35C0">
                        <w:rPr>
                          <w:rFonts w:ascii="Arial" w:hAnsi="Arial" w:cs="Arial"/>
                          <w:color w:val="1666AF"/>
                          <w:kern w:val="24"/>
                          <w:sz w:val="22"/>
                          <w:szCs w:val="22"/>
                          <w:lang w:val="pt-BR"/>
                        </w:rPr>
                        <w:t> </w:t>
                      </w:r>
                    </w:p>
                    <w:p w14:paraId="5DA44722" w14:textId="77777777" w:rsidR="00BA107F" w:rsidRPr="00AA35C0" w:rsidRDefault="00BA107F" w:rsidP="00AA35C0">
                      <w:pPr>
                        <w:rPr>
                          <w:rFonts w:ascii="Arial" w:hAnsi="Arial" w:cs="Arial"/>
                          <w:sz w:val="22"/>
                          <w:szCs w:val="22"/>
                          <w:lang w:val="pt-BR"/>
                        </w:rPr>
                      </w:pPr>
                      <w:r w:rsidRPr="00AA35C0">
                        <w:rPr>
                          <w:rFonts w:ascii="Arial" w:hAnsi="Arial" w:cs="Arial" w:hint="cs"/>
                          <w:color w:val="1666AF"/>
                          <w:kern w:val="24"/>
                          <w:sz w:val="22"/>
                          <w:szCs w:val="22"/>
                          <w:rtl/>
                          <w:lang w:val="pt-BR"/>
                        </w:rPr>
                        <w:t>المقرّر: شيلي</w:t>
                      </w:r>
                    </w:p>
                    <w:p w14:paraId="0249DD44" w14:textId="77777777" w:rsidR="00BA107F" w:rsidRPr="00AA35C0" w:rsidRDefault="00BA107F" w:rsidP="00AA35C0">
                      <w:pPr>
                        <w:rPr>
                          <w:rFonts w:ascii="Arial" w:hAnsi="Arial" w:cs="Arial"/>
                          <w:sz w:val="22"/>
                          <w:szCs w:val="22"/>
                          <w:lang w:val="pt-BR"/>
                        </w:rPr>
                      </w:pPr>
                      <w:r w:rsidRPr="00AA35C0">
                        <w:rPr>
                          <w:rFonts w:ascii="Arial" w:hAnsi="Arial" w:cs="Arial" w:hint="cs"/>
                          <w:b/>
                          <w:bCs/>
                          <w:color w:val="1666AF"/>
                          <w:kern w:val="24"/>
                          <w:sz w:val="22"/>
                          <w:szCs w:val="22"/>
                          <w:rtl/>
                          <w:lang w:val="pt-BR"/>
                        </w:rPr>
                        <w:t>السيد كلوديو أوسا</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98176" behindDoc="0" locked="0" layoutInCell="1" allowOverlap="1" wp14:anchorId="68B8306F" wp14:editId="7D270B1B">
                <wp:simplePos x="0" y="0"/>
                <wp:positionH relativeFrom="column">
                  <wp:posOffset>3393440</wp:posOffset>
                </wp:positionH>
                <wp:positionV relativeFrom="paragraph">
                  <wp:posOffset>3064510</wp:posOffset>
                </wp:positionV>
                <wp:extent cx="1952625" cy="845820"/>
                <wp:effectExtent l="0" t="0" r="0" b="0"/>
                <wp:wrapNone/>
                <wp:docPr id="14" name="Rectangle 13">
                  <a:extLst xmlns:a="http://schemas.openxmlformats.org/drawingml/2006/main">
                    <a:ext uri="{FF2B5EF4-FFF2-40B4-BE49-F238E27FC236}">
                      <a16:creationId xmlns:a16="http://schemas.microsoft.com/office/drawing/2014/main" id="{B1929192-94F6-4F6B-BF80-BF39A802C945}"/>
                    </a:ext>
                  </a:extLst>
                </wp:docPr>
                <wp:cNvGraphicFramePr/>
                <a:graphic xmlns:a="http://schemas.openxmlformats.org/drawingml/2006/main">
                  <a:graphicData uri="http://schemas.microsoft.com/office/word/2010/wordprocessingShape">
                    <wps:wsp>
                      <wps:cNvSpPr/>
                      <wps:spPr>
                        <a:xfrm>
                          <a:off x="0" y="0"/>
                          <a:ext cx="1952625" cy="845820"/>
                        </a:xfrm>
                        <a:prstGeom prst="rect">
                          <a:avLst/>
                        </a:prstGeom>
                      </wps:spPr>
                      <wps:txbx>
                        <w:txbxContent>
                          <w:p w14:paraId="66BA1B1E"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الرئيسان: أنتيغوا وبربودا وترينيداد وتوباغو</w:t>
                            </w:r>
                          </w:p>
                          <w:p w14:paraId="0CAF4E8E" w14:textId="77777777" w:rsidR="00BA107F" w:rsidRPr="00AA35C0" w:rsidRDefault="00BA107F" w:rsidP="00AA35C0">
                            <w:pPr>
                              <w:rPr>
                                <w:rFonts w:ascii="Arial" w:hAnsi="Arial" w:cs="Arial"/>
                                <w:b/>
                                <w:bCs/>
                                <w:color w:val="1666AF"/>
                                <w:kern w:val="24"/>
                                <w:sz w:val="22"/>
                                <w:szCs w:val="22"/>
                              </w:rPr>
                            </w:pPr>
                            <w:r w:rsidRPr="00AA35C0">
                              <w:rPr>
                                <w:rFonts w:ascii="Arial" w:hAnsi="Arial" w:cs="Arial" w:hint="cs"/>
                                <w:b/>
                                <w:bCs/>
                                <w:color w:val="1666AF"/>
                                <w:kern w:val="24"/>
                                <w:sz w:val="22"/>
                                <w:szCs w:val="22"/>
                                <w:rtl/>
                              </w:rPr>
                              <w:t>السيد ريغان أسغارالي</w:t>
                            </w:r>
                          </w:p>
                          <w:p w14:paraId="3C656358"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 كونليف كلارك</w:t>
                            </w:r>
                          </w:p>
                          <w:p w14:paraId="18A104EE" w14:textId="77777777" w:rsidR="00BA107F" w:rsidRPr="00AA35C0" w:rsidRDefault="00BA107F" w:rsidP="00AA35C0">
                            <w:pPr>
                              <w:rPr>
                                <w:rFonts w:ascii="Arial" w:hAnsi="Arial" w:cs="Arial"/>
                                <w:sz w:val="22"/>
                                <w:szCs w:val="22"/>
                              </w:rPr>
                            </w:pPr>
                            <w:r w:rsidRPr="00AA35C0">
                              <w:rPr>
                                <w:rFonts w:ascii="Arial" w:hAnsi="Arial" w:cs="Arial"/>
                                <w:color w:val="1666AF"/>
                                <w:kern w:val="24"/>
                                <w:sz w:val="22"/>
                                <w:szCs w:val="22"/>
                              </w:rPr>
                              <w:t> </w:t>
                            </w:r>
                          </w:p>
                          <w:p w14:paraId="7446EFC1"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المقرّر: سانت كيتس ونيفس</w:t>
                            </w:r>
                          </w:p>
                          <w:p w14:paraId="6068C263"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السيدة جيهان ويليامس</w:t>
                            </w:r>
                          </w:p>
                        </w:txbxContent>
                      </wps:txbx>
                      <wps:bodyPr wrap="square" lIns="0" tIns="0" rIns="0" bIns="0" numCol="1" anchor="t">
                        <a:spAutoFit/>
                      </wps:bodyPr>
                    </wps:wsp>
                  </a:graphicData>
                </a:graphic>
              </wp:anchor>
            </w:drawing>
          </mc:Choice>
          <mc:Fallback>
            <w:pict>
              <v:rect w14:anchorId="68B8306F" id="_x0000_s1049" style="position:absolute;margin-left:267.2pt;margin-top:241.3pt;width:153.75pt;height:66.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" filled="f" stroked="f">
                <v:textbox style="mso-fit-shape-to-text:t" inset="0,0,0,0">
                  <w:txbxContent>
                    <w:p w14:paraId="66BA1B1E"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الرئيسان: أنتيغوا وبربودا وترينيداد وتوباغو</w:t>
                      </w:r>
                    </w:p>
                    <w:p w14:paraId="0CAF4E8E" w14:textId="77777777" w:rsidR="00BA107F" w:rsidRPr="00AA35C0" w:rsidRDefault="00BA107F" w:rsidP="00AA35C0">
                      <w:pPr>
                        <w:rPr>
                          <w:rFonts w:ascii="Arial" w:hAnsi="Arial" w:cs="Arial"/>
                          <w:b/>
                          <w:bCs/>
                          <w:color w:val="1666AF"/>
                          <w:kern w:val="24"/>
                          <w:sz w:val="22"/>
                          <w:szCs w:val="22"/>
                        </w:rPr>
                      </w:pPr>
                      <w:r w:rsidRPr="00AA35C0">
                        <w:rPr>
                          <w:rFonts w:ascii="Arial" w:hAnsi="Arial" w:cs="Arial" w:hint="cs"/>
                          <w:b/>
                          <w:bCs/>
                          <w:color w:val="1666AF"/>
                          <w:kern w:val="24"/>
                          <w:sz w:val="22"/>
                          <w:szCs w:val="22"/>
                          <w:rtl/>
                        </w:rPr>
                        <w:t>السيد ريغان أسغارالي</w:t>
                      </w:r>
                    </w:p>
                    <w:p w14:paraId="3C656358"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 كونليف كلارك</w:t>
                      </w:r>
                    </w:p>
                    <w:p w14:paraId="18A104EE" w14:textId="77777777" w:rsidR="00BA107F" w:rsidRPr="00AA35C0" w:rsidRDefault="00BA107F" w:rsidP="00AA35C0">
                      <w:pPr>
                        <w:rPr>
                          <w:rFonts w:ascii="Arial" w:hAnsi="Arial" w:cs="Arial"/>
                          <w:sz w:val="22"/>
                          <w:szCs w:val="22"/>
                        </w:rPr>
                      </w:pPr>
                      <w:r w:rsidRPr="00AA35C0">
                        <w:rPr>
                          <w:rFonts w:ascii="Arial" w:hAnsi="Arial" w:cs="Arial"/>
                          <w:color w:val="1666AF"/>
                          <w:kern w:val="24"/>
                          <w:sz w:val="22"/>
                          <w:szCs w:val="22"/>
                        </w:rPr>
                        <w:t> </w:t>
                      </w:r>
                    </w:p>
                    <w:p w14:paraId="7446EFC1" w14:textId="77777777" w:rsidR="00BA107F" w:rsidRPr="00AA35C0" w:rsidRDefault="00BA107F" w:rsidP="00AA35C0">
                      <w:pPr>
                        <w:rPr>
                          <w:rFonts w:ascii="Arial" w:hAnsi="Arial" w:cs="Arial"/>
                          <w:sz w:val="22"/>
                          <w:szCs w:val="22"/>
                        </w:rPr>
                      </w:pPr>
                      <w:r w:rsidRPr="00AA35C0">
                        <w:rPr>
                          <w:rFonts w:ascii="Arial" w:hAnsi="Arial" w:cs="Arial" w:hint="cs"/>
                          <w:color w:val="1666AF"/>
                          <w:kern w:val="24"/>
                          <w:sz w:val="22"/>
                          <w:szCs w:val="22"/>
                          <w:rtl/>
                        </w:rPr>
                        <w:t>المقرّر: سانت كيتس ونيفس</w:t>
                      </w:r>
                    </w:p>
                    <w:p w14:paraId="6068C263" w14:textId="77777777" w:rsidR="00BA107F" w:rsidRPr="00AA35C0" w:rsidRDefault="00BA107F" w:rsidP="00AA35C0">
                      <w:pPr>
                        <w:rPr>
                          <w:rFonts w:ascii="Arial" w:hAnsi="Arial" w:cs="Arial"/>
                          <w:sz w:val="22"/>
                          <w:szCs w:val="22"/>
                        </w:rPr>
                      </w:pPr>
                      <w:r w:rsidRPr="00AA35C0">
                        <w:rPr>
                          <w:rFonts w:ascii="Arial" w:hAnsi="Arial" w:cs="Arial" w:hint="cs"/>
                          <w:b/>
                          <w:bCs/>
                          <w:color w:val="1666AF"/>
                          <w:kern w:val="24"/>
                          <w:sz w:val="22"/>
                          <w:szCs w:val="22"/>
                          <w:rtl/>
                        </w:rPr>
                        <w:t>السيدة جيهان ويليامس</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97152" behindDoc="0" locked="0" layoutInCell="1" allowOverlap="1" wp14:anchorId="5DE20384" wp14:editId="42ADD0C5">
                <wp:simplePos x="0" y="0"/>
                <wp:positionH relativeFrom="column">
                  <wp:posOffset>1263650</wp:posOffset>
                </wp:positionH>
                <wp:positionV relativeFrom="paragraph">
                  <wp:posOffset>3064510</wp:posOffset>
                </wp:positionV>
                <wp:extent cx="1951990" cy="845820"/>
                <wp:effectExtent l="0" t="0" r="0" b="0"/>
                <wp:wrapNone/>
                <wp:docPr id="13" name="Rectangle 12">
                  <a:extLst xmlns:a="http://schemas.openxmlformats.org/drawingml/2006/main">
                    <a:ext uri="{FF2B5EF4-FFF2-40B4-BE49-F238E27FC236}">
                      <a16:creationId xmlns:a16="http://schemas.microsoft.com/office/drawing/2014/main" id="{ABE54FB9-D5F4-43EE-AAA7-CAFF6899DDA2}"/>
                    </a:ext>
                  </a:extLst>
                </wp:docPr>
                <wp:cNvGraphicFramePr/>
                <a:graphic xmlns:a="http://schemas.openxmlformats.org/drawingml/2006/main">
                  <a:graphicData uri="http://schemas.microsoft.com/office/word/2010/wordprocessingShape">
                    <wps:wsp>
                      <wps:cNvSpPr/>
                      <wps:spPr>
                        <a:xfrm>
                          <a:off x="0" y="0"/>
                          <a:ext cx="1951990" cy="845820"/>
                        </a:xfrm>
                        <a:prstGeom prst="rect">
                          <a:avLst/>
                        </a:prstGeom>
                      </wps:spPr>
                      <wps:txbx>
                        <w:txbxContent>
                          <w:p w14:paraId="2DF632CC" w14:textId="77777777" w:rsidR="00BA107F" w:rsidRPr="00AA35C0" w:rsidRDefault="00BA107F" w:rsidP="00AA35C0">
                            <w:pPr>
                              <w:rPr>
                                <w:rFonts w:ascii="Arial" w:hAnsi="Arial" w:cs="Arial"/>
                                <w:sz w:val="22"/>
                                <w:szCs w:val="22"/>
                                <w:lang w:val="pt-BR"/>
                              </w:rPr>
                            </w:pPr>
                            <w:r w:rsidRPr="00AA35C0">
                              <w:rPr>
                                <w:rFonts w:ascii="Arial" w:hAnsi="Arial" w:cs="Arial" w:hint="cs"/>
                                <w:color w:val="1666AF"/>
                                <w:kern w:val="24"/>
                                <w:sz w:val="22"/>
                                <w:szCs w:val="22"/>
                                <w:rtl/>
                                <w:lang w:val="it-IT"/>
                              </w:rPr>
                              <w:t>الرئيس: غواتيمالا</w:t>
                            </w:r>
                          </w:p>
                          <w:p w14:paraId="590785FD" w14:textId="77777777" w:rsidR="00BA107F" w:rsidRPr="00AA35C0" w:rsidRDefault="00BA107F" w:rsidP="00AA35C0">
                            <w:pPr>
                              <w:rPr>
                                <w:rFonts w:ascii="Arial" w:hAnsi="Arial" w:cs="Arial"/>
                                <w:sz w:val="22"/>
                                <w:szCs w:val="22"/>
                                <w:lang w:val="pt-BR"/>
                              </w:rPr>
                            </w:pPr>
                            <w:r w:rsidRPr="00AA35C0">
                              <w:rPr>
                                <w:rFonts w:ascii="Arial" w:hAnsi="Arial" w:cs="Arial" w:hint="cs"/>
                                <w:b/>
                                <w:bCs/>
                                <w:color w:val="1666AF"/>
                                <w:kern w:val="24"/>
                                <w:sz w:val="22"/>
                                <w:szCs w:val="22"/>
                                <w:rtl/>
                                <w:lang w:val="it-IT"/>
                              </w:rPr>
                              <w:t>السيدة سيلفيا غارسيا</w:t>
                            </w:r>
                          </w:p>
                          <w:p w14:paraId="10AC1880" w14:textId="77777777" w:rsidR="00BA107F" w:rsidRPr="00AA35C0" w:rsidRDefault="00BA107F" w:rsidP="00AA35C0">
                            <w:pPr>
                              <w:rPr>
                                <w:rFonts w:ascii="Arial" w:hAnsi="Arial" w:cs="Arial"/>
                                <w:color w:val="1666AF"/>
                                <w:kern w:val="24"/>
                                <w:sz w:val="22"/>
                                <w:szCs w:val="22"/>
                                <w:lang w:val="it-IT"/>
                              </w:rPr>
                            </w:pPr>
                          </w:p>
                          <w:p w14:paraId="353494F5" w14:textId="77777777" w:rsidR="00BA107F" w:rsidRPr="00AA35C0" w:rsidRDefault="00BA107F" w:rsidP="00AA35C0">
                            <w:pPr>
                              <w:rPr>
                                <w:rFonts w:ascii="Arial" w:hAnsi="Arial" w:cs="Arial"/>
                                <w:sz w:val="22"/>
                                <w:szCs w:val="22"/>
                                <w:lang w:val="pt-BR"/>
                              </w:rPr>
                            </w:pPr>
                            <w:r w:rsidRPr="00AA35C0">
                              <w:rPr>
                                <w:rFonts w:ascii="Arial" w:hAnsi="Arial" w:cs="Arial" w:hint="cs"/>
                                <w:color w:val="1666AF"/>
                                <w:kern w:val="24"/>
                                <w:sz w:val="22"/>
                                <w:szCs w:val="22"/>
                                <w:rtl/>
                                <w:lang w:val="it-IT"/>
                              </w:rPr>
                              <w:t>المقرّر: الأرجنتين</w:t>
                            </w:r>
                          </w:p>
                          <w:p w14:paraId="3D434628" w14:textId="77777777" w:rsidR="00BA107F" w:rsidRPr="00AA35C0" w:rsidRDefault="00BA107F" w:rsidP="00AA35C0">
                            <w:pPr>
                              <w:rPr>
                                <w:rFonts w:ascii="Arial" w:hAnsi="Arial" w:cs="Arial"/>
                                <w:sz w:val="22"/>
                                <w:szCs w:val="22"/>
                                <w:lang w:val="pt-BR"/>
                              </w:rPr>
                            </w:pPr>
                            <w:r w:rsidRPr="00AA35C0">
                              <w:rPr>
                                <w:rFonts w:ascii="Arial" w:hAnsi="Arial" w:cs="Arial" w:hint="cs"/>
                                <w:b/>
                                <w:bCs/>
                                <w:color w:val="1666AF"/>
                                <w:kern w:val="24"/>
                                <w:sz w:val="22"/>
                                <w:szCs w:val="22"/>
                                <w:rtl/>
                                <w:lang w:val="it-IT"/>
                              </w:rPr>
                              <w:t>السيد غوستافو شوتز</w:t>
                            </w:r>
                          </w:p>
                        </w:txbxContent>
                      </wps:txbx>
                      <wps:bodyPr wrap="square" lIns="0" tIns="0" rIns="0" bIns="0" numCol="1" anchor="t">
                        <a:spAutoFit/>
                      </wps:bodyPr>
                    </wps:wsp>
                  </a:graphicData>
                </a:graphic>
              </wp:anchor>
            </w:drawing>
          </mc:Choice>
          <mc:Fallback>
            <w:pict>
              <v:rect w14:anchorId="5DE20384" id="_x0000_s1050" style="position:absolute;margin-left:99.5pt;margin-top:241.3pt;width:153.7pt;height:66.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" filled="f" stroked="f">
                <v:textbox style="mso-fit-shape-to-text:t" inset="0,0,0,0">
                  <w:txbxContent>
                    <w:p w14:paraId="2DF632CC" w14:textId="77777777" w:rsidR="00BA107F" w:rsidRPr="00AA35C0" w:rsidRDefault="00BA107F" w:rsidP="00AA35C0">
                      <w:pPr>
                        <w:rPr>
                          <w:rFonts w:ascii="Arial" w:hAnsi="Arial" w:cs="Arial"/>
                          <w:sz w:val="22"/>
                          <w:szCs w:val="22"/>
                          <w:lang w:val="pt-BR"/>
                        </w:rPr>
                      </w:pPr>
                      <w:r w:rsidRPr="00AA35C0">
                        <w:rPr>
                          <w:rFonts w:ascii="Arial" w:hAnsi="Arial" w:cs="Arial" w:hint="cs"/>
                          <w:color w:val="1666AF"/>
                          <w:kern w:val="24"/>
                          <w:sz w:val="22"/>
                          <w:szCs w:val="22"/>
                          <w:rtl/>
                          <w:lang w:val="it-IT"/>
                        </w:rPr>
                        <w:t>الرئيس: غواتيمالا</w:t>
                      </w:r>
                    </w:p>
                    <w:p w14:paraId="590785FD" w14:textId="77777777" w:rsidR="00BA107F" w:rsidRPr="00AA35C0" w:rsidRDefault="00BA107F" w:rsidP="00AA35C0">
                      <w:pPr>
                        <w:rPr>
                          <w:rFonts w:ascii="Arial" w:hAnsi="Arial" w:cs="Arial"/>
                          <w:sz w:val="22"/>
                          <w:szCs w:val="22"/>
                          <w:lang w:val="pt-BR"/>
                        </w:rPr>
                      </w:pPr>
                      <w:r w:rsidRPr="00AA35C0">
                        <w:rPr>
                          <w:rFonts w:ascii="Arial" w:hAnsi="Arial" w:cs="Arial" w:hint="cs"/>
                          <w:b/>
                          <w:bCs/>
                          <w:color w:val="1666AF"/>
                          <w:kern w:val="24"/>
                          <w:sz w:val="22"/>
                          <w:szCs w:val="22"/>
                          <w:rtl/>
                          <w:lang w:val="it-IT"/>
                        </w:rPr>
                        <w:t>السيدة سيلفيا غارسيا</w:t>
                      </w:r>
                    </w:p>
                    <w:p w14:paraId="10AC1880" w14:textId="77777777" w:rsidR="00BA107F" w:rsidRPr="00AA35C0" w:rsidRDefault="00BA107F" w:rsidP="00AA35C0">
                      <w:pPr>
                        <w:rPr>
                          <w:rFonts w:ascii="Arial" w:hAnsi="Arial" w:cs="Arial"/>
                          <w:color w:val="1666AF"/>
                          <w:kern w:val="24"/>
                          <w:sz w:val="22"/>
                          <w:szCs w:val="22"/>
                          <w:lang w:val="it-IT"/>
                        </w:rPr>
                      </w:pPr>
                    </w:p>
                    <w:p w14:paraId="353494F5" w14:textId="77777777" w:rsidR="00BA107F" w:rsidRPr="00AA35C0" w:rsidRDefault="00BA107F" w:rsidP="00AA35C0">
                      <w:pPr>
                        <w:rPr>
                          <w:rFonts w:ascii="Arial" w:hAnsi="Arial" w:cs="Arial"/>
                          <w:sz w:val="22"/>
                          <w:szCs w:val="22"/>
                          <w:lang w:val="pt-BR"/>
                        </w:rPr>
                      </w:pPr>
                      <w:r w:rsidRPr="00AA35C0">
                        <w:rPr>
                          <w:rFonts w:ascii="Arial" w:hAnsi="Arial" w:cs="Arial" w:hint="cs"/>
                          <w:color w:val="1666AF"/>
                          <w:kern w:val="24"/>
                          <w:sz w:val="22"/>
                          <w:szCs w:val="22"/>
                          <w:rtl/>
                          <w:lang w:val="it-IT"/>
                        </w:rPr>
                        <w:t>المقرّر: الأرجنتين</w:t>
                      </w:r>
                    </w:p>
                    <w:p w14:paraId="3D434628" w14:textId="77777777" w:rsidR="00BA107F" w:rsidRPr="00AA35C0" w:rsidRDefault="00BA107F" w:rsidP="00AA35C0">
                      <w:pPr>
                        <w:rPr>
                          <w:rFonts w:ascii="Arial" w:hAnsi="Arial" w:cs="Arial"/>
                          <w:sz w:val="22"/>
                          <w:szCs w:val="22"/>
                          <w:lang w:val="pt-BR"/>
                        </w:rPr>
                      </w:pPr>
                      <w:r w:rsidRPr="00AA35C0">
                        <w:rPr>
                          <w:rFonts w:ascii="Arial" w:hAnsi="Arial" w:cs="Arial" w:hint="cs"/>
                          <w:b/>
                          <w:bCs/>
                          <w:color w:val="1666AF"/>
                          <w:kern w:val="24"/>
                          <w:sz w:val="22"/>
                          <w:szCs w:val="22"/>
                          <w:rtl/>
                          <w:lang w:val="it-IT"/>
                        </w:rPr>
                        <w:t>السيد غوستافو شوتز</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96128" behindDoc="0" locked="0" layoutInCell="1" allowOverlap="1" wp14:anchorId="212EEC09" wp14:editId="2021E046">
                <wp:simplePos x="0" y="0"/>
                <wp:positionH relativeFrom="column">
                  <wp:posOffset>5524500</wp:posOffset>
                </wp:positionH>
                <wp:positionV relativeFrom="paragraph">
                  <wp:posOffset>459105</wp:posOffset>
                </wp:positionV>
                <wp:extent cx="1951990" cy="1623060"/>
                <wp:effectExtent l="0" t="0" r="0" b="0"/>
                <wp:wrapNone/>
                <wp:docPr id="11" name="Rectangle 10">
                  <a:extLst xmlns:a="http://schemas.openxmlformats.org/drawingml/2006/main">
                    <a:ext uri="{FF2B5EF4-FFF2-40B4-BE49-F238E27FC236}">
                      <a16:creationId xmlns:a16="http://schemas.microsoft.com/office/drawing/2014/main" id="{95BC89A1-4F25-45A4-A823-6386F0EB8D2D}"/>
                    </a:ext>
                  </a:extLst>
                </wp:docPr>
                <wp:cNvGraphicFramePr/>
                <a:graphic xmlns:a="http://schemas.openxmlformats.org/drawingml/2006/main">
                  <a:graphicData uri="http://schemas.microsoft.com/office/word/2010/wordprocessingShape">
                    <wps:wsp>
                      <wps:cNvSpPr/>
                      <wps:spPr>
                        <a:xfrm>
                          <a:off x="0" y="0"/>
                          <a:ext cx="1951990" cy="1623060"/>
                        </a:xfrm>
                        <a:prstGeom prst="rect">
                          <a:avLst/>
                        </a:prstGeom>
                      </wps:spPr>
                      <wps:txbx>
                        <w:txbxContent>
                          <w:p w14:paraId="58E74D7D"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البرازيل</w:t>
                            </w:r>
                          </w:p>
                          <w:p w14:paraId="3C948FE6"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كولومبيا</w:t>
                            </w:r>
                          </w:p>
                          <w:p w14:paraId="2A613C14"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شيلي</w:t>
                            </w:r>
                          </w:p>
                          <w:p w14:paraId="6F4A96B7"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إكوادور</w:t>
                            </w:r>
                          </w:p>
                          <w:p w14:paraId="1B84E750"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باراغواي</w:t>
                            </w:r>
                          </w:p>
                          <w:p w14:paraId="54AAB337"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بيرو</w:t>
                            </w:r>
                          </w:p>
                          <w:p w14:paraId="33AA25F0"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أوروغواي</w:t>
                            </w:r>
                          </w:p>
                          <w:p w14:paraId="217E43AD"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فنزويلا</w:t>
                            </w:r>
                          </w:p>
                        </w:txbxContent>
                      </wps:txbx>
                      <wps:bodyPr wrap="square" lIns="0" tIns="0" rIns="0" bIns="0" numCol="1" anchor="t">
                        <a:spAutoFit/>
                      </wps:bodyPr>
                    </wps:wsp>
                  </a:graphicData>
                </a:graphic>
              </wp:anchor>
            </w:drawing>
          </mc:Choice>
          <mc:Fallback>
            <w:pict>
              <v:rect w14:anchorId="212EEC09" id="_x0000_s1051" style="position:absolute;margin-left:435pt;margin-top:36.15pt;width:153.7pt;height:127.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" filled="f" stroked="f">
                <v:textbox style="mso-fit-shape-to-text:t" inset="0,0,0,0">
                  <w:txbxContent>
                    <w:p w14:paraId="58E74D7D"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البرازيل</w:t>
                      </w:r>
                    </w:p>
                    <w:p w14:paraId="3C948FE6"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كولومبيا</w:t>
                      </w:r>
                    </w:p>
                    <w:p w14:paraId="2A613C14"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شيلي</w:t>
                      </w:r>
                    </w:p>
                    <w:p w14:paraId="6F4A96B7"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إكوادور</w:t>
                      </w:r>
                    </w:p>
                    <w:p w14:paraId="1B84E750"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باراغواي</w:t>
                      </w:r>
                    </w:p>
                    <w:p w14:paraId="54AAB337"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بيرو</w:t>
                      </w:r>
                    </w:p>
                    <w:p w14:paraId="33AA25F0"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أوروغواي</w:t>
                      </w:r>
                    </w:p>
                    <w:p w14:paraId="217E43AD" w14:textId="77777777" w:rsidR="00BA107F" w:rsidRPr="00BF0702" w:rsidRDefault="00BA107F" w:rsidP="000F760C">
                      <w:pPr>
                        <w:pStyle w:val="ListParagraph"/>
                        <w:numPr>
                          <w:ilvl w:val="0"/>
                          <w:numId w:val="25"/>
                        </w:numPr>
                        <w:bidi/>
                        <w:rPr>
                          <w:rFonts w:ascii="Arial" w:eastAsia="Times New Roman" w:hAnsi="Arial" w:cs="Arial"/>
                          <w:color w:val="C6C6C7"/>
                          <w:sz w:val="22"/>
                        </w:rPr>
                      </w:pPr>
                      <w:r>
                        <w:rPr>
                          <w:rFonts w:ascii="Arial" w:hAnsi="Arial" w:cs="Arial" w:hint="cs"/>
                          <w:color w:val="000000"/>
                          <w:kern w:val="24"/>
                          <w:sz w:val="22"/>
                          <w:szCs w:val="22"/>
                          <w:rtl/>
                        </w:rPr>
                        <w:t>فنزويلا</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95104" behindDoc="0" locked="0" layoutInCell="1" allowOverlap="1" wp14:anchorId="4EA5B073" wp14:editId="456F0F82">
                <wp:simplePos x="0" y="0"/>
                <wp:positionH relativeFrom="column">
                  <wp:posOffset>3394075</wp:posOffset>
                </wp:positionH>
                <wp:positionV relativeFrom="paragraph">
                  <wp:posOffset>459105</wp:posOffset>
                </wp:positionV>
                <wp:extent cx="1951990" cy="2246630"/>
                <wp:effectExtent l="0" t="0" r="0" b="0"/>
                <wp:wrapNone/>
                <wp:docPr id="116" name="Rectangle 9">
                  <a:extLst xmlns:a="http://schemas.openxmlformats.org/drawingml/2006/main">
                    <a:ext uri="{FF2B5EF4-FFF2-40B4-BE49-F238E27FC236}">
                      <a16:creationId xmlns:a16="http://schemas.microsoft.com/office/drawing/2014/main" id="{58DB9392-2F04-4110-AAC5-3B693BA5A39F}"/>
                    </a:ext>
                  </a:extLst>
                </wp:docPr>
                <wp:cNvGraphicFramePr/>
                <a:graphic xmlns:a="http://schemas.openxmlformats.org/drawingml/2006/main">
                  <a:graphicData uri="http://schemas.microsoft.com/office/word/2010/wordprocessingShape">
                    <wps:wsp>
                      <wps:cNvSpPr/>
                      <wps:spPr>
                        <a:xfrm>
                          <a:off x="0" y="0"/>
                          <a:ext cx="1951990" cy="2246630"/>
                        </a:xfrm>
                        <a:prstGeom prst="rect">
                          <a:avLst/>
                        </a:prstGeom>
                      </wps:spPr>
                      <wps:txbx>
                        <w:txbxContent>
                          <w:p w14:paraId="03F71560"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أنتيغوا وبربودا</w:t>
                            </w:r>
                          </w:p>
                          <w:p w14:paraId="38FBA8F7"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جزر البهاما</w:t>
                            </w:r>
                          </w:p>
                          <w:p w14:paraId="298DE233"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بربادوس</w:t>
                            </w:r>
                          </w:p>
                          <w:p w14:paraId="432B8988"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دومينيكا</w:t>
                            </w:r>
                          </w:p>
                          <w:p w14:paraId="7847F96C"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غرينادا</w:t>
                            </w:r>
                          </w:p>
                          <w:p w14:paraId="7C38AE53"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هايتي</w:t>
                            </w:r>
                          </w:p>
                          <w:p w14:paraId="25849D5D"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جامايكا</w:t>
                            </w:r>
                          </w:p>
                          <w:p w14:paraId="6B95D252"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sidRPr="003807B8">
                              <w:rPr>
                                <w:rFonts w:ascii="Arial" w:hAnsi="Arial" w:cs="Arial"/>
                                <w:color w:val="000000"/>
                                <w:kern w:val="24"/>
                                <w:sz w:val="22"/>
                                <w:szCs w:val="22"/>
                                <w:rtl/>
                                <w:lang w:val="en-US"/>
                              </w:rPr>
                              <w:t>سانت كيتس ونيفس</w:t>
                            </w:r>
                          </w:p>
                          <w:p w14:paraId="6DB29650"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سانت لوسيا</w:t>
                            </w:r>
                          </w:p>
                          <w:p w14:paraId="773D6515"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سورينام</w:t>
                            </w:r>
                          </w:p>
                          <w:p w14:paraId="095BD7BC"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ترينيداد وتوباغو</w:t>
                            </w:r>
                          </w:p>
                        </w:txbxContent>
                      </wps:txbx>
                      <wps:bodyPr wrap="square" lIns="0" tIns="0" rIns="0" bIns="0" numCol="1" anchor="t">
                        <a:spAutoFit/>
                      </wps:bodyPr>
                    </wps:wsp>
                  </a:graphicData>
                </a:graphic>
              </wp:anchor>
            </w:drawing>
          </mc:Choice>
          <mc:Fallback>
            <w:pict>
              <v:rect w14:anchorId="4EA5B073" id="_x0000_s1052" style="position:absolute;margin-left:267.25pt;margin-top:36.15pt;width:153.7pt;height:176.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" filled="f" stroked="f">
                <v:textbox style="mso-fit-shape-to-text:t" inset="0,0,0,0">
                  <w:txbxContent>
                    <w:p w14:paraId="03F71560"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أنتيغوا وبربودا</w:t>
                      </w:r>
                    </w:p>
                    <w:p w14:paraId="38FBA8F7"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جزر البهاما</w:t>
                      </w:r>
                    </w:p>
                    <w:p w14:paraId="298DE233"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بربادوس</w:t>
                      </w:r>
                    </w:p>
                    <w:p w14:paraId="432B8988"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دومينيكا</w:t>
                      </w:r>
                    </w:p>
                    <w:p w14:paraId="7847F96C"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غرينادا</w:t>
                      </w:r>
                    </w:p>
                    <w:p w14:paraId="7C38AE53"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هايتي</w:t>
                      </w:r>
                    </w:p>
                    <w:p w14:paraId="25849D5D"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جامايكا</w:t>
                      </w:r>
                    </w:p>
                    <w:p w14:paraId="6B95D252"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sidRPr="003807B8">
                        <w:rPr>
                          <w:rFonts w:ascii="Arial" w:hAnsi="Arial" w:cs="Arial"/>
                          <w:color w:val="000000"/>
                          <w:kern w:val="24"/>
                          <w:sz w:val="22"/>
                          <w:szCs w:val="22"/>
                          <w:rtl/>
                          <w:lang w:val="en-US"/>
                        </w:rPr>
                        <w:t>سانت كيتس ونيفس</w:t>
                      </w:r>
                    </w:p>
                    <w:p w14:paraId="6DB29650"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سانت لوسيا</w:t>
                      </w:r>
                    </w:p>
                    <w:p w14:paraId="773D6515"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سورينام</w:t>
                      </w:r>
                    </w:p>
                    <w:p w14:paraId="095BD7BC" w14:textId="77777777" w:rsidR="00BA107F" w:rsidRPr="00BF0702" w:rsidRDefault="00BA107F" w:rsidP="000F760C">
                      <w:pPr>
                        <w:pStyle w:val="ListParagraph"/>
                        <w:numPr>
                          <w:ilvl w:val="0"/>
                          <w:numId w:val="24"/>
                        </w:numPr>
                        <w:bidi/>
                        <w:rPr>
                          <w:rFonts w:ascii="Arial" w:eastAsia="Times New Roman" w:hAnsi="Arial" w:cs="Arial"/>
                          <w:color w:val="C6C6C7"/>
                          <w:sz w:val="22"/>
                        </w:rPr>
                      </w:pPr>
                      <w:r>
                        <w:rPr>
                          <w:rFonts w:ascii="Arial" w:hAnsi="Arial" w:cs="Arial" w:hint="cs"/>
                          <w:color w:val="000000"/>
                          <w:kern w:val="24"/>
                          <w:sz w:val="22"/>
                          <w:szCs w:val="22"/>
                          <w:rtl/>
                          <w:lang w:val="en-US"/>
                        </w:rPr>
                        <w:t>ترينيداد وتوباغو</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94080" behindDoc="0" locked="0" layoutInCell="1" allowOverlap="1" wp14:anchorId="50B2BF00" wp14:editId="7456357E">
                <wp:simplePos x="0" y="0"/>
                <wp:positionH relativeFrom="column">
                  <wp:posOffset>1263650</wp:posOffset>
                </wp:positionH>
                <wp:positionV relativeFrom="paragraph">
                  <wp:posOffset>459105</wp:posOffset>
                </wp:positionV>
                <wp:extent cx="1951990" cy="2246630"/>
                <wp:effectExtent l="0" t="0" r="0" b="0"/>
                <wp:wrapNone/>
                <wp:docPr id="117" name="Rectangle 8">
                  <a:extLst xmlns:a="http://schemas.openxmlformats.org/drawingml/2006/main">
                    <a:ext uri="{FF2B5EF4-FFF2-40B4-BE49-F238E27FC236}">
                      <a16:creationId xmlns:a16="http://schemas.microsoft.com/office/drawing/2014/main" id="{817DCB44-96A2-423C-85B6-EC4F3210E68B}"/>
                    </a:ext>
                  </a:extLst>
                </wp:docPr>
                <wp:cNvGraphicFramePr/>
                <a:graphic xmlns:a="http://schemas.openxmlformats.org/drawingml/2006/main">
                  <a:graphicData uri="http://schemas.microsoft.com/office/word/2010/wordprocessingShape">
                    <wps:wsp>
                      <wps:cNvSpPr/>
                      <wps:spPr>
                        <a:xfrm>
                          <a:off x="0" y="0"/>
                          <a:ext cx="1951990" cy="2246630"/>
                        </a:xfrm>
                        <a:prstGeom prst="rect">
                          <a:avLst/>
                        </a:prstGeom>
                      </wps:spPr>
                      <wps:txbx>
                        <w:txbxContent>
                          <w:p w14:paraId="236FF993"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الأرجنتين</w:t>
                            </w:r>
                          </w:p>
                          <w:p w14:paraId="19C651AC"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كوستاريكا</w:t>
                            </w:r>
                          </w:p>
                          <w:p w14:paraId="68380215"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كوبا</w:t>
                            </w:r>
                          </w:p>
                          <w:p w14:paraId="47B4CE39"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الجمهورية الدومينيكية</w:t>
                            </w:r>
                          </w:p>
                          <w:p w14:paraId="7E583E70"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السلفادور</w:t>
                            </w:r>
                          </w:p>
                          <w:p w14:paraId="1A6057CF"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غواتيمالا</w:t>
                            </w:r>
                          </w:p>
                          <w:p w14:paraId="7D156342"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هندوراس</w:t>
                            </w:r>
                          </w:p>
                          <w:p w14:paraId="388DCA9F"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المكسيك</w:t>
                            </w:r>
                          </w:p>
                          <w:p w14:paraId="32A3021D"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نيكاراغوا</w:t>
                            </w:r>
                          </w:p>
                        </w:txbxContent>
                      </wps:txbx>
                      <wps:bodyPr wrap="square" lIns="0" tIns="0" rIns="0" bIns="0" numCol="1" anchor="t">
                        <a:spAutoFit/>
                      </wps:bodyPr>
                    </wps:wsp>
                  </a:graphicData>
                </a:graphic>
              </wp:anchor>
            </w:drawing>
          </mc:Choice>
          <mc:Fallback>
            <w:pict>
              <v:rect w14:anchorId="50B2BF00" id="_x0000_s1053" style="position:absolute;margin-left:99.5pt;margin-top:36.15pt;width:153.7pt;height:176.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" filled="f" stroked="f">
                <v:textbox style="mso-fit-shape-to-text:t" inset="0,0,0,0">
                  <w:txbxContent>
                    <w:p w14:paraId="236FF993"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الأرجنتين</w:t>
                      </w:r>
                    </w:p>
                    <w:p w14:paraId="19C651AC"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كوستاريكا</w:t>
                      </w:r>
                    </w:p>
                    <w:p w14:paraId="68380215"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كوبا</w:t>
                      </w:r>
                    </w:p>
                    <w:p w14:paraId="47B4CE39"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الجمهورية الدومينيكية</w:t>
                      </w:r>
                    </w:p>
                    <w:p w14:paraId="7E583E70"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السلفادور</w:t>
                      </w:r>
                    </w:p>
                    <w:p w14:paraId="1A6057CF"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غواتيمالا</w:t>
                      </w:r>
                    </w:p>
                    <w:p w14:paraId="7D156342"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هندوراس</w:t>
                      </w:r>
                    </w:p>
                    <w:p w14:paraId="388DCA9F"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المكسيك</w:t>
                      </w:r>
                    </w:p>
                    <w:p w14:paraId="32A3021D" w14:textId="77777777" w:rsidR="00BA107F" w:rsidRPr="00BF0702" w:rsidRDefault="00BA107F" w:rsidP="000F760C">
                      <w:pPr>
                        <w:pStyle w:val="ListParagraph"/>
                        <w:numPr>
                          <w:ilvl w:val="0"/>
                          <w:numId w:val="23"/>
                        </w:numPr>
                        <w:bidi/>
                        <w:rPr>
                          <w:rFonts w:ascii="Arial" w:eastAsia="Times New Roman" w:hAnsi="Arial" w:cs="Arial"/>
                          <w:color w:val="C6C6C7"/>
                          <w:sz w:val="22"/>
                        </w:rPr>
                      </w:pPr>
                      <w:r>
                        <w:rPr>
                          <w:rFonts w:ascii="Arial" w:hAnsi="Arial" w:cs="Arial" w:hint="cs"/>
                          <w:color w:val="000000"/>
                          <w:kern w:val="24"/>
                          <w:sz w:val="22"/>
                          <w:szCs w:val="22"/>
                          <w:rtl/>
                        </w:rPr>
                        <w:t>نيكاراغوا</w:t>
                      </w:r>
                    </w:p>
                  </w:txbxContent>
                </v:textbox>
              </v:rect>
            </w:pict>
          </mc:Fallback>
        </mc:AlternateContent>
      </w:r>
      <w:r w:rsidRPr="00AA35C0">
        <w:rPr>
          <w:rFonts w:eastAsia="Calibri"/>
          <w:noProof/>
          <w:sz w:val="22"/>
          <w:szCs w:val="22"/>
        </w:rPr>
        <mc:AlternateContent>
          <mc:Choice Requires="wps">
            <w:drawing>
              <wp:anchor distT="0" distB="0" distL="114300" distR="114300" simplePos="0" relativeHeight="251693056" behindDoc="0" locked="0" layoutInCell="1" allowOverlap="1" wp14:anchorId="2A4F2274" wp14:editId="38E98366">
                <wp:simplePos x="0" y="0"/>
                <wp:positionH relativeFrom="column">
                  <wp:posOffset>5524500</wp:posOffset>
                </wp:positionH>
                <wp:positionV relativeFrom="paragraph">
                  <wp:posOffset>0</wp:posOffset>
                </wp:positionV>
                <wp:extent cx="1965692" cy="402313"/>
                <wp:effectExtent l="0" t="0" r="0" b="0"/>
                <wp:wrapNone/>
                <wp:docPr id="118" name="Rectangle: Rounded Corners 5">
                  <a:extLst xmlns:a="http://schemas.openxmlformats.org/drawingml/2006/main">
                    <a:ext uri="{FF2B5EF4-FFF2-40B4-BE49-F238E27FC236}">
                      <a16:creationId xmlns:a16="http://schemas.microsoft.com/office/drawing/2014/main" id="{2C67B75F-82D5-4D27-A489-FC37495CF118}"/>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3294EFE6" w14:textId="77777777" w:rsidR="00BA107F" w:rsidRDefault="00BA107F" w:rsidP="00AA35C0">
                            <w:pPr>
                              <w:jc w:val="center"/>
                              <w:rPr>
                                <w:sz w:val="24"/>
                                <w:szCs w:val="24"/>
                              </w:rPr>
                            </w:pPr>
                            <w:r>
                              <w:rPr>
                                <w:rFonts w:ascii="Arial" w:hAnsi="Arial" w:hint="cs"/>
                                <w:b/>
                                <w:bCs/>
                                <w:color w:val="FFFFFF"/>
                                <w:kern w:val="24"/>
                                <w:sz w:val="28"/>
                                <w:szCs w:val="28"/>
                                <w:rtl/>
                              </w:rPr>
                              <w:t>الإسبانية 2</w:t>
                            </w:r>
                          </w:p>
                        </w:txbxContent>
                      </wps:txbx>
                      <wps:bodyPr rtlCol="0" anchor="ctr"/>
                    </wps:wsp>
                  </a:graphicData>
                </a:graphic>
              </wp:anchor>
            </w:drawing>
          </mc:Choice>
          <mc:Fallback>
            <w:pict>
              <v:roundrect w14:anchorId="2A4F2274" id="_x0000_s1054" style="position:absolute;margin-left:435pt;margin-top:0;width:154.8pt;height:31.7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" fillcolor="#4472c4" stroked="f" strokeweight="1pt">
                <v:fill opacity="57054f"/>
                <v:stroke joinstyle="miter"/>
                <v:textbox>
                  <w:txbxContent>
                    <w:p w14:paraId="3294EFE6" w14:textId="77777777" w:rsidR="00BA107F" w:rsidRDefault="00BA107F" w:rsidP="00AA35C0">
                      <w:pPr>
                        <w:jc w:val="center"/>
                        <w:rPr>
                          <w:sz w:val="24"/>
                          <w:szCs w:val="24"/>
                        </w:rPr>
                      </w:pPr>
                      <w:r>
                        <w:rPr>
                          <w:rFonts w:ascii="Arial" w:hAnsi="Arial" w:hint="cs"/>
                          <w:b/>
                          <w:bCs/>
                          <w:color w:val="FFFFFF"/>
                          <w:kern w:val="24"/>
                          <w:sz w:val="28"/>
                          <w:szCs w:val="28"/>
                          <w:rtl/>
                        </w:rPr>
                        <w:t>الإسبانية 2</w:t>
                      </w:r>
                    </w:p>
                  </w:txbxContent>
                </v:textbox>
              </v:roundrect>
            </w:pict>
          </mc:Fallback>
        </mc:AlternateContent>
      </w:r>
      <w:r w:rsidRPr="00AA35C0">
        <w:rPr>
          <w:rFonts w:eastAsia="Calibri"/>
          <w:noProof/>
          <w:sz w:val="22"/>
          <w:szCs w:val="22"/>
        </w:rPr>
        <mc:AlternateContent>
          <mc:Choice Requires="wps">
            <w:drawing>
              <wp:anchor distT="0" distB="0" distL="114300" distR="114300" simplePos="0" relativeHeight="251692032" behindDoc="0" locked="0" layoutInCell="1" allowOverlap="1" wp14:anchorId="7162AFED" wp14:editId="72040910">
                <wp:simplePos x="0" y="0"/>
                <wp:positionH relativeFrom="column">
                  <wp:posOffset>3394075</wp:posOffset>
                </wp:positionH>
                <wp:positionV relativeFrom="paragraph">
                  <wp:posOffset>0</wp:posOffset>
                </wp:positionV>
                <wp:extent cx="1965692" cy="402313"/>
                <wp:effectExtent l="0" t="0" r="0" b="0"/>
                <wp:wrapNone/>
                <wp:docPr id="119" name="Rectangle: Rounded Corners 4">
                  <a:extLst xmlns:a="http://schemas.openxmlformats.org/drawingml/2006/main">
                    <a:ext uri="{FF2B5EF4-FFF2-40B4-BE49-F238E27FC236}">
                      <a16:creationId xmlns:a16="http://schemas.microsoft.com/office/drawing/2014/main" id="{1FF73559-C487-450F-946A-3632E12B3B21}"/>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16C40A79" w14:textId="77777777" w:rsidR="00BA107F" w:rsidRDefault="00BA107F" w:rsidP="00AA35C0">
                            <w:pPr>
                              <w:jc w:val="center"/>
                              <w:rPr>
                                <w:sz w:val="24"/>
                                <w:szCs w:val="24"/>
                              </w:rPr>
                            </w:pPr>
                            <w:r>
                              <w:rPr>
                                <w:rFonts w:ascii="Arial" w:hAnsi="Arial" w:hint="cs"/>
                                <w:b/>
                                <w:bCs/>
                                <w:color w:val="FFFFFF"/>
                                <w:kern w:val="24"/>
                                <w:sz w:val="28"/>
                                <w:szCs w:val="28"/>
                                <w:rtl/>
                              </w:rPr>
                              <w:t>الإنكليزية</w:t>
                            </w:r>
                          </w:p>
                        </w:txbxContent>
                      </wps:txbx>
                      <wps:bodyPr rtlCol="0" anchor="ctr"/>
                    </wps:wsp>
                  </a:graphicData>
                </a:graphic>
              </wp:anchor>
            </w:drawing>
          </mc:Choice>
          <mc:Fallback>
            <w:pict>
              <v:roundrect w14:anchorId="7162AFED" id="_x0000_s1055" style="position:absolute;margin-left:267.25pt;margin-top:0;width:154.8pt;height:31.7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" fillcolor="#4472c4" stroked="f" strokeweight="1pt">
                <v:fill opacity="57054f"/>
                <v:stroke joinstyle="miter"/>
                <v:textbox>
                  <w:txbxContent>
                    <w:p w14:paraId="16C40A79" w14:textId="77777777" w:rsidR="00BA107F" w:rsidRDefault="00BA107F" w:rsidP="00AA35C0">
                      <w:pPr>
                        <w:jc w:val="center"/>
                        <w:rPr>
                          <w:sz w:val="24"/>
                          <w:szCs w:val="24"/>
                        </w:rPr>
                      </w:pPr>
                      <w:r>
                        <w:rPr>
                          <w:rFonts w:ascii="Arial" w:hAnsi="Arial" w:hint="cs"/>
                          <w:b/>
                          <w:bCs/>
                          <w:color w:val="FFFFFF"/>
                          <w:kern w:val="24"/>
                          <w:sz w:val="28"/>
                          <w:szCs w:val="28"/>
                          <w:rtl/>
                        </w:rPr>
                        <w:t>الإنكليزية</w:t>
                      </w:r>
                    </w:p>
                  </w:txbxContent>
                </v:textbox>
              </v:roundrect>
            </w:pict>
          </mc:Fallback>
        </mc:AlternateContent>
      </w:r>
      <w:r w:rsidRPr="00AA35C0">
        <w:rPr>
          <w:rFonts w:eastAsia="Calibri"/>
          <w:noProof/>
          <w:sz w:val="22"/>
          <w:szCs w:val="22"/>
        </w:rPr>
        <mc:AlternateContent>
          <mc:Choice Requires="wps">
            <w:drawing>
              <wp:anchor distT="0" distB="0" distL="114300" distR="114300" simplePos="0" relativeHeight="251691008" behindDoc="0" locked="0" layoutInCell="1" allowOverlap="1" wp14:anchorId="1FDC8F4B" wp14:editId="6B71FA0C">
                <wp:simplePos x="0" y="0"/>
                <wp:positionH relativeFrom="column">
                  <wp:posOffset>1263650</wp:posOffset>
                </wp:positionH>
                <wp:positionV relativeFrom="paragraph">
                  <wp:posOffset>0</wp:posOffset>
                </wp:positionV>
                <wp:extent cx="1965692" cy="402313"/>
                <wp:effectExtent l="0" t="0" r="0" b="0"/>
                <wp:wrapNone/>
                <wp:docPr id="120" name="Rectangle: Rounded Corners 3">
                  <a:extLst xmlns:a="http://schemas.openxmlformats.org/drawingml/2006/main">
                    <a:ext uri="{FF2B5EF4-FFF2-40B4-BE49-F238E27FC236}">
                      <a16:creationId xmlns:a16="http://schemas.microsoft.com/office/drawing/2014/main" id="{DB522090-76E8-4068-8FA3-DDB7401F3F23}"/>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rgbClr val="4472C4">
                            <a:alpha val="87000"/>
                          </a:srgbClr>
                        </a:solidFill>
                        <a:ln w="12700" cap="flat" cmpd="sng" algn="ctr">
                          <a:noFill/>
                          <a:prstDash val="solid"/>
                          <a:miter lim="800000"/>
                        </a:ln>
                        <a:effectLst/>
                      </wps:spPr>
                      <wps:txbx>
                        <w:txbxContent>
                          <w:p w14:paraId="79D2751B" w14:textId="77777777" w:rsidR="00BA107F" w:rsidRDefault="00BA107F" w:rsidP="00AA35C0">
                            <w:pPr>
                              <w:jc w:val="center"/>
                              <w:rPr>
                                <w:sz w:val="24"/>
                                <w:szCs w:val="24"/>
                              </w:rPr>
                            </w:pPr>
                            <w:r>
                              <w:rPr>
                                <w:rFonts w:ascii="Arial" w:hAnsi="Arial" w:hint="cs"/>
                                <w:b/>
                                <w:bCs/>
                                <w:color w:val="FFFFFF"/>
                                <w:kern w:val="24"/>
                                <w:sz w:val="28"/>
                                <w:szCs w:val="28"/>
                                <w:rtl/>
                              </w:rPr>
                              <w:t>الإسبانية 1</w:t>
                            </w:r>
                          </w:p>
                        </w:txbxContent>
                      </wps:txbx>
                      <wps:bodyPr rtlCol="0" anchor="ctr"/>
                    </wps:wsp>
                  </a:graphicData>
                </a:graphic>
              </wp:anchor>
            </w:drawing>
          </mc:Choice>
          <mc:Fallback>
            <w:pict>
              <v:roundrect w14:anchorId="1FDC8F4B" id="_x0000_s1056" style="position:absolute;margin-left:99.5pt;margin-top:0;width:154.8pt;height:31.7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" fillcolor="#4472c4" stroked="f" strokeweight="1pt">
                <v:fill opacity="57054f"/>
                <v:stroke joinstyle="miter"/>
                <v:textbox>
                  <w:txbxContent>
                    <w:p w14:paraId="79D2751B" w14:textId="77777777" w:rsidR="00BA107F" w:rsidRDefault="00BA107F" w:rsidP="00AA35C0">
                      <w:pPr>
                        <w:jc w:val="center"/>
                        <w:rPr>
                          <w:sz w:val="24"/>
                          <w:szCs w:val="24"/>
                        </w:rPr>
                      </w:pPr>
                      <w:r>
                        <w:rPr>
                          <w:rFonts w:ascii="Arial" w:hAnsi="Arial" w:hint="cs"/>
                          <w:b/>
                          <w:bCs/>
                          <w:color w:val="FFFFFF"/>
                          <w:kern w:val="24"/>
                          <w:sz w:val="28"/>
                          <w:szCs w:val="28"/>
                          <w:rtl/>
                        </w:rPr>
                        <w:t>الإسبانية 1</w:t>
                      </w:r>
                    </w:p>
                  </w:txbxContent>
                </v:textbox>
              </v:roundrect>
            </w:pict>
          </mc:Fallback>
        </mc:AlternateContent>
      </w:r>
    </w:p>
    <w:p w14:paraId="7161CEC5" w14:textId="77777777" w:rsidR="00AA35C0" w:rsidRPr="00AA35C0" w:rsidRDefault="00AA35C0" w:rsidP="00AA35C0">
      <w:pPr>
        <w:bidi w:val="0"/>
        <w:spacing w:after="160" w:line="259" w:lineRule="auto"/>
        <w:rPr>
          <w:rFonts w:eastAsia="Calibri"/>
          <w:sz w:val="22"/>
          <w:szCs w:val="22"/>
          <w:lang w:val="es-ES"/>
        </w:rPr>
      </w:pPr>
    </w:p>
    <w:p w14:paraId="044C95B7" w14:textId="65D28202" w:rsidR="00A84A2F" w:rsidRDefault="00A84A2F" w:rsidP="00A84A2F">
      <w:pPr>
        <w:shd w:val="clear" w:color="auto" w:fill="FFFFFF"/>
        <w:tabs>
          <w:tab w:val="left" w:pos="1701"/>
          <w:tab w:val="left" w:pos="3119"/>
        </w:tabs>
        <w:bidi w:val="0"/>
        <w:ind w:left="4536" w:hanging="4536"/>
        <w:rPr>
          <w:rFonts w:ascii="Arial" w:eastAsia="SimSun" w:hAnsi="Arial" w:cs="Arial"/>
          <w:sz w:val="22"/>
          <w:szCs w:val="24"/>
          <w:rtl/>
          <w:lang w:eastAsia="zh-CN"/>
        </w:rPr>
      </w:pPr>
    </w:p>
    <w:p w14:paraId="57D2788B" w14:textId="406742F7"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5480C8BC" w14:textId="6BA1A751"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339CB228" w14:textId="1D6B7962"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3F1C57B4" w14:textId="3D5D6996"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43A86720" w14:textId="2E8902FA"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59440E2E" w14:textId="22E0E0FD"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2824216E" w14:textId="0D23326F"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1A528C04" w14:textId="6BD23810"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7ABDAA01" w14:textId="592FF3A7"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1FA34149" w14:textId="550C4B69"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53B5D655" w14:textId="01EC56E5"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62CE44C3" w14:textId="1E30E82D"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5547D013" w14:textId="3F065EEA"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72741411" w14:textId="6A32C0F1"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3820C5A1" w14:textId="5C4A706D"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2EC7F59E" w14:textId="48267714"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06B31B74" w14:textId="2030D4CF"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0C60CE5D" w14:textId="78D96BFF"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481107E7" w14:textId="64F3E5BF"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7BC1B397" w14:textId="19BBE665"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rtl/>
          <w:lang w:eastAsia="zh-CN"/>
        </w:rPr>
      </w:pPr>
    </w:p>
    <w:p w14:paraId="4E9628B9" w14:textId="2C5738EB" w:rsidR="00AA35C0" w:rsidRPr="00A84A2F" w:rsidRDefault="00AA35C0" w:rsidP="00AA35C0">
      <w:pPr>
        <w:shd w:val="clear" w:color="auto" w:fill="FFFFFF"/>
        <w:tabs>
          <w:tab w:val="left" w:pos="5245"/>
        </w:tabs>
        <w:bidi w:val="0"/>
        <w:ind w:left="5245" w:hanging="3535"/>
        <w:rPr>
          <w:rFonts w:ascii="Arial" w:eastAsia="SimSun" w:hAnsi="Arial" w:cs="Arial"/>
          <w:sz w:val="22"/>
          <w:szCs w:val="24"/>
          <w:lang w:eastAsia="zh-CN"/>
        </w:rPr>
      </w:pPr>
      <w:r w:rsidRPr="00A84A2F">
        <w:rPr>
          <w:rFonts w:ascii="Arial" w:eastAsia="SimSun" w:hAnsi="Arial" w:cs="Arial"/>
          <w:sz w:val="22"/>
          <w:szCs w:val="24"/>
          <w:lang w:eastAsia="zh-CN"/>
        </w:rPr>
        <w:t>[</w:t>
      </w:r>
      <w:r>
        <w:rPr>
          <w:rFonts w:ascii="Arial" w:eastAsia="SimSun" w:hAnsi="Arial" w:cs="Arial" w:hint="cs"/>
          <w:sz w:val="22"/>
          <w:szCs w:val="24"/>
          <w:rtl/>
          <w:lang w:eastAsia="zh-CN"/>
        </w:rPr>
        <w:t>نهاية المرفق الثاني، يليه المرفق الثالث</w:t>
      </w:r>
      <w:r w:rsidRPr="00A84A2F">
        <w:rPr>
          <w:rFonts w:ascii="Arial" w:eastAsia="SimSun" w:hAnsi="Arial" w:cs="Arial"/>
          <w:sz w:val="22"/>
          <w:szCs w:val="24"/>
          <w:lang w:eastAsia="zh-CN"/>
        </w:rPr>
        <w:t>]</w:t>
      </w:r>
    </w:p>
    <w:p w14:paraId="013F0027" w14:textId="77777777" w:rsidR="00AA35C0" w:rsidRDefault="00AA35C0" w:rsidP="00AA35C0">
      <w:pPr>
        <w:shd w:val="clear" w:color="auto" w:fill="FFFFFF"/>
        <w:tabs>
          <w:tab w:val="left" w:pos="1701"/>
          <w:tab w:val="left" w:pos="3119"/>
        </w:tabs>
        <w:bidi w:val="0"/>
        <w:ind w:left="4536" w:hanging="4536"/>
        <w:rPr>
          <w:rFonts w:ascii="Arial" w:eastAsia="SimSun" w:hAnsi="Arial" w:cs="Arial"/>
          <w:sz w:val="22"/>
          <w:szCs w:val="24"/>
          <w:lang w:eastAsia="zh-CN"/>
        </w:rPr>
        <w:sectPr w:rsidR="00AA35C0" w:rsidSect="00AA35C0">
          <w:headerReference w:type="even" r:id="rId29"/>
          <w:headerReference w:type="default" r:id="rId30"/>
          <w:footerReference w:type="even" r:id="rId31"/>
          <w:footerReference w:type="default" r:id="rId32"/>
          <w:headerReference w:type="first" r:id="rId33"/>
          <w:footerReference w:type="first" r:id="rId34"/>
          <w:pgSz w:w="16838" w:h="11906" w:orient="landscape"/>
          <w:pgMar w:top="1701" w:right="1417" w:bottom="1701" w:left="1417" w:header="708" w:footer="708" w:gutter="0"/>
          <w:cols w:space="708"/>
          <w:titlePg/>
          <w:docGrid w:linePitch="360"/>
        </w:sectPr>
      </w:pPr>
    </w:p>
    <w:tbl>
      <w:tblPr>
        <w:tblStyle w:val="TableGrid"/>
        <w:bidiVisual/>
        <w:tblW w:w="5000" w:type="pct"/>
        <w:tblLook w:val="04A0" w:firstRow="1" w:lastRow="0" w:firstColumn="1" w:lastColumn="0" w:noHBand="0" w:noVBand="1"/>
      </w:tblPr>
      <w:tblGrid>
        <w:gridCol w:w="1644"/>
        <w:gridCol w:w="2826"/>
        <w:gridCol w:w="2826"/>
        <w:gridCol w:w="2826"/>
        <w:gridCol w:w="2828"/>
      </w:tblGrid>
      <w:tr w:rsidR="00AA35C0" w:rsidRPr="00F86964" w14:paraId="76E61061" w14:textId="77777777" w:rsidTr="00B211C9">
        <w:tc>
          <w:tcPr>
            <w:tcW w:w="635" w:type="pct"/>
            <w:vAlign w:val="center"/>
          </w:tcPr>
          <w:p w14:paraId="15E23FC1" w14:textId="77777777" w:rsidR="00AA35C0" w:rsidRPr="00F86964" w:rsidRDefault="00AA35C0" w:rsidP="00AA35C0">
            <w:pPr>
              <w:spacing w:before="120" w:after="120"/>
              <w:jc w:val="right"/>
              <w:rPr>
                <w:b/>
                <w:bCs/>
                <w:sz w:val="34"/>
                <w:szCs w:val="34"/>
              </w:rPr>
            </w:pPr>
          </w:p>
        </w:tc>
        <w:tc>
          <w:tcPr>
            <w:tcW w:w="1091" w:type="pct"/>
          </w:tcPr>
          <w:p w14:paraId="23B49420" w14:textId="77777777" w:rsidR="00AA35C0" w:rsidRPr="00F86964" w:rsidRDefault="00AA35C0" w:rsidP="00AA35C0">
            <w:pPr>
              <w:spacing w:before="120" w:after="120"/>
              <w:jc w:val="center"/>
              <w:rPr>
                <w:b/>
                <w:bCs/>
                <w:sz w:val="34"/>
                <w:szCs w:val="34"/>
                <w:rtl/>
              </w:rPr>
            </w:pPr>
            <w:r w:rsidRPr="00F86964">
              <w:rPr>
                <w:rFonts w:hint="cs"/>
                <w:b/>
                <w:bCs/>
                <w:sz w:val="34"/>
                <w:szCs w:val="34"/>
                <w:rtl/>
              </w:rPr>
              <w:t>المكتبات</w:t>
            </w:r>
          </w:p>
        </w:tc>
        <w:tc>
          <w:tcPr>
            <w:tcW w:w="1091" w:type="pct"/>
          </w:tcPr>
          <w:p w14:paraId="61A359C4" w14:textId="77777777" w:rsidR="00AA35C0" w:rsidRPr="00F86964" w:rsidRDefault="00AA35C0" w:rsidP="00AA35C0">
            <w:pPr>
              <w:spacing w:before="120" w:after="120"/>
              <w:jc w:val="center"/>
              <w:rPr>
                <w:b/>
                <w:bCs/>
                <w:sz w:val="34"/>
                <w:szCs w:val="34"/>
                <w:rtl/>
              </w:rPr>
            </w:pPr>
            <w:r w:rsidRPr="00F86964">
              <w:rPr>
                <w:rFonts w:hint="cs"/>
                <w:b/>
                <w:bCs/>
                <w:sz w:val="34"/>
                <w:szCs w:val="34"/>
                <w:rtl/>
              </w:rPr>
              <w:t>المتاحف</w:t>
            </w:r>
          </w:p>
        </w:tc>
        <w:tc>
          <w:tcPr>
            <w:tcW w:w="1091" w:type="pct"/>
          </w:tcPr>
          <w:p w14:paraId="52B796FF" w14:textId="77777777" w:rsidR="00AA35C0" w:rsidRPr="00F86964" w:rsidRDefault="00AA35C0" w:rsidP="00AA35C0">
            <w:pPr>
              <w:spacing w:before="120" w:after="120"/>
              <w:jc w:val="center"/>
              <w:rPr>
                <w:b/>
                <w:bCs/>
                <w:sz w:val="34"/>
                <w:szCs w:val="34"/>
                <w:rtl/>
              </w:rPr>
            </w:pPr>
            <w:r w:rsidRPr="00F86964">
              <w:rPr>
                <w:rFonts w:hint="cs"/>
                <w:b/>
                <w:bCs/>
                <w:sz w:val="34"/>
                <w:szCs w:val="34"/>
                <w:rtl/>
              </w:rPr>
              <w:t>دور المحفوظات</w:t>
            </w:r>
          </w:p>
        </w:tc>
        <w:tc>
          <w:tcPr>
            <w:tcW w:w="1092" w:type="pct"/>
          </w:tcPr>
          <w:p w14:paraId="68288E40" w14:textId="77777777" w:rsidR="00AA35C0" w:rsidRPr="00F86964" w:rsidRDefault="00AA35C0" w:rsidP="00AA35C0">
            <w:pPr>
              <w:spacing w:before="120" w:after="120"/>
              <w:jc w:val="center"/>
              <w:rPr>
                <w:b/>
                <w:bCs/>
                <w:sz w:val="34"/>
                <w:szCs w:val="34"/>
                <w:rtl/>
              </w:rPr>
            </w:pPr>
            <w:r w:rsidRPr="00F86964">
              <w:rPr>
                <w:rFonts w:hint="cs"/>
                <w:b/>
                <w:bCs/>
                <w:sz w:val="34"/>
                <w:szCs w:val="34"/>
                <w:rtl/>
              </w:rPr>
              <w:t>مؤسسات التعليم والبحث</w:t>
            </w:r>
          </w:p>
        </w:tc>
      </w:tr>
      <w:tr w:rsidR="00AA35C0" w:rsidRPr="00F86964" w14:paraId="5F9A7B95" w14:textId="77777777" w:rsidTr="00B211C9">
        <w:trPr>
          <w:trHeight w:val="1681"/>
        </w:trPr>
        <w:tc>
          <w:tcPr>
            <w:tcW w:w="635" w:type="pct"/>
            <w:vAlign w:val="center"/>
          </w:tcPr>
          <w:p w14:paraId="730F3EFD" w14:textId="77777777" w:rsidR="00AA35C0" w:rsidRPr="00F86964" w:rsidRDefault="00AA35C0" w:rsidP="00AA35C0">
            <w:pPr>
              <w:spacing w:before="120" w:after="120"/>
              <w:rPr>
                <w:b/>
                <w:bCs/>
                <w:sz w:val="34"/>
                <w:szCs w:val="34"/>
              </w:rPr>
            </w:pPr>
            <w:r w:rsidRPr="00F86964">
              <w:rPr>
                <w:rFonts w:hint="cs"/>
                <w:b/>
                <w:bCs/>
                <w:sz w:val="34"/>
                <w:szCs w:val="34"/>
                <w:rtl/>
              </w:rPr>
              <w:t>الحفظ</w:t>
            </w:r>
          </w:p>
        </w:tc>
        <w:tc>
          <w:tcPr>
            <w:tcW w:w="1091" w:type="pct"/>
          </w:tcPr>
          <w:p w14:paraId="2AF06387" w14:textId="77777777" w:rsidR="00AA35C0" w:rsidRPr="00F86964" w:rsidRDefault="00AA35C0" w:rsidP="00AA35C0">
            <w:pPr>
              <w:spacing w:before="120" w:after="120"/>
              <w:rPr>
                <w:sz w:val="34"/>
                <w:szCs w:val="34"/>
              </w:rPr>
            </w:pPr>
          </w:p>
        </w:tc>
        <w:tc>
          <w:tcPr>
            <w:tcW w:w="1091" w:type="pct"/>
          </w:tcPr>
          <w:p w14:paraId="6326F002" w14:textId="77777777" w:rsidR="00AA35C0" w:rsidRPr="00F86964" w:rsidRDefault="00AA35C0" w:rsidP="00AA35C0">
            <w:pPr>
              <w:spacing w:before="120" w:after="120"/>
              <w:rPr>
                <w:sz w:val="34"/>
                <w:szCs w:val="34"/>
              </w:rPr>
            </w:pPr>
          </w:p>
        </w:tc>
        <w:tc>
          <w:tcPr>
            <w:tcW w:w="1091" w:type="pct"/>
          </w:tcPr>
          <w:p w14:paraId="67D25EE1" w14:textId="77777777" w:rsidR="00AA35C0" w:rsidRPr="00F86964" w:rsidRDefault="00AA35C0" w:rsidP="00AA35C0">
            <w:pPr>
              <w:spacing w:before="120" w:after="120"/>
              <w:rPr>
                <w:sz w:val="34"/>
                <w:szCs w:val="34"/>
              </w:rPr>
            </w:pPr>
          </w:p>
        </w:tc>
        <w:tc>
          <w:tcPr>
            <w:tcW w:w="1092" w:type="pct"/>
          </w:tcPr>
          <w:p w14:paraId="0C8EDBFF" w14:textId="77777777" w:rsidR="00AA35C0" w:rsidRPr="00F86964" w:rsidRDefault="00AA35C0" w:rsidP="00AA35C0">
            <w:pPr>
              <w:spacing w:before="120" w:after="120"/>
              <w:rPr>
                <w:sz w:val="34"/>
                <w:szCs w:val="34"/>
              </w:rPr>
            </w:pPr>
          </w:p>
        </w:tc>
      </w:tr>
      <w:tr w:rsidR="00AA35C0" w:rsidRPr="00F86964" w14:paraId="6A0E312C" w14:textId="77777777" w:rsidTr="00B211C9">
        <w:trPr>
          <w:trHeight w:val="2098"/>
        </w:trPr>
        <w:tc>
          <w:tcPr>
            <w:tcW w:w="635" w:type="pct"/>
            <w:vAlign w:val="center"/>
          </w:tcPr>
          <w:p w14:paraId="4483FAF0" w14:textId="77777777" w:rsidR="00AA35C0" w:rsidRPr="00F86964" w:rsidRDefault="00AA35C0" w:rsidP="00AA35C0">
            <w:pPr>
              <w:spacing w:before="120" w:after="120"/>
              <w:rPr>
                <w:b/>
                <w:bCs/>
                <w:sz w:val="34"/>
                <w:szCs w:val="34"/>
              </w:rPr>
            </w:pPr>
            <w:r w:rsidRPr="00F86964">
              <w:rPr>
                <w:rFonts w:hint="cs"/>
                <w:b/>
                <w:bCs/>
                <w:sz w:val="34"/>
                <w:szCs w:val="34"/>
                <w:rtl/>
              </w:rPr>
              <w:t>النسخة الخاصة</w:t>
            </w:r>
          </w:p>
        </w:tc>
        <w:tc>
          <w:tcPr>
            <w:tcW w:w="1091" w:type="pct"/>
          </w:tcPr>
          <w:p w14:paraId="163EB40A" w14:textId="77777777" w:rsidR="00AA35C0" w:rsidRPr="00F86964" w:rsidRDefault="00AA35C0" w:rsidP="00AA35C0">
            <w:pPr>
              <w:spacing w:before="120" w:after="120"/>
              <w:rPr>
                <w:sz w:val="34"/>
                <w:szCs w:val="34"/>
              </w:rPr>
            </w:pPr>
          </w:p>
        </w:tc>
        <w:tc>
          <w:tcPr>
            <w:tcW w:w="1091" w:type="pct"/>
          </w:tcPr>
          <w:p w14:paraId="7E8D97DB" w14:textId="77777777" w:rsidR="00AA35C0" w:rsidRPr="00F86964" w:rsidRDefault="00AA35C0" w:rsidP="00AA35C0">
            <w:pPr>
              <w:spacing w:before="120" w:after="120"/>
              <w:rPr>
                <w:sz w:val="34"/>
                <w:szCs w:val="34"/>
              </w:rPr>
            </w:pPr>
          </w:p>
        </w:tc>
        <w:tc>
          <w:tcPr>
            <w:tcW w:w="1091" w:type="pct"/>
          </w:tcPr>
          <w:p w14:paraId="19079D8E" w14:textId="77777777" w:rsidR="00AA35C0" w:rsidRPr="00F86964" w:rsidRDefault="00AA35C0" w:rsidP="00AA35C0">
            <w:pPr>
              <w:spacing w:before="120" w:after="120"/>
              <w:rPr>
                <w:sz w:val="34"/>
                <w:szCs w:val="34"/>
              </w:rPr>
            </w:pPr>
          </w:p>
        </w:tc>
        <w:tc>
          <w:tcPr>
            <w:tcW w:w="1092" w:type="pct"/>
          </w:tcPr>
          <w:p w14:paraId="543400C4" w14:textId="77777777" w:rsidR="00AA35C0" w:rsidRPr="00F86964" w:rsidRDefault="00AA35C0" w:rsidP="00AA35C0">
            <w:pPr>
              <w:spacing w:before="120" w:after="120"/>
              <w:rPr>
                <w:sz w:val="34"/>
                <w:szCs w:val="34"/>
              </w:rPr>
            </w:pPr>
          </w:p>
        </w:tc>
      </w:tr>
    </w:tbl>
    <w:p w14:paraId="4BADA4EC" w14:textId="77777777" w:rsidR="00B211C9" w:rsidRDefault="00B211C9" w:rsidP="00AA35C0">
      <w:pPr>
        <w:spacing w:before="120" w:after="120"/>
        <w:rPr>
          <w:b/>
          <w:bCs/>
          <w:sz w:val="34"/>
          <w:szCs w:val="34"/>
          <w:rtl/>
        </w:rPr>
        <w:sectPr w:rsidR="00B211C9" w:rsidSect="00AA35C0">
          <w:headerReference w:type="even" r:id="rId35"/>
          <w:headerReference w:type="default" r:id="rId36"/>
          <w:footerReference w:type="even" r:id="rId37"/>
          <w:footerReference w:type="default" r:id="rId38"/>
          <w:headerReference w:type="first" r:id="rId39"/>
          <w:footerReference w:type="first" r:id="rId40"/>
          <w:pgSz w:w="15840" w:h="12240" w:orient="landscape"/>
          <w:pgMar w:top="1135" w:right="1440" w:bottom="1276" w:left="1440" w:header="720" w:footer="720" w:gutter="0"/>
          <w:cols w:space="720"/>
          <w:titlePg/>
          <w:docGrid w:linePitch="360"/>
        </w:sectPr>
      </w:pPr>
    </w:p>
    <w:tbl>
      <w:tblPr>
        <w:tblStyle w:val="TableGrid"/>
        <w:bidiVisual/>
        <w:tblW w:w="5000" w:type="pct"/>
        <w:tblLook w:val="04A0" w:firstRow="1" w:lastRow="0" w:firstColumn="1" w:lastColumn="0" w:noHBand="0" w:noVBand="1"/>
      </w:tblPr>
      <w:tblGrid>
        <w:gridCol w:w="1645"/>
        <w:gridCol w:w="2825"/>
        <w:gridCol w:w="2826"/>
        <w:gridCol w:w="2826"/>
        <w:gridCol w:w="2828"/>
      </w:tblGrid>
      <w:tr w:rsidR="00AA35C0" w:rsidRPr="00F86964" w14:paraId="00C3BA1B" w14:textId="77777777" w:rsidTr="00B211C9">
        <w:trPr>
          <w:trHeight w:val="2098"/>
        </w:trPr>
        <w:tc>
          <w:tcPr>
            <w:tcW w:w="635" w:type="pct"/>
            <w:vAlign w:val="center"/>
          </w:tcPr>
          <w:p w14:paraId="3D815A3F" w14:textId="52FCEA19" w:rsidR="00AA35C0" w:rsidRPr="00F86964" w:rsidRDefault="00AA35C0" w:rsidP="00AA35C0">
            <w:pPr>
              <w:spacing w:before="120" w:after="120"/>
              <w:rPr>
                <w:b/>
                <w:bCs/>
                <w:sz w:val="34"/>
                <w:szCs w:val="34"/>
              </w:rPr>
            </w:pPr>
            <w:r w:rsidRPr="00F86964">
              <w:rPr>
                <w:rFonts w:hint="cs"/>
                <w:b/>
                <w:bCs/>
                <w:sz w:val="34"/>
                <w:szCs w:val="34"/>
                <w:rtl/>
              </w:rPr>
              <w:t>الإتاحة</w:t>
            </w:r>
          </w:p>
        </w:tc>
        <w:tc>
          <w:tcPr>
            <w:tcW w:w="1091" w:type="pct"/>
          </w:tcPr>
          <w:p w14:paraId="267006FE" w14:textId="77777777" w:rsidR="00AA35C0" w:rsidRPr="00F86964" w:rsidRDefault="00AA35C0" w:rsidP="00AA35C0">
            <w:pPr>
              <w:spacing w:before="120" w:after="120"/>
              <w:rPr>
                <w:sz w:val="34"/>
                <w:szCs w:val="34"/>
              </w:rPr>
            </w:pPr>
          </w:p>
        </w:tc>
        <w:tc>
          <w:tcPr>
            <w:tcW w:w="1091" w:type="pct"/>
          </w:tcPr>
          <w:p w14:paraId="32C90B87" w14:textId="77777777" w:rsidR="00AA35C0" w:rsidRPr="00F86964" w:rsidRDefault="00AA35C0" w:rsidP="00AA35C0">
            <w:pPr>
              <w:spacing w:before="120" w:after="120"/>
              <w:rPr>
                <w:sz w:val="34"/>
                <w:szCs w:val="34"/>
              </w:rPr>
            </w:pPr>
          </w:p>
        </w:tc>
        <w:tc>
          <w:tcPr>
            <w:tcW w:w="1091" w:type="pct"/>
          </w:tcPr>
          <w:p w14:paraId="65CBF7EF" w14:textId="77777777" w:rsidR="00AA35C0" w:rsidRPr="00F86964" w:rsidRDefault="00AA35C0" w:rsidP="00AA35C0">
            <w:pPr>
              <w:spacing w:before="120" w:after="120"/>
              <w:rPr>
                <w:sz w:val="34"/>
                <w:szCs w:val="34"/>
              </w:rPr>
            </w:pPr>
          </w:p>
        </w:tc>
        <w:tc>
          <w:tcPr>
            <w:tcW w:w="1092" w:type="pct"/>
          </w:tcPr>
          <w:p w14:paraId="5CF36703" w14:textId="77777777" w:rsidR="00AA35C0" w:rsidRPr="00F86964" w:rsidRDefault="00AA35C0" w:rsidP="00AA35C0">
            <w:pPr>
              <w:spacing w:before="120" w:after="120"/>
              <w:rPr>
                <w:sz w:val="34"/>
                <w:szCs w:val="34"/>
              </w:rPr>
            </w:pPr>
          </w:p>
        </w:tc>
      </w:tr>
      <w:tr w:rsidR="00AA35C0" w:rsidRPr="00F86964" w14:paraId="68496231" w14:textId="77777777" w:rsidTr="00B211C9">
        <w:trPr>
          <w:trHeight w:val="1528"/>
        </w:trPr>
        <w:tc>
          <w:tcPr>
            <w:tcW w:w="635" w:type="pct"/>
            <w:vAlign w:val="center"/>
          </w:tcPr>
          <w:p w14:paraId="6FC75361" w14:textId="77777777" w:rsidR="00AA35C0" w:rsidRPr="00F86964" w:rsidRDefault="00AA35C0" w:rsidP="00AA35C0">
            <w:pPr>
              <w:spacing w:before="120" w:after="120"/>
              <w:rPr>
                <w:b/>
                <w:bCs/>
                <w:sz w:val="34"/>
                <w:szCs w:val="34"/>
              </w:rPr>
            </w:pPr>
            <w:r w:rsidRPr="00F86964">
              <w:rPr>
                <w:rFonts w:hint="cs"/>
                <w:b/>
                <w:bCs/>
                <w:sz w:val="34"/>
                <w:szCs w:val="34"/>
                <w:rtl/>
              </w:rPr>
              <w:t>التبادل عبر الحدود</w:t>
            </w:r>
          </w:p>
        </w:tc>
        <w:tc>
          <w:tcPr>
            <w:tcW w:w="1091" w:type="pct"/>
          </w:tcPr>
          <w:p w14:paraId="4CD6AB92" w14:textId="77777777" w:rsidR="00AA35C0" w:rsidRPr="00F86964" w:rsidRDefault="00AA35C0" w:rsidP="00AA35C0">
            <w:pPr>
              <w:spacing w:before="120" w:after="120"/>
              <w:rPr>
                <w:sz w:val="34"/>
                <w:szCs w:val="34"/>
              </w:rPr>
            </w:pPr>
          </w:p>
        </w:tc>
        <w:tc>
          <w:tcPr>
            <w:tcW w:w="1091" w:type="pct"/>
          </w:tcPr>
          <w:p w14:paraId="6280E4AA" w14:textId="77777777" w:rsidR="00AA35C0" w:rsidRPr="00F86964" w:rsidRDefault="00AA35C0" w:rsidP="00AA35C0">
            <w:pPr>
              <w:spacing w:before="120" w:after="120"/>
              <w:rPr>
                <w:sz w:val="34"/>
                <w:szCs w:val="34"/>
              </w:rPr>
            </w:pPr>
          </w:p>
        </w:tc>
        <w:tc>
          <w:tcPr>
            <w:tcW w:w="1091" w:type="pct"/>
          </w:tcPr>
          <w:p w14:paraId="05D14BCB" w14:textId="77777777" w:rsidR="00AA35C0" w:rsidRPr="00F86964" w:rsidRDefault="00AA35C0" w:rsidP="00AA35C0">
            <w:pPr>
              <w:spacing w:before="120" w:after="120"/>
              <w:rPr>
                <w:sz w:val="34"/>
                <w:szCs w:val="34"/>
              </w:rPr>
            </w:pPr>
          </w:p>
        </w:tc>
        <w:tc>
          <w:tcPr>
            <w:tcW w:w="1092" w:type="pct"/>
          </w:tcPr>
          <w:p w14:paraId="49554BCA" w14:textId="77777777" w:rsidR="00AA35C0" w:rsidRPr="00F86964" w:rsidRDefault="00AA35C0" w:rsidP="00AA35C0">
            <w:pPr>
              <w:spacing w:before="120" w:after="120"/>
              <w:rPr>
                <w:sz w:val="34"/>
                <w:szCs w:val="34"/>
              </w:rPr>
            </w:pPr>
          </w:p>
        </w:tc>
      </w:tr>
    </w:tbl>
    <w:p w14:paraId="1B14E90C" w14:textId="77777777" w:rsidR="00B211C9" w:rsidRDefault="00AA35C0" w:rsidP="00AA35C0">
      <w:pPr>
        <w:rPr>
          <w:b/>
          <w:bCs/>
          <w:sz w:val="32"/>
          <w:szCs w:val="32"/>
          <w:u w:val="single"/>
          <w:rtl/>
        </w:rPr>
        <w:sectPr w:rsidR="00B211C9" w:rsidSect="00AA35C0">
          <w:pgSz w:w="15840" w:h="12240" w:orient="landscape"/>
          <w:pgMar w:top="1135" w:right="1440" w:bottom="1276" w:left="1440" w:header="720" w:footer="720" w:gutter="0"/>
          <w:cols w:space="720"/>
          <w:titlePg/>
          <w:docGrid w:linePitch="360"/>
        </w:sectPr>
      </w:pPr>
      <w:r w:rsidRPr="00F86964">
        <w:rPr>
          <w:b/>
          <w:bCs/>
          <w:sz w:val="32"/>
          <w:szCs w:val="32"/>
          <w:u w:val="single"/>
          <w:rtl/>
        </w:rPr>
        <w:br w:type="page"/>
      </w:r>
    </w:p>
    <w:p w14:paraId="6248DB86" w14:textId="5B3BAAD1" w:rsidR="00AA35C0" w:rsidRPr="00F86964" w:rsidRDefault="00AA35C0" w:rsidP="00AA35C0">
      <w:pPr>
        <w:rPr>
          <w:b/>
          <w:bCs/>
          <w:sz w:val="32"/>
          <w:szCs w:val="32"/>
          <w:u w:val="single"/>
          <w:rtl/>
        </w:rPr>
      </w:pPr>
    </w:p>
    <w:p w14:paraId="201A88D6" w14:textId="77777777" w:rsidR="00AA35C0" w:rsidRPr="00F86964" w:rsidRDefault="00AA35C0" w:rsidP="00AA35C0">
      <w:pPr>
        <w:pStyle w:val="ListParagraph"/>
        <w:keepNext/>
        <w:bidi/>
        <w:spacing w:before="200"/>
        <w:contextualSpacing w:val="0"/>
        <w:jc w:val="center"/>
        <w:rPr>
          <w:rFonts w:ascii="Arabic Typesetting" w:hAnsi="Arabic Typesetting" w:cs="Arabic Typesetting"/>
          <w:b/>
          <w:bCs/>
          <w:sz w:val="40"/>
          <w:szCs w:val="40"/>
          <w:u w:val="single"/>
          <w:rtl/>
        </w:rPr>
      </w:pPr>
      <w:r w:rsidRPr="00F86964">
        <w:rPr>
          <w:rFonts w:ascii="Arabic Typesetting" w:hAnsi="Arabic Typesetting" w:cs="Arabic Typesetting" w:hint="cs"/>
          <w:b/>
          <w:bCs/>
          <w:sz w:val="40"/>
          <w:szCs w:val="40"/>
          <w:u w:val="single"/>
          <w:rtl/>
        </w:rPr>
        <w:t>أسئلة عامة</w:t>
      </w:r>
    </w:p>
    <w:p w14:paraId="35003576" w14:textId="77777777" w:rsidR="00AA35C0" w:rsidRPr="00F86964" w:rsidRDefault="00AA35C0" w:rsidP="000F760C">
      <w:pPr>
        <w:pStyle w:val="ListParagraph"/>
        <w:numPr>
          <w:ilvl w:val="0"/>
          <w:numId w:val="27"/>
        </w:numPr>
        <w:bidi/>
        <w:spacing w:before="200"/>
        <w:ind w:left="567" w:hanging="567"/>
        <w:contextualSpacing w:val="0"/>
        <w:jc w:val="both"/>
        <w:rPr>
          <w:rFonts w:ascii="Arabic Typesetting" w:hAnsi="Arabic Typesetting" w:cs="Arabic Typesetting"/>
          <w:sz w:val="36"/>
          <w:szCs w:val="36"/>
          <w:rtl/>
        </w:rPr>
      </w:pPr>
      <w:r w:rsidRPr="00F86964">
        <w:rPr>
          <w:rFonts w:ascii="Arabic Typesetting" w:hAnsi="Arabic Typesetting" w:cs="Arabic Typesetting" w:hint="cs"/>
          <w:sz w:val="36"/>
          <w:szCs w:val="36"/>
          <w:rtl/>
        </w:rPr>
        <w:t xml:space="preserve">هل تنص تشريعات أو قوانين حق المؤلف في بلدكم على أحكام تتعامل </w:t>
      </w:r>
      <w:r w:rsidRPr="00F86964">
        <w:rPr>
          <w:rFonts w:ascii="Arabic Typesetting" w:hAnsi="Arabic Typesetting" w:cs="Arabic Typesetting" w:hint="cs"/>
          <w:i/>
          <w:iCs/>
          <w:sz w:val="36"/>
          <w:szCs w:val="36"/>
          <w:rtl/>
        </w:rPr>
        <w:t>تحديداً</w:t>
      </w:r>
      <w:r w:rsidRPr="00F86964">
        <w:rPr>
          <w:rFonts w:ascii="Arabic Typesetting" w:hAnsi="Arabic Typesetting" w:cs="Arabic Typesetting" w:hint="cs"/>
          <w:iCs/>
          <w:sz w:val="36"/>
          <w:szCs w:val="36"/>
          <w:rtl/>
        </w:rPr>
        <w:t xml:space="preserve"> </w:t>
      </w:r>
      <w:r w:rsidRPr="00F86964">
        <w:rPr>
          <w:rFonts w:ascii="Arabic Typesetting" w:hAnsi="Arabic Typesetting" w:cs="Arabic Typesetting" w:hint="cs"/>
          <w:sz w:val="36"/>
          <w:szCs w:val="36"/>
          <w:rtl/>
        </w:rPr>
        <w:t>مع المؤسسات التعليمية أو الثقافية في بلدكم (بما فيها المتاحف أو المكتبات أو</w:t>
      </w:r>
      <w:r>
        <w:rPr>
          <w:rFonts w:ascii="Arabic Typesetting" w:hAnsi="Arabic Typesetting" w:cs="Arabic Typesetting" w:hint="eastAsia"/>
          <w:sz w:val="36"/>
          <w:szCs w:val="36"/>
          <w:rtl/>
        </w:rPr>
        <w:t> </w:t>
      </w:r>
      <w:r w:rsidRPr="00F86964">
        <w:rPr>
          <w:rFonts w:ascii="Arabic Typesetting" w:hAnsi="Arabic Typesetting" w:cs="Arabic Typesetting" w:hint="cs"/>
          <w:sz w:val="36"/>
          <w:szCs w:val="36"/>
          <w:rtl/>
        </w:rPr>
        <w:t>دور</w:t>
      </w:r>
      <w:r w:rsidRPr="00F86964">
        <w:rPr>
          <w:rFonts w:ascii="Arabic Typesetting" w:hAnsi="Arabic Typesetting" w:cs="Arabic Typesetting" w:hint="eastAsia"/>
          <w:sz w:val="36"/>
          <w:szCs w:val="36"/>
          <w:rtl/>
        </w:rPr>
        <w:t> </w:t>
      </w:r>
      <w:r w:rsidRPr="00F86964">
        <w:rPr>
          <w:rFonts w:ascii="Arabic Typesetting" w:hAnsi="Arabic Typesetting" w:cs="Arabic Typesetting" w:hint="cs"/>
          <w:sz w:val="36"/>
          <w:szCs w:val="36"/>
          <w:rtl/>
        </w:rPr>
        <w:t>المحفوظات)؟</w:t>
      </w:r>
    </w:p>
    <w:p w14:paraId="640FC0CA" w14:textId="77777777" w:rsidR="00AA35C0" w:rsidRPr="00F86964" w:rsidRDefault="00AA35C0" w:rsidP="000F760C">
      <w:pPr>
        <w:pStyle w:val="ListParagraph"/>
        <w:numPr>
          <w:ilvl w:val="0"/>
          <w:numId w:val="27"/>
        </w:numPr>
        <w:bidi/>
        <w:spacing w:before="200"/>
        <w:ind w:left="567" w:hanging="567"/>
        <w:contextualSpacing w:val="0"/>
        <w:jc w:val="both"/>
        <w:rPr>
          <w:rFonts w:ascii="Arabic Typesetting" w:hAnsi="Arabic Typesetting" w:cs="Arabic Typesetting"/>
          <w:sz w:val="36"/>
          <w:szCs w:val="36"/>
          <w:rtl/>
        </w:rPr>
      </w:pPr>
      <w:r w:rsidRPr="00F86964">
        <w:rPr>
          <w:rFonts w:ascii="Arabic Typesetting" w:hAnsi="Arabic Typesetting" w:cs="Arabic Typesetting" w:hint="cs"/>
          <w:sz w:val="36"/>
          <w:szCs w:val="36"/>
          <w:rtl/>
        </w:rPr>
        <w:t>هل تحدد تشريعات أو قوانين حق المؤلف في بلدكم نوع المصنفات التي يجوز أن تنسخها المؤسسات التعليمية والثقافية؟</w:t>
      </w:r>
    </w:p>
    <w:p w14:paraId="4B63E5D1" w14:textId="77777777" w:rsidR="00AA35C0" w:rsidRPr="00F86964" w:rsidRDefault="00AA35C0" w:rsidP="000F760C">
      <w:pPr>
        <w:pStyle w:val="ListParagraph"/>
        <w:numPr>
          <w:ilvl w:val="0"/>
          <w:numId w:val="27"/>
        </w:numPr>
        <w:bidi/>
        <w:spacing w:before="200"/>
        <w:ind w:left="567" w:hanging="567"/>
        <w:contextualSpacing w:val="0"/>
        <w:jc w:val="both"/>
        <w:rPr>
          <w:rFonts w:ascii="Arabic Typesetting" w:hAnsi="Arabic Typesetting" w:cs="Arabic Typesetting"/>
          <w:sz w:val="36"/>
          <w:szCs w:val="36"/>
          <w:rtl/>
        </w:rPr>
      </w:pPr>
      <w:r w:rsidRPr="00F86964">
        <w:rPr>
          <w:rFonts w:ascii="Arabic Typesetting" w:hAnsi="Arabic Typesetting" w:cs="Arabic Typesetting" w:hint="cs"/>
          <w:sz w:val="36"/>
          <w:szCs w:val="36"/>
          <w:rtl/>
        </w:rPr>
        <w:t>هل تجيز تشريعات أو قوانين حق المؤلف في بلدكم نسخ المصنفات أو المجموعات لأغراض محددة لفائدة المؤسسات التعليمية والثقافية؟ هل حُدِّد عدد النسخ الذي يجوز عمله أو حُدِّدت نسبة المصنف التي يجوز نسخها؟</w:t>
      </w:r>
    </w:p>
    <w:p w14:paraId="527453FF" w14:textId="77777777" w:rsidR="00AA35C0" w:rsidRPr="00F86964" w:rsidRDefault="00AA35C0" w:rsidP="000F760C">
      <w:pPr>
        <w:pStyle w:val="ListParagraph"/>
        <w:numPr>
          <w:ilvl w:val="0"/>
          <w:numId w:val="27"/>
        </w:numPr>
        <w:bidi/>
        <w:spacing w:before="200"/>
        <w:ind w:left="567" w:hanging="567"/>
        <w:contextualSpacing w:val="0"/>
        <w:jc w:val="both"/>
        <w:rPr>
          <w:rFonts w:ascii="Arabic Typesetting" w:hAnsi="Arabic Typesetting" w:cs="Arabic Typesetting"/>
          <w:sz w:val="36"/>
          <w:szCs w:val="36"/>
          <w:rtl/>
        </w:rPr>
      </w:pPr>
      <w:r w:rsidRPr="00F86964">
        <w:rPr>
          <w:rFonts w:ascii="Arabic Typesetting" w:hAnsi="Arabic Typesetting" w:cs="Arabic Typesetting" w:hint="cs"/>
          <w:sz w:val="36"/>
          <w:szCs w:val="36"/>
          <w:rtl/>
        </w:rPr>
        <w:t>هل تنص تشريعات أو قوانين حق المؤلف في بلدكم على أي نوع من المكافآت مقابل السماح بنسخ مصنفات محددة أو مجموعات كاملة أو جزئية لفائدة المؤسسات التعليمية</w:t>
      </w:r>
      <w:r>
        <w:rPr>
          <w:rFonts w:ascii="Arabic Typesetting" w:hAnsi="Arabic Typesetting" w:cs="Arabic Typesetting" w:hint="eastAsia"/>
          <w:sz w:val="36"/>
          <w:szCs w:val="36"/>
          <w:rtl/>
        </w:rPr>
        <w:t> </w:t>
      </w:r>
      <w:r w:rsidRPr="00F86964">
        <w:rPr>
          <w:rFonts w:ascii="Arabic Typesetting" w:hAnsi="Arabic Typesetting" w:cs="Arabic Typesetting" w:hint="cs"/>
          <w:sz w:val="36"/>
          <w:szCs w:val="36"/>
          <w:rtl/>
        </w:rPr>
        <w:t>والثقافية؟</w:t>
      </w:r>
    </w:p>
    <w:p w14:paraId="53C74C01" w14:textId="77777777" w:rsidR="00AA35C0" w:rsidRPr="00F86964" w:rsidRDefault="00AA35C0" w:rsidP="000F760C">
      <w:pPr>
        <w:pStyle w:val="ListParagraph"/>
        <w:numPr>
          <w:ilvl w:val="0"/>
          <w:numId w:val="27"/>
        </w:numPr>
        <w:bidi/>
        <w:spacing w:before="200"/>
        <w:ind w:left="567" w:hanging="567"/>
        <w:contextualSpacing w:val="0"/>
        <w:jc w:val="both"/>
        <w:rPr>
          <w:rFonts w:ascii="Arabic Typesetting" w:hAnsi="Arabic Typesetting" w:cs="Arabic Typesetting"/>
          <w:sz w:val="36"/>
          <w:szCs w:val="36"/>
          <w:rtl/>
        </w:rPr>
      </w:pPr>
      <w:r w:rsidRPr="00F86964">
        <w:rPr>
          <w:rFonts w:ascii="Arabic Typesetting" w:hAnsi="Arabic Typesetting" w:cs="Arabic Typesetting" w:hint="cs"/>
          <w:sz w:val="36"/>
          <w:szCs w:val="36"/>
          <w:rtl/>
        </w:rPr>
        <w:t xml:space="preserve">هل تنص تشريعات أو قوانين حق المؤلف في بلدكم على أحكام تتعامل </w:t>
      </w:r>
      <w:r w:rsidRPr="00F86964">
        <w:rPr>
          <w:rFonts w:ascii="Arabic Typesetting" w:hAnsi="Arabic Typesetting" w:cs="Arabic Typesetting" w:hint="cs"/>
          <w:i/>
          <w:iCs/>
          <w:sz w:val="36"/>
          <w:szCs w:val="36"/>
          <w:rtl/>
        </w:rPr>
        <w:t>تحديداً</w:t>
      </w:r>
      <w:r w:rsidRPr="00F86964">
        <w:rPr>
          <w:rFonts w:ascii="Arabic Typesetting" w:hAnsi="Arabic Typesetting" w:cs="Arabic Typesetting" w:hint="cs"/>
          <w:iCs/>
          <w:sz w:val="36"/>
          <w:szCs w:val="36"/>
          <w:rtl/>
        </w:rPr>
        <w:t xml:space="preserve"> </w:t>
      </w:r>
      <w:r w:rsidRPr="00F86964">
        <w:rPr>
          <w:rFonts w:ascii="Arabic Typesetting" w:hAnsi="Arabic Typesetting" w:cs="Arabic Typesetting" w:hint="cs"/>
          <w:sz w:val="36"/>
          <w:szCs w:val="36"/>
          <w:rtl/>
        </w:rPr>
        <w:t>مع الإدارة الجماعية لحقوق المؤلف/المالك على المصنفات أو المجموعات الموجودة لدى المؤسسات التعليمية أو الثقافية في بلدكم؟</w:t>
      </w:r>
    </w:p>
    <w:p w14:paraId="1FBBB18F" w14:textId="77777777" w:rsidR="00AA35C0" w:rsidRPr="00F86964" w:rsidRDefault="00AA35C0" w:rsidP="000F760C">
      <w:pPr>
        <w:pStyle w:val="ListParagraph"/>
        <w:numPr>
          <w:ilvl w:val="0"/>
          <w:numId w:val="27"/>
        </w:numPr>
        <w:bidi/>
        <w:spacing w:before="200"/>
        <w:ind w:left="567" w:hanging="567"/>
        <w:contextualSpacing w:val="0"/>
        <w:jc w:val="both"/>
        <w:rPr>
          <w:rFonts w:ascii="Arabic Typesetting" w:hAnsi="Arabic Typesetting" w:cs="Arabic Typesetting"/>
          <w:sz w:val="36"/>
          <w:szCs w:val="36"/>
          <w:rtl/>
        </w:rPr>
      </w:pPr>
      <w:r w:rsidRPr="00F86964">
        <w:rPr>
          <w:rFonts w:ascii="Arabic Typesetting" w:hAnsi="Arabic Typesetting" w:cs="Arabic Typesetting" w:hint="cs"/>
          <w:sz w:val="36"/>
          <w:szCs w:val="36"/>
          <w:rtl/>
        </w:rPr>
        <w:t>هل توجد ممارسة متبعة بإبرام عقد أو اتفاق مع المؤلف/المالك عندما تتلقى المؤسسات التعليمية أو الثقافية في بلدكم مصنفات أو مجموعات أو تقتنيها؟</w:t>
      </w:r>
    </w:p>
    <w:p w14:paraId="7E9783B3" w14:textId="77777777" w:rsidR="00AA35C0" w:rsidRPr="00F86964" w:rsidRDefault="00AA35C0" w:rsidP="00AA35C0">
      <w:pPr>
        <w:spacing w:before="200"/>
        <w:rPr>
          <w:b/>
          <w:bCs/>
          <w:sz w:val="40"/>
          <w:szCs w:val="40"/>
          <w:rtl/>
        </w:rPr>
      </w:pPr>
      <w:r w:rsidRPr="00F86964">
        <w:rPr>
          <w:rFonts w:hint="cs"/>
          <w:sz w:val="40"/>
          <w:szCs w:val="40"/>
          <w:rtl/>
        </w:rPr>
        <w:br w:type="page"/>
      </w:r>
    </w:p>
    <w:p w14:paraId="15A4788B" w14:textId="77777777" w:rsidR="00AA35C0" w:rsidRPr="0004717C" w:rsidRDefault="00AA35C0" w:rsidP="00AA35C0">
      <w:pPr>
        <w:keepNext/>
        <w:keepLines/>
        <w:spacing w:after="200"/>
        <w:rPr>
          <w:b/>
          <w:bCs/>
          <w:rtl/>
        </w:rPr>
      </w:pPr>
      <w:r w:rsidRPr="0004717C">
        <w:rPr>
          <w:rFonts w:hint="cs"/>
          <w:b/>
          <w:bCs/>
          <w:rtl/>
        </w:rPr>
        <w:t>المكتبات</w:t>
      </w:r>
    </w:p>
    <w:tbl>
      <w:tblPr>
        <w:tblStyle w:val="TableGrid"/>
        <w:bidiVisual/>
        <w:tblW w:w="5000" w:type="pct"/>
        <w:tblLook w:val="04A0" w:firstRow="1" w:lastRow="0" w:firstColumn="1" w:lastColumn="0" w:noHBand="0" w:noVBand="1"/>
      </w:tblPr>
      <w:tblGrid>
        <w:gridCol w:w="1657"/>
        <w:gridCol w:w="2437"/>
        <w:gridCol w:w="8856"/>
      </w:tblGrid>
      <w:tr w:rsidR="00AA35C0" w:rsidRPr="00F86964" w14:paraId="57C615C0" w14:textId="77777777" w:rsidTr="00AA35C0">
        <w:tc>
          <w:tcPr>
            <w:tcW w:w="508" w:type="pct"/>
          </w:tcPr>
          <w:p w14:paraId="61B1328D" w14:textId="77777777" w:rsidR="00AA35C0" w:rsidRPr="00F86964" w:rsidRDefault="00AA35C0" w:rsidP="00AA35C0">
            <w:pPr>
              <w:spacing w:before="120" w:after="120"/>
              <w:rPr>
                <w:b/>
                <w:bCs/>
                <w:noProof/>
                <w:sz w:val="30"/>
                <w:szCs w:val="30"/>
                <w:rtl/>
              </w:rPr>
            </w:pPr>
            <w:r w:rsidRPr="00F86964">
              <w:rPr>
                <w:rFonts w:hint="cs"/>
                <w:b/>
                <w:bCs/>
                <w:sz w:val="30"/>
                <w:szCs w:val="30"/>
                <w:rtl/>
              </w:rPr>
              <w:t>الفئة</w:t>
            </w:r>
          </w:p>
        </w:tc>
        <w:tc>
          <w:tcPr>
            <w:tcW w:w="1007" w:type="pct"/>
          </w:tcPr>
          <w:p w14:paraId="65ED450E" w14:textId="77777777" w:rsidR="00AA35C0" w:rsidRPr="00F86964" w:rsidRDefault="00AA35C0" w:rsidP="00AA35C0">
            <w:pPr>
              <w:spacing w:before="120" w:after="120"/>
              <w:rPr>
                <w:b/>
                <w:bCs/>
                <w:noProof/>
                <w:sz w:val="30"/>
                <w:szCs w:val="30"/>
                <w:rtl/>
              </w:rPr>
            </w:pPr>
            <w:r w:rsidRPr="00F86964">
              <w:rPr>
                <w:rFonts w:hint="cs"/>
                <w:b/>
                <w:bCs/>
                <w:sz w:val="30"/>
                <w:szCs w:val="30"/>
                <w:rtl/>
              </w:rPr>
              <w:t>الموضوع</w:t>
            </w:r>
          </w:p>
        </w:tc>
        <w:tc>
          <w:tcPr>
            <w:tcW w:w="3485" w:type="pct"/>
          </w:tcPr>
          <w:p w14:paraId="5A7F1143" w14:textId="77777777" w:rsidR="00AA35C0" w:rsidRPr="00F86964" w:rsidRDefault="00AA35C0" w:rsidP="00AA35C0">
            <w:pPr>
              <w:spacing w:before="120" w:after="120"/>
              <w:rPr>
                <w:b/>
                <w:bCs/>
                <w:noProof/>
                <w:sz w:val="30"/>
                <w:szCs w:val="30"/>
                <w:u w:val="single"/>
                <w:rtl/>
              </w:rPr>
            </w:pPr>
            <w:r w:rsidRPr="00F86964">
              <w:rPr>
                <w:rFonts w:hint="cs"/>
                <w:b/>
                <w:bCs/>
                <w:sz w:val="30"/>
                <w:szCs w:val="30"/>
                <w:u w:val="single"/>
                <w:rtl/>
              </w:rPr>
              <w:t>الأسئلة</w:t>
            </w:r>
          </w:p>
        </w:tc>
      </w:tr>
      <w:tr w:rsidR="00AA35C0" w:rsidRPr="00F86964" w14:paraId="2FFC75C1" w14:textId="77777777" w:rsidTr="00AA35C0">
        <w:tc>
          <w:tcPr>
            <w:tcW w:w="508" w:type="pct"/>
          </w:tcPr>
          <w:p w14:paraId="653D3B7E" w14:textId="77777777" w:rsidR="00AA35C0" w:rsidRPr="00F86964" w:rsidRDefault="00AA35C0" w:rsidP="00AA35C0">
            <w:pPr>
              <w:spacing w:before="120" w:after="120"/>
              <w:rPr>
                <w:noProof/>
                <w:sz w:val="30"/>
                <w:szCs w:val="30"/>
                <w:rtl/>
              </w:rPr>
            </w:pPr>
            <w:r w:rsidRPr="00F86964">
              <w:rPr>
                <w:rFonts w:hint="cs"/>
                <w:sz w:val="30"/>
                <w:szCs w:val="30"/>
                <w:rtl/>
              </w:rPr>
              <w:t>الحفظ</w:t>
            </w:r>
          </w:p>
        </w:tc>
        <w:tc>
          <w:tcPr>
            <w:tcW w:w="1007" w:type="pct"/>
          </w:tcPr>
          <w:p w14:paraId="79203B51" w14:textId="77777777" w:rsidR="00AA35C0" w:rsidRPr="00F86964" w:rsidRDefault="00AA35C0" w:rsidP="00AA35C0">
            <w:pPr>
              <w:spacing w:before="120" w:after="120"/>
              <w:rPr>
                <w:noProof/>
                <w:sz w:val="30"/>
                <w:szCs w:val="30"/>
                <w:rtl/>
              </w:rPr>
            </w:pPr>
            <w:r w:rsidRPr="00F86964">
              <w:rPr>
                <w:rFonts w:hint="cs"/>
                <w:sz w:val="30"/>
                <w:szCs w:val="30"/>
                <w:rtl/>
              </w:rPr>
              <w:t>الحفظ</w:t>
            </w:r>
          </w:p>
        </w:tc>
        <w:tc>
          <w:tcPr>
            <w:tcW w:w="3485" w:type="pct"/>
          </w:tcPr>
          <w:p w14:paraId="64909DDE"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ما هي الشروط التي تحكم استنساخ المكتبات مصنفات لأغراض الحفظ (قد تشمل الشروط مثلاً أن يكون المصنف معرضاً للخطر أو أن يكون هشاً أو نادراً أو في شكل أو نسق بالٍ)؟ وهل تكون النسخ غالباً في شكل أو نسق تناظري أم رقمي؟</w:t>
            </w:r>
          </w:p>
          <w:p w14:paraId="1B0528D7"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ألدى المكتبات أي ممارسات فضلى تحكم نسخ المصنفات لأغراض الحفظ (مثل عقود تحتوي على شروط واضحة بشأن الرقمنة)؟</w:t>
            </w:r>
          </w:p>
        </w:tc>
      </w:tr>
      <w:tr w:rsidR="00AA35C0" w:rsidRPr="00F86964" w14:paraId="55481B09" w14:textId="77777777" w:rsidTr="00AA35C0">
        <w:tc>
          <w:tcPr>
            <w:tcW w:w="508" w:type="pct"/>
          </w:tcPr>
          <w:p w14:paraId="033E490E" w14:textId="77777777" w:rsidR="00AA35C0" w:rsidRPr="00F86964" w:rsidRDefault="00AA35C0" w:rsidP="00AA35C0">
            <w:pPr>
              <w:spacing w:before="120" w:after="120"/>
              <w:rPr>
                <w:noProof/>
                <w:sz w:val="30"/>
                <w:szCs w:val="30"/>
                <w:rtl/>
              </w:rPr>
            </w:pPr>
            <w:r w:rsidRPr="00F86964">
              <w:rPr>
                <w:rFonts w:hint="cs"/>
                <w:sz w:val="30"/>
                <w:szCs w:val="30"/>
                <w:rtl/>
              </w:rPr>
              <w:t>الإتاحة</w:t>
            </w:r>
          </w:p>
        </w:tc>
        <w:tc>
          <w:tcPr>
            <w:tcW w:w="1007" w:type="pct"/>
          </w:tcPr>
          <w:p w14:paraId="07854CB2" w14:textId="77777777" w:rsidR="00AA35C0" w:rsidRPr="00F86964" w:rsidRDefault="00AA35C0" w:rsidP="00AA35C0">
            <w:pPr>
              <w:spacing w:before="120" w:after="120"/>
              <w:rPr>
                <w:noProof/>
                <w:sz w:val="30"/>
                <w:szCs w:val="30"/>
                <w:highlight w:val="yellow"/>
                <w:rtl/>
              </w:rPr>
            </w:pPr>
            <w:r w:rsidRPr="00F86964">
              <w:rPr>
                <w:rFonts w:hint="cs"/>
                <w:sz w:val="30"/>
                <w:szCs w:val="30"/>
                <w:rtl/>
              </w:rPr>
              <w:t>الإتاحة على وحدات</w:t>
            </w:r>
          </w:p>
        </w:tc>
        <w:tc>
          <w:tcPr>
            <w:tcW w:w="3485" w:type="pct"/>
          </w:tcPr>
          <w:p w14:paraId="1FDBFB65"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هل تتيح المكتبات للمستخدمين إمكانية النفاذ إلى المصنفات عبر وحدات داخل مبانيها أم تتيح النفاذ إليها عبر الإنترنت من خارج مبانيها؟</w:t>
            </w:r>
          </w:p>
        </w:tc>
      </w:tr>
      <w:tr w:rsidR="00AA35C0" w:rsidRPr="00F86964" w14:paraId="31201D28" w14:textId="77777777" w:rsidTr="00AA35C0">
        <w:tc>
          <w:tcPr>
            <w:tcW w:w="508" w:type="pct"/>
          </w:tcPr>
          <w:p w14:paraId="4A42128E" w14:textId="77777777" w:rsidR="00AA35C0" w:rsidRPr="00F86964" w:rsidRDefault="00AA35C0" w:rsidP="00AA35C0">
            <w:pPr>
              <w:spacing w:before="120" w:after="120"/>
              <w:rPr>
                <w:noProof/>
                <w:sz w:val="30"/>
                <w:szCs w:val="30"/>
                <w:rtl/>
              </w:rPr>
            </w:pPr>
            <w:r w:rsidRPr="00F86964">
              <w:rPr>
                <w:rFonts w:hint="cs"/>
                <w:sz w:val="30"/>
                <w:szCs w:val="30"/>
                <w:rtl/>
              </w:rPr>
              <w:t>النسخ لأغراض الاستخدام الخاص</w:t>
            </w:r>
          </w:p>
        </w:tc>
        <w:tc>
          <w:tcPr>
            <w:tcW w:w="1007" w:type="pct"/>
          </w:tcPr>
          <w:p w14:paraId="63CEB17E" w14:textId="77777777" w:rsidR="00AA35C0" w:rsidRPr="00F86964" w:rsidRDefault="00AA35C0" w:rsidP="00AA35C0">
            <w:pPr>
              <w:spacing w:before="120" w:after="120"/>
              <w:rPr>
                <w:noProof/>
                <w:sz w:val="30"/>
                <w:szCs w:val="30"/>
                <w:rtl/>
              </w:rPr>
            </w:pPr>
            <w:r w:rsidRPr="00F86964">
              <w:rPr>
                <w:rFonts w:hint="cs"/>
                <w:sz w:val="30"/>
                <w:szCs w:val="30"/>
                <w:rtl/>
              </w:rPr>
              <w:t>النسخ لأغراض الدراسة والبحث</w:t>
            </w:r>
          </w:p>
        </w:tc>
        <w:tc>
          <w:tcPr>
            <w:tcW w:w="3485" w:type="pct"/>
          </w:tcPr>
          <w:p w14:paraId="0B7C1BCC"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كم عدد النسخ الذي يجوز للمستخدمين عمله لأغراض الاستخدام الخاص؟ وما نسبة المصنف التي يجوز للمستخدمين نسخها؟</w:t>
            </w:r>
          </w:p>
          <w:p w14:paraId="33431F9A"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هل تسمح المكتبات للمستخدمين بعمل نسخ من المصنفات في شكل مختلف عن الشكل الأصلي (مثل نسخ مصنف من نسق تناظري إلى نسق رقمي)؟ وما هي الشروط في هذه الحالة؟</w:t>
            </w:r>
          </w:p>
        </w:tc>
      </w:tr>
      <w:tr w:rsidR="00AA35C0" w:rsidRPr="00F86964" w14:paraId="14173B0B" w14:textId="77777777" w:rsidTr="00AA35C0">
        <w:tc>
          <w:tcPr>
            <w:tcW w:w="508" w:type="pct"/>
          </w:tcPr>
          <w:p w14:paraId="380B4293" w14:textId="77777777" w:rsidR="00AA35C0" w:rsidRPr="00F86964" w:rsidRDefault="00AA35C0" w:rsidP="00AA35C0">
            <w:pPr>
              <w:spacing w:before="120" w:after="120"/>
              <w:rPr>
                <w:noProof/>
                <w:sz w:val="30"/>
                <w:szCs w:val="30"/>
                <w:rtl/>
              </w:rPr>
            </w:pPr>
            <w:r w:rsidRPr="00F86964">
              <w:rPr>
                <w:rFonts w:hint="cs"/>
                <w:sz w:val="30"/>
                <w:szCs w:val="30"/>
                <w:rtl/>
              </w:rPr>
              <w:t>التبادل عبر الحدود</w:t>
            </w:r>
          </w:p>
        </w:tc>
        <w:tc>
          <w:tcPr>
            <w:tcW w:w="1007" w:type="pct"/>
          </w:tcPr>
          <w:p w14:paraId="2305E057" w14:textId="77777777" w:rsidR="00AA35C0" w:rsidRPr="00F86964" w:rsidRDefault="00AA35C0" w:rsidP="00AA35C0">
            <w:pPr>
              <w:spacing w:before="120" w:after="120"/>
              <w:rPr>
                <w:noProof/>
                <w:sz w:val="30"/>
                <w:szCs w:val="30"/>
                <w:rtl/>
              </w:rPr>
            </w:pPr>
            <w:r w:rsidRPr="00F86964">
              <w:rPr>
                <w:rFonts w:hint="cs"/>
                <w:sz w:val="30"/>
                <w:szCs w:val="30"/>
                <w:rtl/>
              </w:rPr>
              <w:t>إعارة المصنفات المادية</w:t>
            </w:r>
          </w:p>
          <w:p w14:paraId="337C2267" w14:textId="77777777" w:rsidR="00AA35C0" w:rsidRPr="00F86964" w:rsidRDefault="00AA35C0" w:rsidP="00AA35C0">
            <w:pPr>
              <w:spacing w:before="120" w:after="120"/>
              <w:rPr>
                <w:noProof/>
                <w:sz w:val="30"/>
                <w:szCs w:val="30"/>
                <w:rtl/>
              </w:rPr>
            </w:pPr>
            <w:r w:rsidRPr="00F86964">
              <w:rPr>
                <w:rFonts w:hint="cs"/>
                <w:sz w:val="30"/>
                <w:szCs w:val="30"/>
                <w:rtl/>
              </w:rPr>
              <w:t>إعارة المصنفات الرقمية</w:t>
            </w:r>
          </w:p>
          <w:p w14:paraId="3C40971F" w14:textId="77777777" w:rsidR="00AA35C0" w:rsidRPr="00F86964" w:rsidRDefault="00AA35C0" w:rsidP="00AA35C0">
            <w:pPr>
              <w:spacing w:before="120" w:after="120"/>
              <w:rPr>
                <w:noProof/>
                <w:sz w:val="30"/>
                <w:szCs w:val="30"/>
                <w:rtl/>
              </w:rPr>
            </w:pPr>
            <w:r w:rsidRPr="00F86964">
              <w:rPr>
                <w:rFonts w:hint="cs"/>
                <w:sz w:val="30"/>
                <w:szCs w:val="30"/>
                <w:rtl/>
              </w:rPr>
              <w:t>النسخ لأغراض الدراسة والبحث</w:t>
            </w:r>
          </w:p>
        </w:tc>
        <w:tc>
          <w:tcPr>
            <w:tcW w:w="3485" w:type="pct"/>
          </w:tcPr>
          <w:p w14:paraId="14F2419A"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هل تعير المكتبات المصنفات عبر الحدود؟ وما هي الشروط في هذه الحالة؟</w:t>
            </w:r>
          </w:p>
          <w:p w14:paraId="2CCB7369"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هل تتيح المكتبات للمستخدمين من خارج الولاية القضائية لبلدها إمكانية النفاذ إلى المصنفات؟ وما هي الشروط في هذه الحالة؟</w:t>
            </w:r>
          </w:p>
        </w:tc>
      </w:tr>
      <w:tr w:rsidR="00AA35C0" w:rsidRPr="00F86964" w14:paraId="3199B5AF" w14:textId="77777777" w:rsidTr="00AA35C0">
        <w:tc>
          <w:tcPr>
            <w:tcW w:w="508" w:type="pct"/>
          </w:tcPr>
          <w:p w14:paraId="5A40DBCD" w14:textId="77777777" w:rsidR="00AA35C0" w:rsidRPr="00F86964" w:rsidRDefault="00AA35C0" w:rsidP="00AA35C0">
            <w:pPr>
              <w:spacing w:before="120" w:after="120"/>
              <w:rPr>
                <w:noProof/>
                <w:sz w:val="30"/>
                <w:szCs w:val="30"/>
              </w:rPr>
            </w:pPr>
            <w:r w:rsidRPr="00F86964">
              <w:rPr>
                <w:rFonts w:hint="cs"/>
                <w:sz w:val="30"/>
                <w:szCs w:val="30"/>
                <w:rtl/>
              </w:rPr>
              <w:t>موضوعات إضافية محددة</w:t>
            </w:r>
          </w:p>
        </w:tc>
        <w:tc>
          <w:tcPr>
            <w:tcW w:w="1007" w:type="pct"/>
          </w:tcPr>
          <w:p w14:paraId="053D3A44" w14:textId="77777777" w:rsidR="00AA35C0" w:rsidRPr="00F86964" w:rsidRDefault="00AA35C0" w:rsidP="00AA35C0">
            <w:pPr>
              <w:spacing w:before="120" w:after="120"/>
              <w:rPr>
                <w:noProof/>
                <w:sz w:val="30"/>
                <w:szCs w:val="30"/>
                <w:rtl/>
              </w:rPr>
            </w:pPr>
            <w:r w:rsidRPr="00F86964">
              <w:rPr>
                <w:rFonts w:hint="cs"/>
                <w:sz w:val="30"/>
                <w:szCs w:val="30"/>
                <w:rtl/>
              </w:rPr>
              <w:t>إعارة المصنفات المادية</w:t>
            </w:r>
          </w:p>
          <w:p w14:paraId="18F100AC" w14:textId="77777777" w:rsidR="00AA35C0" w:rsidRPr="00F86964" w:rsidRDefault="00AA35C0" w:rsidP="00AA35C0">
            <w:pPr>
              <w:spacing w:before="120" w:after="120"/>
              <w:rPr>
                <w:noProof/>
                <w:sz w:val="30"/>
                <w:szCs w:val="30"/>
                <w:rtl/>
              </w:rPr>
            </w:pPr>
            <w:r w:rsidRPr="00F86964">
              <w:rPr>
                <w:rFonts w:hint="cs"/>
                <w:sz w:val="30"/>
                <w:szCs w:val="30"/>
                <w:rtl/>
              </w:rPr>
              <w:t>إعارة المصنفات الرقمية</w:t>
            </w:r>
          </w:p>
        </w:tc>
        <w:tc>
          <w:tcPr>
            <w:tcW w:w="3485" w:type="pct"/>
          </w:tcPr>
          <w:p w14:paraId="70B38246"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هل تقدِّم المكتبات مكافآت لأصحاب حق المؤلف عندما تعير موادهم المحمية بموجب حق المؤلف مجاناً؟ وما هي الشروط في هذه الحالة؟</w:t>
            </w:r>
          </w:p>
        </w:tc>
      </w:tr>
    </w:tbl>
    <w:p w14:paraId="70DBD6F5" w14:textId="77777777" w:rsidR="00AA35C0" w:rsidRPr="00F86964" w:rsidRDefault="00AA35C0" w:rsidP="00AA35C0">
      <w:pPr>
        <w:spacing w:before="200"/>
        <w:rPr>
          <w:sz w:val="40"/>
          <w:szCs w:val="40"/>
          <w:rtl/>
        </w:rPr>
      </w:pPr>
      <w:r w:rsidRPr="00F86964">
        <w:rPr>
          <w:rFonts w:hint="cs"/>
          <w:sz w:val="40"/>
          <w:szCs w:val="40"/>
          <w:rtl/>
        </w:rPr>
        <w:br w:type="page"/>
      </w:r>
    </w:p>
    <w:p w14:paraId="3CD273C8" w14:textId="77777777" w:rsidR="00AA35C0" w:rsidRPr="0004717C" w:rsidRDefault="00AA35C0" w:rsidP="00AA35C0">
      <w:pPr>
        <w:keepNext/>
        <w:keepLines/>
        <w:spacing w:after="200"/>
        <w:rPr>
          <w:b/>
          <w:bCs/>
          <w:rtl/>
        </w:rPr>
      </w:pPr>
      <w:r w:rsidRPr="0004717C">
        <w:rPr>
          <w:rFonts w:hint="cs"/>
          <w:b/>
          <w:bCs/>
          <w:rtl/>
        </w:rPr>
        <w:t>المؤسسات التعليمية</w:t>
      </w:r>
    </w:p>
    <w:tbl>
      <w:tblPr>
        <w:tblStyle w:val="TableGrid"/>
        <w:bidiVisual/>
        <w:tblW w:w="5000" w:type="pct"/>
        <w:tblLook w:val="04A0" w:firstRow="1" w:lastRow="0" w:firstColumn="1" w:lastColumn="0" w:noHBand="0" w:noVBand="1"/>
      </w:tblPr>
      <w:tblGrid>
        <w:gridCol w:w="1657"/>
        <w:gridCol w:w="3277"/>
        <w:gridCol w:w="8016"/>
      </w:tblGrid>
      <w:tr w:rsidR="00AA35C0" w:rsidRPr="00F86964" w14:paraId="308415B3" w14:textId="77777777" w:rsidTr="00AA35C0">
        <w:tc>
          <w:tcPr>
            <w:tcW w:w="499" w:type="pct"/>
          </w:tcPr>
          <w:p w14:paraId="70B0A661" w14:textId="77777777" w:rsidR="00AA35C0" w:rsidRPr="00F86964" w:rsidRDefault="00AA35C0" w:rsidP="00AA35C0">
            <w:pPr>
              <w:spacing w:before="120" w:after="120"/>
              <w:rPr>
                <w:b/>
                <w:bCs/>
                <w:noProof/>
                <w:sz w:val="30"/>
                <w:szCs w:val="30"/>
                <w:rtl/>
              </w:rPr>
            </w:pPr>
            <w:r w:rsidRPr="00F86964">
              <w:rPr>
                <w:rFonts w:hint="cs"/>
                <w:b/>
                <w:bCs/>
                <w:sz w:val="30"/>
                <w:szCs w:val="30"/>
                <w:rtl/>
              </w:rPr>
              <w:t>الفئة</w:t>
            </w:r>
          </w:p>
        </w:tc>
        <w:tc>
          <w:tcPr>
            <w:tcW w:w="1038" w:type="pct"/>
          </w:tcPr>
          <w:p w14:paraId="43EBD891" w14:textId="77777777" w:rsidR="00AA35C0" w:rsidRPr="00F86964" w:rsidRDefault="00AA35C0" w:rsidP="00AA35C0">
            <w:pPr>
              <w:spacing w:before="120" w:after="120"/>
              <w:rPr>
                <w:b/>
                <w:bCs/>
                <w:noProof/>
                <w:sz w:val="30"/>
                <w:szCs w:val="30"/>
                <w:rtl/>
              </w:rPr>
            </w:pPr>
            <w:r w:rsidRPr="00F86964">
              <w:rPr>
                <w:rFonts w:hint="cs"/>
                <w:b/>
                <w:bCs/>
                <w:sz w:val="30"/>
                <w:szCs w:val="30"/>
                <w:rtl/>
              </w:rPr>
              <w:t>الموضوع</w:t>
            </w:r>
          </w:p>
        </w:tc>
        <w:tc>
          <w:tcPr>
            <w:tcW w:w="3463" w:type="pct"/>
          </w:tcPr>
          <w:p w14:paraId="49DFF9EF" w14:textId="77777777" w:rsidR="00AA35C0" w:rsidRPr="00F86964" w:rsidRDefault="00AA35C0" w:rsidP="00AA35C0">
            <w:pPr>
              <w:spacing w:before="120" w:after="120"/>
              <w:rPr>
                <w:b/>
                <w:bCs/>
                <w:noProof/>
                <w:sz w:val="30"/>
                <w:szCs w:val="30"/>
                <w:u w:val="single"/>
                <w:rtl/>
              </w:rPr>
            </w:pPr>
            <w:r w:rsidRPr="00F86964">
              <w:rPr>
                <w:rFonts w:hint="cs"/>
                <w:b/>
                <w:bCs/>
                <w:sz w:val="30"/>
                <w:szCs w:val="30"/>
                <w:u w:val="single"/>
                <w:rtl/>
              </w:rPr>
              <w:t>الأسئلة</w:t>
            </w:r>
          </w:p>
        </w:tc>
      </w:tr>
      <w:tr w:rsidR="00AA35C0" w:rsidRPr="00F86964" w14:paraId="2D9FAA69" w14:textId="77777777" w:rsidTr="00AA35C0">
        <w:tc>
          <w:tcPr>
            <w:tcW w:w="499" w:type="pct"/>
          </w:tcPr>
          <w:p w14:paraId="56413FA1" w14:textId="77777777" w:rsidR="00AA35C0" w:rsidRPr="00F86964" w:rsidRDefault="00AA35C0" w:rsidP="00AA35C0">
            <w:pPr>
              <w:spacing w:before="120" w:after="120"/>
              <w:rPr>
                <w:noProof/>
                <w:sz w:val="30"/>
                <w:szCs w:val="30"/>
                <w:rtl/>
              </w:rPr>
            </w:pPr>
            <w:r w:rsidRPr="00F86964">
              <w:rPr>
                <w:rFonts w:hint="cs"/>
                <w:sz w:val="30"/>
                <w:szCs w:val="30"/>
                <w:rtl/>
              </w:rPr>
              <w:t>الإتاحة</w:t>
            </w:r>
          </w:p>
        </w:tc>
        <w:tc>
          <w:tcPr>
            <w:tcW w:w="1038" w:type="pct"/>
          </w:tcPr>
          <w:p w14:paraId="2032E7E5" w14:textId="77777777" w:rsidR="00AA35C0" w:rsidRPr="00F86964" w:rsidRDefault="00AA35C0" w:rsidP="00AA35C0">
            <w:pPr>
              <w:spacing w:before="120" w:after="120"/>
              <w:rPr>
                <w:noProof/>
                <w:sz w:val="30"/>
                <w:szCs w:val="30"/>
                <w:highlight w:val="yellow"/>
                <w:rtl/>
              </w:rPr>
            </w:pPr>
            <w:r w:rsidRPr="00F86964">
              <w:rPr>
                <w:rFonts w:hint="cs"/>
                <w:sz w:val="30"/>
                <w:szCs w:val="30"/>
                <w:rtl/>
              </w:rPr>
              <w:t>إمكانية وصول الأفراد إلى المواد واستخدامها</w:t>
            </w:r>
          </w:p>
        </w:tc>
        <w:tc>
          <w:tcPr>
            <w:tcW w:w="3463" w:type="pct"/>
          </w:tcPr>
          <w:p w14:paraId="5BF6FEF3"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ما نوع المواد المستخدمة لأغراض تعليمية؟ وهل هي مواد وطنية أم دولية مستوردة؟ وهل تكون في شكل تناظري أم رقمي؟ وهل تستخدم المؤسسات التعليمية مواد مستندة إلى النصوص بأشكال أخرى (على شكل مواد سمعية بصرية أو عروض أداء مثلاً)؟</w:t>
            </w:r>
          </w:p>
        </w:tc>
      </w:tr>
      <w:tr w:rsidR="00AA35C0" w:rsidRPr="00F86964" w14:paraId="222567C0" w14:textId="77777777" w:rsidTr="00AA35C0">
        <w:tc>
          <w:tcPr>
            <w:tcW w:w="499" w:type="pct"/>
          </w:tcPr>
          <w:p w14:paraId="61595AD4" w14:textId="77777777" w:rsidR="00AA35C0" w:rsidRPr="00F86964" w:rsidRDefault="00AA35C0" w:rsidP="00AA35C0">
            <w:pPr>
              <w:spacing w:before="120" w:after="120"/>
              <w:rPr>
                <w:noProof/>
                <w:sz w:val="30"/>
                <w:szCs w:val="30"/>
                <w:rtl/>
              </w:rPr>
            </w:pPr>
            <w:r w:rsidRPr="00F86964">
              <w:rPr>
                <w:rFonts w:hint="cs"/>
                <w:sz w:val="30"/>
                <w:szCs w:val="30"/>
                <w:rtl/>
              </w:rPr>
              <w:t>النسخ لأغراض الاستخدام الخاص</w:t>
            </w:r>
          </w:p>
        </w:tc>
        <w:tc>
          <w:tcPr>
            <w:tcW w:w="1038" w:type="pct"/>
          </w:tcPr>
          <w:p w14:paraId="3BFE6B4E" w14:textId="77777777" w:rsidR="00AA35C0" w:rsidRPr="00F86964" w:rsidRDefault="00AA35C0" w:rsidP="00AA35C0">
            <w:pPr>
              <w:spacing w:before="120" w:after="120"/>
              <w:rPr>
                <w:noProof/>
                <w:sz w:val="30"/>
                <w:szCs w:val="30"/>
                <w:rtl/>
              </w:rPr>
            </w:pPr>
            <w:r w:rsidRPr="00F86964">
              <w:rPr>
                <w:rFonts w:hint="cs"/>
                <w:sz w:val="30"/>
                <w:szCs w:val="30"/>
                <w:rtl/>
              </w:rPr>
              <w:t>إمكانية وصول الأفراد إلى المواد واستخدامها</w:t>
            </w:r>
          </w:p>
          <w:p w14:paraId="2A676594" w14:textId="77777777" w:rsidR="00AA35C0" w:rsidRPr="00F86964" w:rsidRDefault="00AA35C0" w:rsidP="00AA35C0">
            <w:pPr>
              <w:spacing w:before="120" w:after="120"/>
              <w:rPr>
                <w:noProof/>
                <w:sz w:val="30"/>
                <w:szCs w:val="30"/>
                <w:rtl/>
              </w:rPr>
            </w:pPr>
            <w:r w:rsidRPr="00F86964">
              <w:rPr>
                <w:rFonts w:hint="cs"/>
                <w:sz w:val="30"/>
                <w:szCs w:val="30"/>
                <w:rtl/>
              </w:rPr>
              <w:t>إمكانية وصول المؤسسات التعليمية/البحثية والمعلمين والباحثين إلى المواد واستخدامها</w:t>
            </w:r>
          </w:p>
        </w:tc>
        <w:tc>
          <w:tcPr>
            <w:tcW w:w="3463" w:type="pct"/>
          </w:tcPr>
          <w:p w14:paraId="5BB0BB3A"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sz w:val="30"/>
                <w:szCs w:val="30"/>
                <w:rtl/>
              </w:rPr>
            </w:pPr>
            <w:r w:rsidRPr="00F86964">
              <w:rPr>
                <w:rFonts w:ascii="Arabic Typesetting" w:hAnsi="Arabic Typesetting" w:cs="Arabic Typesetting" w:hint="cs"/>
                <w:sz w:val="30"/>
                <w:szCs w:val="30"/>
                <w:rtl/>
              </w:rPr>
              <w:t>هل يجوز للمعلمين والباحثين عمل نسخ من المصنفات لأغراض التدريس والبحث؟ وهل يتم هذا النشاط مقابل مكافأة في هذه الحالة؟</w:t>
            </w:r>
          </w:p>
          <w:p w14:paraId="260B7F75"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sz w:val="30"/>
                <w:szCs w:val="30"/>
                <w:lang w:val="en-US"/>
              </w:rPr>
            </w:pPr>
            <w:r w:rsidRPr="00F86964">
              <w:rPr>
                <w:rFonts w:ascii="Arabic Typesetting" w:hAnsi="Arabic Typesetting" w:cs="Arabic Typesetting" w:hint="cs"/>
                <w:sz w:val="30"/>
                <w:szCs w:val="30"/>
                <w:rtl/>
              </w:rPr>
              <w:t>هل يميز الإطار القانوني في بلدكم بين النسخ الخاصة لأغراض التدريس والنسخ الخاصة لأغراض البحث؟</w:t>
            </w:r>
          </w:p>
        </w:tc>
      </w:tr>
      <w:tr w:rsidR="00AA35C0" w:rsidRPr="00F86964" w14:paraId="7B8810E6" w14:textId="77777777" w:rsidTr="00AA35C0">
        <w:tc>
          <w:tcPr>
            <w:tcW w:w="499" w:type="pct"/>
            <w:tcBorders>
              <w:bottom w:val="single" w:sz="4" w:space="0" w:color="auto"/>
            </w:tcBorders>
          </w:tcPr>
          <w:p w14:paraId="1009E5BA" w14:textId="77777777" w:rsidR="00AA35C0" w:rsidRPr="00F86964" w:rsidRDefault="00AA35C0" w:rsidP="00AA35C0">
            <w:pPr>
              <w:spacing w:before="120" w:after="120"/>
              <w:rPr>
                <w:noProof/>
                <w:sz w:val="30"/>
                <w:szCs w:val="30"/>
                <w:rtl/>
              </w:rPr>
            </w:pPr>
            <w:r w:rsidRPr="00F86964">
              <w:rPr>
                <w:rFonts w:hint="cs"/>
                <w:sz w:val="30"/>
                <w:szCs w:val="30"/>
                <w:rtl/>
              </w:rPr>
              <w:t>التبادل عبر الحدود</w:t>
            </w:r>
          </w:p>
        </w:tc>
        <w:tc>
          <w:tcPr>
            <w:tcW w:w="1038" w:type="pct"/>
            <w:tcBorders>
              <w:bottom w:val="single" w:sz="4" w:space="0" w:color="auto"/>
            </w:tcBorders>
          </w:tcPr>
          <w:p w14:paraId="66BED427" w14:textId="77777777" w:rsidR="00AA35C0" w:rsidRPr="00F86964" w:rsidRDefault="00AA35C0" w:rsidP="00AA35C0">
            <w:pPr>
              <w:spacing w:before="120" w:after="120"/>
              <w:rPr>
                <w:noProof/>
                <w:sz w:val="30"/>
                <w:szCs w:val="30"/>
                <w:rtl/>
              </w:rPr>
            </w:pPr>
            <w:r w:rsidRPr="00F86964">
              <w:rPr>
                <w:rFonts w:hint="cs"/>
                <w:sz w:val="30"/>
                <w:szCs w:val="30"/>
                <w:rtl/>
              </w:rPr>
              <w:t>أنشطة التعلم عن بعد</w:t>
            </w:r>
          </w:p>
          <w:p w14:paraId="41DDD63A" w14:textId="77777777" w:rsidR="00AA35C0" w:rsidRPr="00F86964" w:rsidRDefault="00AA35C0" w:rsidP="00AA35C0">
            <w:pPr>
              <w:spacing w:before="120" w:after="120"/>
              <w:rPr>
                <w:noProof/>
                <w:sz w:val="30"/>
                <w:szCs w:val="30"/>
                <w:rtl/>
              </w:rPr>
            </w:pPr>
            <w:r w:rsidRPr="00F86964">
              <w:rPr>
                <w:rFonts w:hint="cs"/>
                <w:sz w:val="30"/>
                <w:szCs w:val="30"/>
                <w:rtl/>
              </w:rPr>
              <w:t>الدورات عبر الإنترنت</w:t>
            </w:r>
          </w:p>
        </w:tc>
        <w:tc>
          <w:tcPr>
            <w:tcW w:w="3463" w:type="pct"/>
            <w:tcBorders>
              <w:bottom w:val="single" w:sz="4" w:space="0" w:color="auto"/>
            </w:tcBorders>
          </w:tcPr>
          <w:p w14:paraId="767044C9"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sz w:val="30"/>
                <w:szCs w:val="30"/>
                <w:rtl/>
              </w:rPr>
            </w:pPr>
            <w:r w:rsidRPr="00F86964">
              <w:rPr>
                <w:rFonts w:ascii="Arabic Typesetting" w:hAnsi="Arabic Typesetting" w:cs="Arabic Typesetting" w:hint="cs"/>
                <w:sz w:val="30"/>
                <w:szCs w:val="30"/>
                <w:rtl/>
              </w:rPr>
              <w:t>هل يجيز الإطار القانوني في بلدكم النفاذ إلى المصنفات عبر منصات التعليم الشبكية؟ وما هي الشروط في هذه الحالة؟</w:t>
            </w:r>
          </w:p>
          <w:p w14:paraId="4C0BCB6E" w14:textId="77777777" w:rsidR="00AA35C0" w:rsidRPr="00F86964" w:rsidRDefault="00AA35C0" w:rsidP="000F760C">
            <w:pPr>
              <w:pStyle w:val="ListParagraph"/>
              <w:numPr>
                <w:ilvl w:val="0"/>
                <w:numId w:val="26"/>
              </w:numPr>
              <w:bidi/>
              <w:spacing w:before="120" w:after="12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هل تتلقى المؤسسات التعليمية في بلدكم طلبات بالحصول على مصنفات عبر الحدود؟</w:t>
            </w:r>
          </w:p>
        </w:tc>
      </w:tr>
    </w:tbl>
    <w:p w14:paraId="2DFD54DF" w14:textId="77777777" w:rsidR="00AA35C0" w:rsidRDefault="00AA35C0" w:rsidP="00AA35C0">
      <w:pPr>
        <w:rPr>
          <w:sz w:val="34"/>
          <w:szCs w:val="34"/>
        </w:rPr>
      </w:pPr>
      <w:r>
        <w:rPr>
          <w:sz w:val="34"/>
          <w:szCs w:val="34"/>
        </w:rPr>
        <w:br w:type="page"/>
      </w:r>
    </w:p>
    <w:p w14:paraId="6AADB8AA" w14:textId="77777777" w:rsidR="00AA35C0" w:rsidRPr="0004717C" w:rsidRDefault="00AA35C0" w:rsidP="00AA35C0">
      <w:pPr>
        <w:keepNext/>
        <w:keepLines/>
        <w:spacing w:after="200"/>
        <w:rPr>
          <w:b/>
          <w:bCs/>
          <w:rtl/>
        </w:rPr>
      </w:pPr>
      <w:r w:rsidRPr="0004717C">
        <w:rPr>
          <w:rFonts w:hint="cs"/>
          <w:b/>
          <w:bCs/>
          <w:rtl/>
        </w:rPr>
        <w:t>دور المحفوظات</w:t>
      </w:r>
    </w:p>
    <w:tbl>
      <w:tblPr>
        <w:tblStyle w:val="TableGrid"/>
        <w:bidiVisual/>
        <w:tblW w:w="5000" w:type="pct"/>
        <w:tblLook w:val="04A0" w:firstRow="1" w:lastRow="0" w:firstColumn="1" w:lastColumn="0" w:noHBand="0" w:noVBand="1"/>
      </w:tblPr>
      <w:tblGrid>
        <w:gridCol w:w="2017"/>
        <w:gridCol w:w="2310"/>
        <w:gridCol w:w="8623"/>
      </w:tblGrid>
      <w:tr w:rsidR="00AA35C0" w:rsidRPr="00B92296" w14:paraId="048F46FA" w14:textId="77777777" w:rsidTr="00AA35C0">
        <w:tc>
          <w:tcPr>
            <w:tcW w:w="511" w:type="pct"/>
          </w:tcPr>
          <w:p w14:paraId="259240CE" w14:textId="77777777" w:rsidR="00AA35C0" w:rsidRPr="00B92296" w:rsidRDefault="00AA35C0" w:rsidP="00AA35C0">
            <w:pPr>
              <w:spacing w:before="40" w:after="40"/>
              <w:rPr>
                <w:b/>
                <w:bCs/>
                <w:sz w:val="30"/>
                <w:szCs w:val="30"/>
                <w:rtl/>
              </w:rPr>
            </w:pPr>
            <w:r w:rsidRPr="00B92296">
              <w:rPr>
                <w:rFonts w:hint="cs"/>
                <w:b/>
                <w:bCs/>
                <w:sz w:val="30"/>
                <w:szCs w:val="30"/>
                <w:rtl/>
              </w:rPr>
              <w:t>الفئة</w:t>
            </w:r>
          </w:p>
        </w:tc>
        <w:tc>
          <w:tcPr>
            <w:tcW w:w="1026" w:type="pct"/>
          </w:tcPr>
          <w:p w14:paraId="76CCD9A7" w14:textId="77777777" w:rsidR="00AA35C0" w:rsidRPr="00B92296" w:rsidRDefault="00AA35C0" w:rsidP="00AA35C0">
            <w:pPr>
              <w:spacing w:before="40" w:after="40"/>
              <w:rPr>
                <w:b/>
                <w:bCs/>
                <w:sz w:val="30"/>
                <w:szCs w:val="30"/>
                <w:rtl/>
              </w:rPr>
            </w:pPr>
            <w:r w:rsidRPr="00B92296">
              <w:rPr>
                <w:rFonts w:hint="cs"/>
                <w:b/>
                <w:bCs/>
                <w:sz w:val="30"/>
                <w:szCs w:val="30"/>
                <w:rtl/>
              </w:rPr>
              <w:t>الموضوع</w:t>
            </w:r>
          </w:p>
        </w:tc>
        <w:tc>
          <w:tcPr>
            <w:tcW w:w="3463" w:type="pct"/>
          </w:tcPr>
          <w:p w14:paraId="2BC6CC10" w14:textId="77777777" w:rsidR="00AA35C0" w:rsidRPr="00B92296" w:rsidRDefault="00AA35C0" w:rsidP="00AA35C0">
            <w:pPr>
              <w:spacing w:before="40" w:after="40"/>
              <w:rPr>
                <w:b/>
                <w:bCs/>
                <w:sz w:val="30"/>
                <w:szCs w:val="30"/>
                <w:rtl/>
              </w:rPr>
            </w:pPr>
            <w:r w:rsidRPr="00B92296">
              <w:rPr>
                <w:rFonts w:hint="cs"/>
                <w:b/>
                <w:bCs/>
                <w:sz w:val="30"/>
                <w:szCs w:val="30"/>
                <w:rtl/>
              </w:rPr>
              <w:t>الأسئلة</w:t>
            </w:r>
          </w:p>
        </w:tc>
      </w:tr>
      <w:tr w:rsidR="00AA35C0" w:rsidRPr="00B92296" w14:paraId="01A46771" w14:textId="77777777" w:rsidTr="00AA35C0">
        <w:tc>
          <w:tcPr>
            <w:tcW w:w="511" w:type="pct"/>
            <w:vMerge w:val="restart"/>
          </w:tcPr>
          <w:p w14:paraId="07A28B0A" w14:textId="77777777" w:rsidR="00AA35C0" w:rsidRPr="00B92296" w:rsidRDefault="00AA35C0" w:rsidP="00AA35C0">
            <w:pPr>
              <w:spacing w:before="40" w:after="40"/>
              <w:rPr>
                <w:sz w:val="30"/>
                <w:szCs w:val="30"/>
              </w:rPr>
            </w:pPr>
            <w:r w:rsidRPr="00B92296">
              <w:rPr>
                <w:rFonts w:hint="cs"/>
                <w:sz w:val="30"/>
                <w:szCs w:val="30"/>
                <w:rtl/>
              </w:rPr>
              <w:t>الحفظ</w:t>
            </w:r>
          </w:p>
        </w:tc>
        <w:tc>
          <w:tcPr>
            <w:tcW w:w="1026" w:type="pct"/>
          </w:tcPr>
          <w:p w14:paraId="01BCA42D" w14:textId="77777777" w:rsidR="00AA35C0" w:rsidRPr="00B92296" w:rsidRDefault="00AA35C0" w:rsidP="00AA35C0">
            <w:pPr>
              <w:spacing w:before="40" w:after="40"/>
              <w:rPr>
                <w:sz w:val="30"/>
                <w:szCs w:val="30"/>
              </w:rPr>
            </w:pPr>
            <w:r w:rsidRPr="00B92296">
              <w:rPr>
                <w:rFonts w:hint="cs"/>
                <w:sz w:val="30"/>
                <w:szCs w:val="30"/>
                <w:rtl/>
              </w:rPr>
              <w:t>الحفظ والاستبدال</w:t>
            </w:r>
          </w:p>
        </w:tc>
        <w:tc>
          <w:tcPr>
            <w:tcW w:w="3463" w:type="pct"/>
          </w:tcPr>
          <w:p w14:paraId="3CF305E6"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rtl/>
              </w:rPr>
            </w:pPr>
            <w:r w:rsidRPr="00B92296">
              <w:rPr>
                <w:rFonts w:ascii="Arabic Typesetting" w:hAnsi="Arabic Typesetting" w:cs="Arabic Typesetting" w:hint="cs"/>
                <w:sz w:val="30"/>
                <w:szCs w:val="30"/>
                <w:rtl/>
              </w:rPr>
              <w:t>ما هي الشروط التي تحكم استنساخ دور المحفوظات مواد لأغراض الحفظ والاستبدال (قد تشمل الشروط مثلاً أن يكون المصنف معرضاً للخطر أو أن يكون هشاً أو نادراً أو في شكل أو نسق بالٍ)؟ وهل تكون النسخ غالباً في شكل أو نسق تناظري أم رقمي؟</w:t>
            </w:r>
          </w:p>
          <w:p w14:paraId="52362132"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rtl/>
              </w:rPr>
            </w:pPr>
            <w:r w:rsidRPr="00B92296">
              <w:rPr>
                <w:rFonts w:ascii="Arabic Typesetting" w:hAnsi="Arabic Typesetting" w:cs="Arabic Typesetting" w:hint="cs"/>
                <w:sz w:val="30"/>
                <w:szCs w:val="30"/>
                <w:rtl/>
              </w:rPr>
              <w:t>هل يجوز لدور المحفوظات أن تنشر المصنف الأصلي أو نسخة منه لأغراض الحفظ أو الاستبدال في مواقع مختلفة داخل الولاية القضائية لبلدها أو خارجها؟</w:t>
            </w:r>
          </w:p>
        </w:tc>
      </w:tr>
      <w:tr w:rsidR="00AA35C0" w:rsidRPr="00B92296" w14:paraId="2E994C66" w14:textId="77777777" w:rsidTr="00AA35C0">
        <w:tc>
          <w:tcPr>
            <w:tcW w:w="511" w:type="pct"/>
            <w:vMerge/>
          </w:tcPr>
          <w:p w14:paraId="1B20F939" w14:textId="77777777" w:rsidR="00AA35C0" w:rsidRPr="00B92296" w:rsidRDefault="00AA35C0" w:rsidP="00AA35C0">
            <w:pPr>
              <w:spacing w:before="40" w:after="40"/>
              <w:rPr>
                <w:sz w:val="30"/>
                <w:szCs w:val="30"/>
              </w:rPr>
            </w:pPr>
          </w:p>
        </w:tc>
        <w:tc>
          <w:tcPr>
            <w:tcW w:w="1026" w:type="pct"/>
          </w:tcPr>
          <w:p w14:paraId="5B05C8C3" w14:textId="77777777" w:rsidR="00AA35C0" w:rsidRPr="00B92296" w:rsidRDefault="00AA35C0" w:rsidP="00AA35C0">
            <w:pPr>
              <w:spacing w:before="40" w:after="40"/>
              <w:rPr>
                <w:sz w:val="30"/>
                <w:szCs w:val="30"/>
                <w:rtl/>
              </w:rPr>
            </w:pPr>
            <w:r w:rsidRPr="00B92296">
              <w:rPr>
                <w:rFonts w:hint="cs"/>
                <w:sz w:val="30"/>
                <w:szCs w:val="30"/>
                <w:rtl/>
              </w:rPr>
              <w:t>إنتاج النسخ</w:t>
            </w:r>
          </w:p>
        </w:tc>
        <w:tc>
          <w:tcPr>
            <w:tcW w:w="3463" w:type="pct"/>
          </w:tcPr>
          <w:p w14:paraId="07F3CA01"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rtl/>
              </w:rPr>
            </w:pPr>
            <w:r w:rsidRPr="00B92296">
              <w:rPr>
                <w:rFonts w:ascii="Arabic Typesetting" w:hAnsi="Arabic Typesetting" w:cs="Arabic Typesetting" w:hint="cs"/>
                <w:sz w:val="30"/>
                <w:szCs w:val="30"/>
                <w:rtl/>
              </w:rPr>
              <w:t xml:space="preserve">هل يمكنكم تقديم تقدير تقريبي وعام للمواد الموجودة في مجموعات المحفوظات (لأي فئة من المصنفات) والتي لا توجد </w:t>
            </w:r>
            <w:r w:rsidRPr="00B92296">
              <w:rPr>
                <w:rFonts w:ascii="Arabic Typesetting" w:hAnsi="Arabic Typesetting" w:cs="Arabic Typesetting" w:hint="cs"/>
                <w:i/>
                <w:iCs/>
                <w:sz w:val="30"/>
                <w:szCs w:val="30"/>
                <w:rtl/>
              </w:rPr>
              <w:t>إلا</w:t>
            </w:r>
            <w:r w:rsidRPr="00B92296">
              <w:rPr>
                <w:rFonts w:ascii="Arabic Typesetting" w:hAnsi="Arabic Typesetting" w:cs="Arabic Typesetting" w:hint="cs"/>
                <w:iCs/>
                <w:sz w:val="30"/>
                <w:szCs w:val="30"/>
                <w:rtl/>
              </w:rPr>
              <w:t xml:space="preserve"> </w:t>
            </w:r>
            <w:r w:rsidRPr="00B92296">
              <w:rPr>
                <w:rFonts w:ascii="Arabic Typesetting" w:hAnsi="Arabic Typesetting" w:cs="Arabic Typesetting" w:hint="cs"/>
                <w:sz w:val="30"/>
                <w:szCs w:val="30"/>
                <w:rtl/>
              </w:rPr>
              <w:t>بشكلها الأصلي، أي التي لم تُعمل أي نسخ منها؟</w:t>
            </w:r>
          </w:p>
        </w:tc>
      </w:tr>
      <w:tr w:rsidR="00AA35C0" w:rsidRPr="00B92296" w14:paraId="1D01B70D" w14:textId="77777777" w:rsidTr="00AA35C0">
        <w:tc>
          <w:tcPr>
            <w:tcW w:w="511" w:type="pct"/>
          </w:tcPr>
          <w:p w14:paraId="4A14BC32" w14:textId="77777777" w:rsidR="00AA35C0" w:rsidRPr="00B92296" w:rsidRDefault="00AA35C0" w:rsidP="00AA35C0">
            <w:pPr>
              <w:spacing w:before="40" w:after="40"/>
              <w:rPr>
                <w:sz w:val="30"/>
                <w:szCs w:val="30"/>
                <w:rtl/>
              </w:rPr>
            </w:pPr>
            <w:r w:rsidRPr="00B92296">
              <w:rPr>
                <w:rFonts w:hint="cs"/>
                <w:sz w:val="30"/>
                <w:szCs w:val="30"/>
                <w:rtl/>
              </w:rPr>
              <w:t>الإتاحة</w:t>
            </w:r>
          </w:p>
        </w:tc>
        <w:tc>
          <w:tcPr>
            <w:tcW w:w="1026" w:type="pct"/>
          </w:tcPr>
          <w:p w14:paraId="1884AD86" w14:textId="77777777" w:rsidR="00AA35C0" w:rsidRPr="00B92296" w:rsidRDefault="00AA35C0" w:rsidP="00AA35C0">
            <w:pPr>
              <w:spacing w:before="40" w:after="40"/>
              <w:rPr>
                <w:sz w:val="30"/>
                <w:szCs w:val="30"/>
                <w:rtl/>
              </w:rPr>
            </w:pPr>
            <w:r w:rsidRPr="00B92296">
              <w:rPr>
                <w:rFonts w:hint="cs"/>
                <w:sz w:val="30"/>
                <w:szCs w:val="30"/>
                <w:rtl/>
              </w:rPr>
              <w:t>المعارض [في الموقع وخارج الموقع]</w:t>
            </w:r>
          </w:p>
          <w:p w14:paraId="35019B9D" w14:textId="77777777" w:rsidR="00AA35C0" w:rsidRPr="00B92296" w:rsidRDefault="00AA35C0" w:rsidP="00AA35C0">
            <w:pPr>
              <w:spacing w:before="200" w:after="40"/>
              <w:rPr>
                <w:sz w:val="30"/>
                <w:szCs w:val="30"/>
                <w:rtl/>
              </w:rPr>
            </w:pPr>
            <w:r w:rsidRPr="00B92296">
              <w:rPr>
                <w:rFonts w:hint="cs"/>
                <w:sz w:val="30"/>
                <w:szCs w:val="30"/>
                <w:rtl/>
              </w:rPr>
              <w:t>الإعارة بين المؤسسات لأغراض المعارض وغيرها</w:t>
            </w:r>
          </w:p>
        </w:tc>
        <w:tc>
          <w:tcPr>
            <w:tcW w:w="3463" w:type="pct"/>
          </w:tcPr>
          <w:p w14:paraId="19BB96C7"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rtl/>
              </w:rPr>
            </w:pPr>
            <w:r w:rsidRPr="00B92296">
              <w:rPr>
                <w:rFonts w:ascii="Arabic Typesetting" w:hAnsi="Arabic Typesetting" w:cs="Arabic Typesetting" w:hint="cs"/>
                <w:sz w:val="30"/>
                <w:szCs w:val="30"/>
                <w:rtl/>
              </w:rPr>
              <w:t>هل تتيح دور المحفوظات للزائرين إمكانية النفاذ إلى المواد المرقمنة عبر وحدات داخل مبانيها أم تتيح النفاذ إليها عبر الإنترنت من خارج</w:t>
            </w:r>
            <w:r>
              <w:rPr>
                <w:rFonts w:ascii="Arabic Typesetting" w:hAnsi="Arabic Typesetting" w:cs="Arabic Typesetting" w:hint="eastAsia"/>
                <w:sz w:val="30"/>
                <w:szCs w:val="30"/>
                <w:rtl/>
              </w:rPr>
              <w:t> </w:t>
            </w:r>
            <w:r w:rsidRPr="00B92296">
              <w:rPr>
                <w:rFonts w:ascii="Arabic Typesetting" w:hAnsi="Arabic Typesetting" w:cs="Arabic Typesetting" w:hint="cs"/>
                <w:sz w:val="30"/>
                <w:szCs w:val="30"/>
                <w:rtl/>
              </w:rPr>
              <w:t>مبانيها؟</w:t>
            </w:r>
          </w:p>
          <w:p w14:paraId="4C94015F" w14:textId="77777777" w:rsidR="00AA35C0" w:rsidRPr="00B92296" w:rsidRDefault="00AA35C0" w:rsidP="00AA35C0">
            <w:pPr>
              <w:spacing w:before="40" w:after="40"/>
              <w:jc w:val="both"/>
              <w:rPr>
                <w:i/>
                <w:iCs/>
                <w:sz w:val="30"/>
                <w:szCs w:val="30"/>
                <w:rtl/>
              </w:rPr>
            </w:pPr>
            <w:r w:rsidRPr="00B92296">
              <w:rPr>
                <w:rFonts w:hint="cs"/>
                <w:i/>
                <w:iCs/>
                <w:sz w:val="30"/>
                <w:szCs w:val="30"/>
                <w:rtl/>
              </w:rPr>
              <w:t>[يُرجى ملاحظة أن هذا السؤال يخص أيضاً فئة "التبادل عبر الحدود" التالية]</w:t>
            </w:r>
          </w:p>
          <w:p w14:paraId="65057260"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lang w:val="en-US"/>
              </w:rPr>
            </w:pPr>
            <w:r w:rsidRPr="00B92296">
              <w:rPr>
                <w:rFonts w:ascii="Arabic Typesetting" w:hAnsi="Arabic Typesetting" w:cs="Arabic Typesetting" w:hint="cs"/>
                <w:sz w:val="30"/>
                <w:szCs w:val="30"/>
                <w:rtl/>
              </w:rPr>
              <w:t>هل تستخدم دور المحفوظات عقوداً لمنح الأفراد أو المؤسسات الأخرى إمكانية الوصول إلى المواد الموجودة في المجموعات؟ وهل تكون الشروط موحدة أم مخصصة في هذه الحالة؟</w:t>
            </w:r>
          </w:p>
        </w:tc>
      </w:tr>
      <w:tr w:rsidR="00AA35C0" w:rsidRPr="00B92296" w14:paraId="5CC8AA1A" w14:textId="77777777" w:rsidTr="00AA35C0">
        <w:tc>
          <w:tcPr>
            <w:tcW w:w="511" w:type="pct"/>
          </w:tcPr>
          <w:p w14:paraId="65D82FF5" w14:textId="77777777" w:rsidR="00AA35C0" w:rsidRPr="00B92296" w:rsidRDefault="00AA35C0" w:rsidP="00AA35C0">
            <w:pPr>
              <w:spacing w:before="40" w:after="40"/>
              <w:rPr>
                <w:sz w:val="30"/>
                <w:szCs w:val="30"/>
                <w:rtl/>
              </w:rPr>
            </w:pPr>
            <w:r w:rsidRPr="00B92296">
              <w:rPr>
                <w:rFonts w:hint="cs"/>
                <w:sz w:val="30"/>
                <w:szCs w:val="30"/>
                <w:rtl/>
              </w:rPr>
              <w:t>النسخ لأغراض الاستخدام الخاص</w:t>
            </w:r>
          </w:p>
        </w:tc>
        <w:tc>
          <w:tcPr>
            <w:tcW w:w="1026" w:type="pct"/>
          </w:tcPr>
          <w:p w14:paraId="31B4B9B9" w14:textId="77777777" w:rsidR="00AA35C0" w:rsidRPr="00B92296" w:rsidRDefault="00AA35C0" w:rsidP="00AA35C0">
            <w:pPr>
              <w:spacing w:before="40" w:after="40"/>
              <w:rPr>
                <w:sz w:val="30"/>
                <w:szCs w:val="30"/>
              </w:rPr>
            </w:pPr>
          </w:p>
        </w:tc>
        <w:tc>
          <w:tcPr>
            <w:tcW w:w="3463" w:type="pct"/>
          </w:tcPr>
          <w:p w14:paraId="7D45C160"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rtl/>
              </w:rPr>
            </w:pPr>
            <w:r w:rsidRPr="00B92296">
              <w:rPr>
                <w:rFonts w:ascii="Arabic Typesetting" w:hAnsi="Arabic Typesetting" w:cs="Arabic Typesetting" w:hint="cs"/>
                <w:sz w:val="30"/>
                <w:szCs w:val="30"/>
                <w:rtl/>
              </w:rPr>
              <w:t>هل تتيح دور المحفوظات المجموعات لعامة الجمهور أم بناء على طلب المستخدم فقط؟</w:t>
            </w:r>
          </w:p>
          <w:p w14:paraId="7818718A"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lang w:val="en-US"/>
              </w:rPr>
            </w:pPr>
            <w:r w:rsidRPr="00B92296">
              <w:rPr>
                <w:rFonts w:ascii="Arabic Typesetting" w:hAnsi="Arabic Typesetting" w:cs="Arabic Typesetting" w:hint="cs"/>
                <w:sz w:val="30"/>
                <w:szCs w:val="30"/>
                <w:rtl/>
              </w:rPr>
              <w:t>ما هي الشروط العامة التي تحكم عمل نسخ للمستخدمين؟</w:t>
            </w:r>
          </w:p>
        </w:tc>
      </w:tr>
      <w:tr w:rsidR="00AA35C0" w:rsidRPr="00B92296" w14:paraId="6436794D" w14:textId="77777777" w:rsidTr="00AA35C0">
        <w:tc>
          <w:tcPr>
            <w:tcW w:w="511" w:type="pct"/>
          </w:tcPr>
          <w:p w14:paraId="193281BD" w14:textId="77777777" w:rsidR="00AA35C0" w:rsidRPr="00B92296" w:rsidRDefault="00AA35C0" w:rsidP="00AA35C0">
            <w:pPr>
              <w:spacing w:before="40" w:after="40"/>
              <w:rPr>
                <w:sz w:val="30"/>
                <w:szCs w:val="30"/>
                <w:rtl/>
              </w:rPr>
            </w:pPr>
            <w:r w:rsidRPr="00B92296">
              <w:rPr>
                <w:rFonts w:hint="cs"/>
                <w:sz w:val="30"/>
                <w:szCs w:val="30"/>
                <w:rtl/>
              </w:rPr>
              <w:t>التبادل عبر الحدود</w:t>
            </w:r>
          </w:p>
        </w:tc>
        <w:tc>
          <w:tcPr>
            <w:tcW w:w="1026" w:type="pct"/>
          </w:tcPr>
          <w:p w14:paraId="41A7DE6A" w14:textId="77777777" w:rsidR="00AA35C0" w:rsidRPr="00B92296" w:rsidRDefault="00AA35C0" w:rsidP="00AA35C0">
            <w:pPr>
              <w:spacing w:before="40" w:after="40"/>
              <w:rPr>
                <w:sz w:val="30"/>
                <w:szCs w:val="30"/>
                <w:rtl/>
              </w:rPr>
            </w:pPr>
            <w:r w:rsidRPr="00B92296">
              <w:rPr>
                <w:rFonts w:hint="cs"/>
                <w:sz w:val="30"/>
                <w:szCs w:val="30"/>
                <w:rtl/>
              </w:rPr>
              <w:t>الحفظ</w:t>
            </w:r>
          </w:p>
          <w:p w14:paraId="600C6F88" w14:textId="77777777" w:rsidR="00AA35C0" w:rsidRPr="00B92296" w:rsidRDefault="00AA35C0" w:rsidP="00AA35C0">
            <w:pPr>
              <w:spacing w:before="40" w:after="40"/>
              <w:rPr>
                <w:sz w:val="30"/>
                <w:szCs w:val="30"/>
                <w:rtl/>
              </w:rPr>
            </w:pPr>
            <w:r w:rsidRPr="00B92296">
              <w:rPr>
                <w:rFonts w:hint="cs"/>
                <w:sz w:val="30"/>
                <w:szCs w:val="30"/>
                <w:rtl/>
              </w:rPr>
              <w:t>الإتاحة</w:t>
            </w:r>
          </w:p>
          <w:p w14:paraId="581FAB3E" w14:textId="77777777" w:rsidR="00AA35C0" w:rsidRPr="00B92296" w:rsidRDefault="00AA35C0" w:rsidP="00AA35C0">
            <w:pPr>
              <w:spacing w:before="40" w:after="40"/>
              <w:rPr>
                <w:sz w:val="30"/>
                <w:szCs w:val="30"/>
                <w:rtl/>
              </w:rPr>
            </w:pPr>
            <w:r w:rsidRPr="00B92296">
              <w:rPr>
                <w:rFonts w:hint="cs"/>
                <w:sz w:val="30"/>
                <w:szCs w:val="30"/>
                <w:rtl/>
              </w:rPr>
              <w:t>النفاذ الخاص</w:t>
            </w:r>
          </w:p>
        </w:tc>
        <w:tc>
          <w:tcPr>
            <w:tcW w:w="3463" w:type="pct"/>
          </w:tcPr>
          <w:p w14:paraId="51F94682"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rtl/>
              </w:rPr>
            </w:pPr>
            <w:r w:rsidRPr="00B92296">
              <w:rPr>
                <w:rFonts w:ascii="Arabic Typesetting" w:hAnsi="Arabic Typesetting" w:cs="Arabic Typesetting" w:hint="cs"/>
                <w:sz w:val="30"/>
                <w:szCs w:val="30"/>
                <w:rtl/>
              </w:rPr>
              <w:t>هل ترسل دور المحفوظات مواد خارج بلدها لأغراض الحفظ أو التخزين أو الرقمنة أو الصون أو غير ذلك؟</w:t>
            </w:r>
          </w:p>
          <w:p w14:paraId="6312D306"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lang w:val="en-US"/>
              </w:rPr>
            </w:pPr>
            <w:r w:rsidRPr="00B92296">
              <w:rPr>
                <w:rFonts w:ascii="Arabic Typesetting" w:hAnsi="Arabic Typesetting" w:cs="Arabic Typesetting" w:hint="cs"/>
                <w:sz w:val="30"/>
                <w:szCs w:val="30"/>
                <w:rtl/>
              </w:rPr>
              <w:t>كيف تتعامل دور المحفوظات مع متطلبات وطلبات المؤسسات الأخرى الواقعة خارج بلدها؟</w:t>
            </w:r>
          </w:p>
        </w:tc>
      </w:tr>
      <w:tr w:rsidR="00AA35C0" w:rsidRPr="00B92296" w14:paraId="633EC5CE" w14:textId="77777777" w:rsidTr="00AA35C0">
        <w:tc>
          <w:tcPr>
            <w:tcW w:w="511" w:type="pct"/>
          </w:tcPr>
          <w:p w14:paraId="18D85CEF" w14:textId="77777777" w:rsidR="00AA35C0" w:rsidRPr="00B92296" w:rsidRDefault="00AA35C0" w:rsidP="00AA35C0">
            <w:pPr>
              <w:spacing w:before="40" w:after="40"/>
              <w:rPr>
                <w:sz w:val="30"/>
                <w:szCs w:val="30"/>
                <w:rtl/>
              </w:rPr>
            </w:pPr>
            <w:r w:rsidRPr="00B92296">
              <w:rPr>
                <w:rFonts w:hint="cs"/>
                <w:sz w:val="30"/>
                <w:szCs w:val="30"/>
                <w:rtl/>
              </w:rPr>
              <w:t>الاستخدامات الأخرى بما فيها الاستخدام التجاري</w:t>
            </w:r>
          </w:p>
        </w:tc>
        <w:tc>
          <w:tcPr>
            <w:tcW w:w="1026" w:type="pct"/>
          </w:tcPr>
          <w:p w14:paraId="3F720E1F" w14:textId="77777777" w:rsidR="00AA35C0" w:rsidRPr="00B92296" w:rsidRDefault="00AA35C0" w:rsidP="00AA35C0">
            <w:pPr>
              <w:spacing w:before="40" w:after="40"/>
              <w:rPr>
                <w:sz w:val="30"/>
                <w:szCs w:val="30"/>
              </w:rPr>
            </w:pPr>
          </w:p>
        </w:tc>
        <w:tc>
          <w:tcPr>
            <w:tcW w:w="3463" w:type="pct"/>
          </w:tcPr>
          <w:p w14:paraId="1594982D"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b/>
                <w:bCs/>
                <w:sz w:val="30"/>
                <w:szCs w:val="30"/>
                <w:rtl/>
              </w:rPr>
            </w:pPr>
            <w:r w:rsidRPr="00B92296">
              <w:rPr>
                <w:rFonts w:ascii="Arabic Typesetting" w:hAnsi="Arabic Typesetting" w:cs="Arabic Typesetting" w:hint="cs"/>
                <w:sz w:val="30"/>
                <w:szCs w:val="30"/>
                <w:rtl/>
              </w:rPr>
              <w:t>هل تتلقى دور المحفوظات طلبات من مؤسسات محفوظات أخرى أو مؤسسات ثقافية، مثل المتاحف أو المكتبات من داخل البلد أو خارجه، للحصول على مواد محفوظة أصلية أو منسوخة لأغراض مثل إقامة معرض أو استكمال المجموعات المحفوظة لديها؟ وهل وردت طلبات لأغراض تجارية؟</w:t>
            </w:r>
          </w:p>
          <w:p w14:paraId="009EB2D2" w14:textId="77777777" w:rsidR="00AA35C0" w:rsidRPr="00B92296"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sz w:val="30"/>
                <w:szCs w:val="30"/>
                <w:lang w:val="en-US"/>
              </w:rPr>
            </w:pPr>
            <w:r w:rsidRPr="00B92296">
              <w:rPr>
                <w:rFonts w:ascii="Arabic Typesetting" w:hAnsi="Arabic Typesetting" w:cs="Arabic Typesetting" w:hint="cs"/>
                <w:sz w:val="30"/>
                <w:szCs w:val="30"/>
                <w:rtl/>
              </w:rPr>
              <w:t>هل ترسل دور المحفوظات هذا النوع من الطلبات المذكورة آنفاً؟ وهل تعتبر أن تلك الأنشطة تجارية؟ وهل تزاول أي نشاط تجاري</w:t>
            </w:r>
            <w:r>
              <w:rPr>
                <w:rFonts w:ascii="Arabic Typesetting" w:hAnsi="Arabic Typesetting" w:cs="Arabic Typesetting" w:hint="eastAsia"/>
                <w:sz w:val="30"/>
                <w:szCs w:val="30"/>
                <w:rtl/>
              </w:rPr>
              <w:t> </w:t>
            </w:r>
            <w:r w:rsidRPr="00B92296">
              <w:rPr>
                <w:rFonts w:ascii="Arabic Typesetting" w:hAnsi="Arabic Typesetting" w:cs="Arabic Typesetting" w:hint="cs"/>
                <w:sz w:val="30"/>
                <w:szCs w:val="30"/>
                <w:rtl/>
              </w:rPr>
              <w:t>آخر؟</w:t>
            </w:r>
          </w:p>
        </w:tc>
      </w:tr>
    </w:tbl>
    <w:p w14:paraId="7A374D6B" w14:textId="77777777" w:rsidR="00AA35C0" w:rsidRPr="0004717C" w:rsidRDefault="00AA35C0" w:rsidP="00AA35C0">
      <w:pPr>
        <w:keepNext/>
        <w:keepLines/>
        <w:spacing w:after="100"/>
        <w:rPr>
          <w:b/>
          <w:bCs/>
          <w:rtl/>
        </w:rPr>
      </w:pPr>
      <w:r w:rsidRPr="0004717C">
        <w:rPr>
          <w:rFonts w:hint="cs"/>
          <w:b/>
          <w:bCs/>
          <w:rtl/>
        </w:rPr>
        <w:t>المتاحف</w:t>
      </w:r>
    </w:p>
    <w:tbl>
      <w:tblPr>
        <w:tblStyle w:val="TableGrid"/>
        <w:bidiVisual/>
        <w:tblW w:w="5000" w:type="pct"/>
        <w:tblLook w:val="04A0" w:firstRow="1" w:lastRow="0" w:firstColumn="1" w:lastColumn="0" w:noHBand="0" w:noVBand="1"/>
      </w:tblPr>
      <w:tblGrid>
        <w:gridCol w:w="1657"/>
        <w:gridCol w:w="2449"/>
        <w:gridCol w:w="8844"/>
      </w:tblGrid>
      <w:tr w:rsidR="00AA35C0" w:rsidRPr="00F86964" w14:paraId="1C88794E" w14:textId="77777777" w:rsidTr="00AA35C0">
        <w:tc>
          <w:tcPr>
            <w:tcW w:w="543" w:type="pct"/>
          </w:tcPr>
          <w:p w14:paraId="36A20885" w14:textId="77777777" w:rsidR="00AA35C0" w:rsidRPr="00F86964" w:rsidRDefault="00AA35C0" w:rsidP="00AA35C0">
            <w:pPr>
              <w:spacing w:before="40" w:after="40"/>
              <w:rPr>
                <w:b/>
                <w:bCs/>
                <w:noProof/>
                <w:sz w:val="30"/>
                <w:szCs w:val="30"/>
                <w:rtl/>
              </w:rPr>
            </w:pPr>
            <w:r w:rsidRPr="00F86964">
              <w:rPr>
                <w:rFonts w:hint="cs"/>
                <w:b/>
                <w:bCs/>
                <w:sz w:val="30"/>
                <w:szCs w:val="30"/>
                <w:rtl/>
              </w:rPr>
              <w:t>الفئة</w:t>
            </w:r>
          </w:p>
        </w:tc>
        <w:tc>
          <w:tcPr>
            <w:tcW w:w="994" w:type="pct"/>
          </w:tcPr>
          <w:p w14:paraId="012D9988" w14:textId="77777777" w:rsidR="00AA35C0" w:rsidRPr="00F86964" w:rsidRDefault="00AA35C0" w:rsidP="00AA35C0">
            <w:pPr>
              <w:spacing w:before="40" w:after="40"/>
              <w:rPr>
                <w:b/>
                <w:bCs/>
                <w:noProof/>
                <w:sz w:val="30"/>
                <w:szCs w:val="30"/>
                <w:rtl/>
              </w:rPr>
            </w:pPr>
            <w:r w:rsidRPr="00F86964">
              <w:rPr>
                <w:rFonts w:hint="cs"/>
                <w:b/>
                <w:bCs/>
                <w:sz w:val="30"/>
                <w:szCs w:val="30"/>
                <w:rtl/>
              </w:rPr>
              <w:t>الموضوع</w:t>
            </w:r>
          </w:p>
        </w:tc>
        <w:tc>
          <w:tcPr>
            <w:tcW w:w="3463" w:type="pct"/>
          </w:tcPr>
          <w:p w14:paraId="4D67A742" w14:textId="77777777" w:rsidR="00AA35C0" w:rsidRPr="00F86964" w:rsidRDefault="00AA35C0" w:rsidP="00AA35C0">
            <w:pPr>
              <w:spacing w:before="40" w:after="40"/>
              <w:rPr>
                <w:b/>
                <w:bCs/>
                <w:noProof/>
                <w:sz w:val="30"/>
                <w:szCs w:val="30"/>
                <w:u w:val="single"/>
                <w:rtl/>
              </w:rPr>
            </w:pPr>
            <w:r w:rsidRPr="00F86964">
              <w:rPr>
                <w:rFonts w:hint="cs"/>
                <w:b/>
                <w:bCs/>
                <w:sz w:val="30"/>
                <w:szCs w:val="30"/>
                <w:u w:val="single"/>
                <w:rtl/>
              </w:rPr>
              <w:t>الأسئلة</w:t>
            </w:r>
          </w:p>
        </w:tc>
      </w:tr>
      <w:tr w:rsidR="00AA35C0" w:rsidRPr="00F86964" w14:paraId="23EE019D" w14:textId="77777777" w:rsidTr="00AA35C0">
        <w:tc>
          <w:tcPr>
            <w:tcW w:w="543" w:type="pct"/>
          </w:tcPr>
          <w:p w14:paraId="3AA25A9C" w14:textId="77777777" w:rsidR="00AA35C0" w:rsidRPr="00F86964" w:rsidRDefault="00AA35C0" w:rsidP="00AA35C0">
            <w:pPr>
              <w:spacing w:before="40" w:after="40"/>
              <w:rPr>
                <w:noProof/>
                <w:sz w:val="30"/>
                <w:szCs w:val="30"/>
                <w:rtl/>
              </w:rPr>
            </w:pPr>
            <w:r w:rsidRPr="00F86964">
              <w:rPr>
                <w:rFonts w:hint="cs"/>
                <w:sz w:val="30"/>
                <w:szCs w:val="30"/>
                <w:rtl/>
              </w:rPr>
              <w:t>الحفظ</w:t>
            </w:r>
          </w:p>
        </w:tc>
        <w:tc>
          <w:tcPr>
            <w:tcW w:w="994" w:type="pct"/>
          </w:tcPr>
          <w:p w14:paraId="017AF222" w14:textId="77777777" w:rsidR="00AA35C0" w:rsidRPr="00F86964" w:rsidRDefault="00AA35C0" w:rsidP="00AA35C0">
            <w:pPr>
              <w:spacing w:before="40" w:after="40"/>
              <w:rPr>
                <w:noProof/>
                <w:sz w:val="30"/>
                <w:szCs w:val="30"/>
                <w:rtl/>
              </w:rPr>
            </w:pPr>
            <w:r w:rsidRPr="00F86964">
              <w:rPr>
                <w:rFonts w:hint="cs"/>
                <w:sz w:val="30"/>
                <w:szCs w:val="30"/>
                <w:rtl/>
              </w:rPr>
              <w:t>الحفظ</w:t>
            </w:r>
          </w:p>
          <w:p w14:paraId="64A7C58F" w14:textId="77777777" w:rsidR="00AA35C0" w:rsidRPr="00F86964" w:rsidRDefault="00AA35C0" w:rsidP="00AA35C0">
            <w:pPr>
              <w:spacing w:before="40" w:after="40"/>
              <w:rPr>
                <w:noProof/>
                <w:sz w:val="30"/>
                <w:szCs w:val="30"/>
                <w:rtl/>
              </w:rPr>
            </w:pPr>
            <w:r w:rsidRPr="00F86964">
              <w:rPr>
                <w:rFonts w:hint="cs"/>
                <w:sz w:val="30"/>
                <w:szCs w:val="30"/>
                <w:rtl/>
              </w:rPr>
              <w:t>الاستعاضة</w:t>
            </w:r>
          </w:p>
          <w:p w14:paraId="1352FC89" w14:textId="77777777" w:rsidR="00AA35C0" w:rsidRPr="00F86964" w:rsidRDefault="00AA35C0" w:rsidP="00AA35C0">
            <w:pPr>
              <w:spacing w:before="40" w:after="40"/>
              <w:rPr>
                <w:noProof/>
                <w:sz w:val="30"/>
                <w:szCs w:val="30"/>
                <w:rtl/>
              </w:rPr>
            </w:pPr>
            <w:r w:rsidRPr="00F86964">
              <w:rPr>
                <w:rFonts w:hint="cs"/>
                <w:sz w:val="30"/>
                <w:szCs w:val="30"/>
                <w:rtl/>
              </w:rPr>
              <w:t>الحفظ والتوثيق</w:t>
            </w:r>
          </w:p>
        </w:tc>
        <w:tc>
          <w:tcPr>
            <w:tcW w:w="3463" w:type="pct"/>
          </w:tcPr>
          <w:p w14:paraId="71AEBCD4"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ما هي الشروط التي تحكم استنساخ المتاحف مصنفات لأغراض الحفظ (قد تشمل الشروط مثلاً أن يكون المصنف معرضاً للخطر أو أن يكون هشاً أو نادراً أو في شكل أو نسق بالٍ)؟ وهل تكون النسخ غالباً في شكل أو نسق تناظري أم رقمي؟</w:t>
            </w:r>
          </w:p>
          <w:p w14:paraId="578EFF89"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ألدى المتاحف أي ممارسات فضلى تحكم نسخ المصنفات لأغراض الحفظ (مثل عقود تحتوي على شروط واضحة بشأن الرقمنة)؟</w:t>
            </w:r>
          </w:p>
        </w:tc>
      </w:tr>
      <w:tr w:rsidR="00AA35C0" w:rsidRPr="00F86964" w14:paraId="486CBF0F" w14:textId="77777777" w:rsidTr="00AA35C0">
        <w:tc>
          <w:tcPr>
            <w:tcW w:w="543" w:type="pct"/>
            <w:vMerge w:val="restart"/>
          </w:tcPr>
          <w:p w14:paraId="7CC0AB83" w14:textId="77777777" w:rsidR="00AA35C0" w:rsidRPr="00F86964" w:rsidRDefault="00AA35C0" w:rsidP="00AA35C0">
            <w:pPr>
              <w:spacing w:before="40" w:after="40"/>
              <w:rPr>
                <w:noProof/>
                <w:sz w:val="30"/>
                <w:szCs w:val="30"/>
                <w:rtl/>
              </w:rPr>
            </w:pPr>
            <w:r w:rsidRPr="00F86964">
              <w:rPr>
                <w:rFonts w:hint="cs"/>
                <w:sz w:val="30"/>
                <w:szCs w:val="30"/>
                <w:rtl/>
              </w:rPr>
              <w:t>الإتاحة</w:t>
            </w:r>
          </w:p>
        </w:tc>
        <w:tc>
          <w:tcPr>
            <w:tcW w:w="994" w:type="pct"/>
          </w:tcPr>
          <w:p w14:paraId="0680CBBC" w14:textId="77777777" w:rsidR="00AA35C0" w:rsidRPr="00F86964" w:rsidRDefault="00AA35C0" w:rsidP="00AA35C0">
            <w:pPr>
              <w:spacing w:before="40" w:after="40"/>
              <w:rPr>
                <w:noProof/>
                <w:sz w:val="30"/>
                <w:szCs w:val="30"/>
              </w:rPr>
            </w:pPr>
            <w:r w:rsidRPr="00F86964">
              <w:rPr>
                <w:rFonts w:hint="cs"/>
                <w:sz w:val="30"/>
                <w:szCs w:val="30"/>
                <w:rtl/>
              </w:rPr>
              <w:t>أدلة المعارض</w:t>
            </w:r>
          </w:p>
        </w:tc>
        <w:tc>
          <w:tcPr>
            <w:tcW w:w="3463" w:type="pct"/>
          </w:tcPr>
          <w:p w14:paraId="1614AA9D"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 xml:space="preserve">ألدى المتاحف أي إرشادات داخلية أو ممارسات فضلى </w:t>
            </w:r>
            <w:r w:rsidRPr="00F86964">
              <w:rPr>
                <w:rFonts w:ascii="Arabic Typesetting" w:hAnsi="Arabic Typesetting" w:cs="Arabic Typesetting" w:hint="cs"/>
                <w:i/>
                <w:iCs/>
                <w:sz w:val="30"/>
                <w:szCs w:val="30"/>
                <w:rtl/>
              </w:rPr>
              <w:t>محددة</w:t>
            </w:r>
            <w:r w:rsidRPr="00F86964">
              <w:rPr>
                <w:rFonts w:ascii="Arabic Typesetting" w:hAnsi="Arabic Typesetting" w:cs="Arabic Typesetting" w:hint="cs"/>
                <w:iCs/>
                <w:sz w:val="30"/>
                <w:szCs w:val="30"/>
                <w:rtl/>
              </w:rPr>
              <w:t xml:space="preserve"> </w:t>
            </w:r>
            <w:r w:rsidRPr="00F86964">
              <w:rPr>
                <w:rFonts w:ascii="Arabic Typesetting" w:hAnsi="Arabic Typesetting" w:cs="Arabic Typesetting" w:hint="cs"/>
                <w:sz w:val="30"/>
                <w:szCs w:val="30"/>
                <w:rtl/>
              </w:rPr>
              <w:t>لاستنساخ المصنفات لأغراض توزيع أدلة المعارض؟</w:t>
            </w:r>
          </w:p>
          <w:p w14:paraId="31E20F2B"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هل تقوم المتاحف عملياً بإنتاج أو توزيع أدلة المعارض بدون أي التزام متعلق بحق المؤلف أم يجب عليها أن تطلب إذناً من أصحاب الحقوق إن وُجدوا أو تسدد مقابلاً لهم؟</w:t>
            </w:r>
          </w:p>
        </w:tc>
      </w:tr>
      <w:tr w:rsidR="00AA35C0" w:rsidRPr="00F86964" w14:paraId="508401FC" w14:textId="77777777" w:rsidTr="00AA35C0">
        <w:tc>
          <w:tcPr>
            <w:tcW w:w="543" w:type="pct"/>
            <w:vMerge/>
          </w:tcPr>
          <w:p w14:paraId="0EEA8582" w14:textId="77777777" w:rsidR="00AA35C0" w:rsidRPr="00F86964" w:rsidRDefault="00AA35C0" w:rsidP="00AA35C0">
            <w:pPr>
              <w:spacing w:before="40" w:after="40"/>
              <w:rPr>
                <w:noProof/>
                <w:sz w:val="30"/>
                <w:szCs w:val="30"/>
              </w:rPr>
            </w:pPr>
          </w:p>
        </w:tc>
        <w:tc>
          <w:tcPr>
            <w:tcW w:w="994" w:type="pct"/>
          </w:tcPr>
          <w:p w14:paraId="561084A6" w14:textId="77777777" w:rsidR="00AA35C0" w:rsidRPr="00F86964" w:rsidRDefault="00AA35C0" w:rsidP="00AA35C0">
            <w:pPr>
              <w:spacing w:before="40" w:after="40"/>
              <w:rPr>
                <w:noProof/>
                <w:sz w:val="30"/>
                <w:szCs w:val="30"/>
                <w:rtl/>
              </w:rPr>
            </w:pPr>
            <w:r w:rsidRPr="00F86964">
              <w:rPr>
                <w:rFonts w:hint="cs"/>
                <w:sz w:val="30"/>
                <w:szCs w:val="30"/>
                <w:rtl/>
              </w:rPr>
              <w:t>عرض المصنفات الإعلامية في الموقع</w:t>
            </w:r>
          </w:p>
        </w:tc>
        <w:tc>
          <w:tcPr>
            <w:tcW w:w="3463" w:type="pct"/>
          </w:tcPr>
          <w:p w14:paraId="52BDA587"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 xml:space="preserve">ألدى المتاحف أي إرشادات داخلية أو ممارسات فضلى </w:t>
            </w:r>
            <w:r w:rsidRPr="00F86964">
              <w:rPr>
                <w:rFonts w:ascii="Arabic Typesetting" w:hAnsi="Arabic Typesetting" w:cs="Arabic Typesetting" w:hint="cs"/>
                <w:i/>
                <w:iCs/>
                <w:sz w:val="30"/>
                <w:szCs w:val="30"/>
                <w:rtl/>
              </w:rPr>
              <w:t>محددة</w:t>
            </w:r>
            <w:r w:rsidRPr="00F86964">
              <w:rPr>
                <w:rFonts w:ascii="Arabic Typesetting" w:hAnsi="Arabic Typesetting" w:cs="Arabic Typesetting" w:hint="cs"/>
                <w:iCs/>
                <w:sz w:val="30"/>
                <w:szCs w:val="30"/>
                <w:rtl/>
              </w:rPr>
              <w:t xml:space="preserve"> </w:t>
            </w:r>
            <w:r w:rsidRPr="00F86964">
              <w:rPr>
                <w:rFonts w:ascii="Arabic Typesetting" w:hAnsi="Arabic Typesetting" w:cs="Arabic Typesetting" w:hint="cs"/>
                <w:sz w:val="30"/>
                <w:szCs w:val="30"/>
                <w:rtl/>
              </w:rPr>
              <w:t>لعرض المصنفات الإعلامية الموجودة في مجموعاتها عرضاً علنياً؟</w:t>
            </w:r>
          </w:p>
        </w:tc>
      </w:tr>
      <w:tr w:rsidR="00AA35C0" w:rsidRPr="00F86964" w14:paraId="7F122AF6" w14:textId="77777777" w:rsidTr="00AA35C0">
        <w:tc>
          <w:tcPr>
            <w:tcW w:w="543" w:type="pct"/>
            <w:vMerge/>
          </w:tcPr>
          <w:p w14:paraId="734D077F" w14:textId="77777777" w:rsidR="00AA35C0" w:rsidRPr="00F86964" w:rsidRDefault="00AA35C0" w:rsidP="00AA35C0">
            <w:pPr>
              <w:spacing w:before="40" w:after="40"/>
              <w:rPr>
                <w:noProof/>
                <w:sz w:val="30"/>
                <w:szCs w:val="30"/>
              </w:rPr>
            </w:pPr>
          </w:p>
        </w:tc>
        <w:tc>
          <w:tcPr>
            <w:tcW w:w="994" w:type="pct"/>
          </w:tcPr>
          <w:p w14:paraId="6D258301" w14:textId="77777777" w:rsidR="00AA35C0" w:rsidRPr="00F86964" w:rsidRDefault="00AA35C0" w:rsidP="00AA35C0">
            <w:pPr>
              <w:spacing w:before="40" w:after="40"/>
              <w:rPr>
                <w:noProof/>
                <w:sz w:val="30"/>
                <w:szCs w:val="30"/>
                <w:rtl/>
              </w:rPr>
            </w:pPr>
            <w:r w:rsidRPr="00F86964">
              <w:rPr>
                <w:rFonts w:hint="cs"/>
                <w:sz w:val="30"/>
                <w:szCs w:val="30"/>
                <w:rtl/>
              </w:rPr>
              <w:t>الإتاحة على وحدات</w:t>
            </w:r>
          </w:p>
        </w:tc>
        <w:tc>
          <w:tcPr>
            <w:tcW w:w="3463" w:type="pct"/>
          </w:tcPr>
          <w:p w14:paraId="531F9E8B"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هل تتيح المتاحف للزائرين إمكانية النفاذ إلى المجموعات المرقمنة عبر وحدات داخل مبانيها أم تتيح النفاذ إليها عبر الإنترنت من خارج مبانيها؟</w:t>
            </w:r>
          </w:p>
        </w:tc>
      </w:tr>
      <w:tr w:rsidR="00AA35C0" w:rsidRPr="00F86964" w14:paraId="47654842" w14:textId="77777777" w:rsidTr="00AA35C0">
        <w:tc>
          <w:tcPr>
            <w:tcW w:w="543" w:type="pct"/>
            <w:vMerge w:val="restart"/>
          </w:tcPr>
          <w:p w14:paraId="770711DB" w14:textId="77777777" w:rsidR="00AA35C0" w:rsidRPr="00F86964" w:rsidRDefault="00AA35C0" w:rsidP="00AA35C0">
            <w:pPr>
              <w:spacing w:before="40" w:after="40"/>
              <w:rPr>
                <w:noProof/>
                <w:sz w:val="30"/>
                <w:szCs w:val="30"/>
                <w:rtl/>
              </w:rPr>
            </w:pPr>
            <w:r w:rsidRPr="00F86964">
              <w:rPr>
                <w:rFonts w:hint="cs"/>
                <w:sz w:val="30"/>
                <w:szCs w:val="30"/>
                <w:rtl/>
              </w:rPr>
              <w:t>النسخ لأغراض الاستخدام الخاص</w:t>
            </w:r>
          </w:p>
        </w:tc>
        <w:tc>
          <w:tcPr>
            <w:tcW w:w="994" w:type="pct"/>
          </w:tcPr>
          <w:p w14:paraId="6544ED60" w14:textId="77777777" w:rsidR="00AA35C0" w:rsidRPr="00F86964" w:rsidRDefault="00AA35C0" w:rsidP="00AA35C0">
            <w:pPr>
              <w:spacing w:before="40" w:after="40"/>
              <w:rPr>
                <w:noProof/>
                <w:sz w:val="30"/>
                <w:szCs w:val="30"/>
                <w:rtl/>
              </w:rPr>
            </w:pPr>
            <w:r w:rsidRPr="00F86964">
              <w:rPr>
                <w:rFonts w:hint="cs"/>
                <w:sz w:val="30"/>
                <w:szCs w:val="30"/>
                <w:rtl/>
              </w:rPr>
              <w:t>التقاط الزائرين صوراً فوتوغرافية</w:t>
            </w:r>
          </w:p>
        </w:tc>
        <w:tc>
          <w:tcPr>
            <w:tcW w:w="3463" w:type="pct"/>
          </w:tcPr>
          <w:p w14:paraId="20536E98"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ألدى المتاحف أي إرشادات أو شروط استخدام أو قواعد لالتقاط الزائرين صوراً فوتوغرافية؟</w:t>
            </w:r>
          </w:p>
          <w:p w14:paraId="3BC67437"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ألدى المتاحف أي إرشادات أو شروط استخدام أو قواعد لنشر الزائرين صوراً فوتوغرافية على وسائل التواصل الاجتماعي؟ وفي هذه الحالة، هل توجد أي قاعدة تحد من مسؤولية المتحف عن الاستخدامات اللاحقة للزائرين (مثلاً عن طريق وصف نطاق الاستخدام الخاص بوضوح؛ واستثناء الاستخدام على وسائل التواصل الاجتماعي صراحةً)؟</w:t>
            </w:r>
          </w:p>
        </w:tc>
      </w:tr>
      <w:tr w:rsidR="00AA35C0" w:rsidRPr="00F86964" w14:paraId="3B0DF0E3" w14:textId="77777777" w:rsidTr="00AA35C0">
        <w:tc>
          <w:tcPr>
            <w:tcW w:w="543" w:type="pct"/>
            <w:vMerge/>
          </w:tcPr>
          <w:p w14:paraId="1391E37F" w14:textId="77777777" w:rsidR="00AA35C0" w:rsidRPr="00F86964" w:rsidRDefault="00AA35C0" w:rsidP="00AA35C0">
            <w:pPr>
              <w:spacing w:before="40" w:after="40"/>
              <w:rPr>
                <w:noProof/>
                <w:sz w:val="30"/>
                <w:szCs w:val="30"/>
              </w:rPr>
            </w:pPr>
          </w:p>
        </w:tc>
        <w:tc>
          <w:tcPr>
            <w:tcW w:w="994" w:type="pct"/>
          </w:tcPr>
          <w:p w14:paraId="5ED1389B" w14:textId="77777777" w:rsidR="00AA35C0" w:rsidRPr="00F86964" w:rsidRDefault="00AA35C0" w:rsidP="00AA35C0">
            <w:pPr>
              <w:spacing w:before="40" w:after="40"/>
              <w:rPr>
                <w:noProof/>
                <w:sz w:val="30"/>
                <w:szCs w:val="30"/>
                <w:rtl/>
              </w:rPr>
            </w:pPr>
            <w:r w:rsidRPr="00F86964">
              <w:rPr>
                <w:rFonts w:hint="cs"/>
                <w:sz w:val="30"/>
                <w:szCs w:val="30"/>
                <w:rtl/>
              </w:rPr>
              <w:t>التعليم والبحث</w:t>
            </w:r>
          </w:p>
        </w:tc>
        <w:tc>
          <w:tcPr>
            <w:tcW w:w="3463" w:type="pct"/>
          </w:tcPr>
          <w:p w14:paraId="1B75785D"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 xml:space="preserve">ألدى المتاحف أي قواعد </w:t>
            </w:r>
            <w:r w:rsidRPr="00F86964">
              <w:rPr>
                <w:rFonts w:ascii="Arabic Typesetting" w:hAnsi="Arabic Typesetting" w:cs="Arabic Typesetting" w:hint="cs"/>
                <w:i/>
                <w:iCs/>
                <w:sz w:val="30"/>
                <w:szCs w:val="30"/>
                <w:rtl/>
              </w:rPr>
              <w:t>محددة</w:t>
            </w:r>
            <w:r w:rsidRPr="00F86964">
              <w:rPr>
                <w:rFonts w:ascii="Arabic Typesetting" w:hAnsi="Arabic Typesetting" w:cs="Arabic Typesetting" w:hint="cs"/>
                <w:iCs/>
                <w:sz w:val="30"/>
                <w:szCs w:val="30"/>
                <w:rtl/>
              </w:rPr>
              <w:t xml:space="preserve"> </w:t>
            </w:r>
            <w:r w:rsidRPr="00F86964">
              <w:rPr>
                <w:rFonts w:ascii="Arabic Typesetting" w:hAnsi="Arabic Typesetting" w:cs="Arabic Typesetting" w:hint="cs"/>
                <w:sz w:val="30"/>
                <w:szCs w:val="30"/>
                <w:rtl/>
              </w:rPr>
              <w:t>بشأن استخدام المعلمين والباحثين والطلاب مجموعاتها لأغراض التعليم والبحث؟</w:t>
            </w:r>
          </w:p>
          <w:p w14:paraId="04974A66"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هل تسمح المتاحف للباحثين/والأمناء بإجراء عمليات استخراج للنصوص والبيانات لأغراض البحث (مثلاً باستخدام قاعدة بيانات مطورة داخلياً)؟</w:t>
            </w:r>
          </w:p>
        </w:tc>
      </w:tr>
      <w:tr w:rsidR="00AA35C0" w:rsidRPr="00F86964" w14:paraId="181DD123" w14:textId="77777777" w:rsidTr="00AA35C0">
        <w:tc>
          <w:tcPr>
            <w:tcW w:w="543" w:type="pct"/>
            <w:vMerge w:val="restart"/>
          </w:tcPr>
          <w:p w14:paraId="20DF1965" w14:textId="77777777" w:rsidR="00AA35C0" w:rsidRPr="00F86964" w:rsidRDefault="00AA35C0" w:rsidP="00AA35C0">
            <w:pPr>
              <w:spacing w:before="40" w:after="40"/>
              <w:rPr>
                <w:noProof/>
                <w:sz w:val="30"/>
                <w:szCs w:val="30"/>
                <w:rtl/>
              </w:rPr>
            </w:pPr>
            <w:r w:rsidRPr="00F86964">
              <w:rPr>
                <w:rFonts w:hint="cs"/>
                <w:sz w:val="30"/>
                <w:szCs w:val="30"/>
                <w:rtl/>
              </w:rPr>
              <w:t>التبادل عبر الحدود</w:t>
            </w:r>
          </w:p>
        </w:tc>
        <w:tc>
          <w:tcPr>
            <w:tcW w:w="994" w:type="pct"/>
          </w:tcPr>
          <w:p w14:paraId="29DE04DF" w14:textId="77777777" w:rsidR="00AA35C0" w:rsidRPr="00F86964" w:rsidRDefault="00AA35C0" w:rsidP="00AA35C0">
            <w:pPr>
              <w:spacing w:before="40" w:after="40"/>
              <w:rPr>
                <w:noProof/>
                <w:sz w:val="30"/>
                <w:szCs w:val="30"/>
                <w:rtl/>
              </w:rPr>
            </w:pPr>
            <w:r w:rsidRPr="00F86964">
              <w:rPr>
                <w:rFonts w:hint="cs"/>
                <w:sz w:val="30"/>
                <w:szCs w:val="30"/>
                <w:rtl/>
              </w:rPr>
              <w:t>معرض</w:t>
            </w:r>
          </w:p>
        </w:tc>
        <w:tc>
          <w:tcPr>
            <w:tcW w:w="3463" w:type="pct"/>
          </w:tcPr>
          <w:p w14:paraId="456D95EF"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هل حددت المتاحف أي مسائل عابرة للحدود تؤثر في أنشطتها اليومية (مثل الإعارة عبر الحدود للمعارض المؤقتة)؟</w:t>
            </w:r>
          </w:p>
        </w:tc>
      </w:tr>
      <w:tr w:rsidR="00AA35C0" w:rsidRPr="00F86964" w14:paraId="6BB6647F" w14:textId="77777777" w:rsidTr="00AA35C0">
        <w:tc>
          <w:tcPr>
            <w:tcW w:w="543" w:type="pct"/>
            <w:vMerge/>
          </w:tcPr>
          <w:p w14:paraId="4AECE0FD" w14:textId="77777777" w:rsidR="00AA35C0" w:rsidRPr="00F86964" w:rsidRDefault="00AA35C0" w:rsidP="00AA35C0">
            <w:pPr>
              <w:spacing w:before="40" w:after="40"/>
              <w:rPr>
                <w:noProof/>
                <w:sz w:val="30"/>
                <w:szCs w:val="30"/>
              </w:rPr>
            </w:pPr>
          </w:p>
        </w:tc>
        <w:tc>
          <w:tcPr>
            <w:tcW w:w="994" w:type="pct"/>
          </w:tcPr>
          <w:p w14:paraId="7C80295E" w14:textId="77777777" w:rsidR="00AA35C0" w:rsidRPr="00F86964" w:rsidRDefault="00AA35C0" w:rsidP="00AA35C0">
            <w:pPr>
              <w:spacing w:before="40" w:after="40"/>
              <w:rPr>
                <w:noProof/>
                <w:sz w:val="30"/>
                <w:szCs w:val="30"/>
                <w:rtl/>
              </w:rPr>
            </w:pPr>
            <w:r w:rsidRPr="00F86964">
              <w:rPr>
                <w:rFonts w:hint="cs"/>
                <w:sz w:val="30"/>
                <w:szCs w:val="30"/>
                <w:rtl/>
              </w:rPr>
              <w:t>معرض عبر الإنترنت</w:t>
            </w:r>
          </w:p>
        </w:tc>
        <w:tc>
          <w:tcPr>
            <w:tcW w:w="3463" w:type="pct"/>
          </w:tcPr>
          <w:p w14:paraId="5BBFE4B9"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lang w:val="en-US"/>
              </w:rPr>
            </w:pPr>
            <w:r w:rsidRPr="00F86964">
              <w:rPr>
                <w:rFonts w:ascii="Arabic Typesetting" w:hAnsi="Arabic Typesetting" w:cs="Arabic Typesetting" w:hint="cs"/>
                <w:sz w:val="30"/>
                <w:szCs w:val="30"/>
                <w:rtl/>
              </w:rPr>
              <w:t>هل تتيح المتاحف للمستخدمين من خارج الولاية القضائية لبلدها إمكانية النفاذ إلى مجموعاتها عبر الإنترنت عن طريق السماح بالنفاذ إلى مجموعات المتاحف عبر الحدود بواسطة وحدات مخصصة أو أي خدمة شبكية أخرى؟ وهل حُدِّدت أي مشكلات؟</w:t>
            </w:r>
          </w:p>
        </w:tc>
      </w:tr>
      <w:tr w:rsidR="00AA35C0" w:rsidRPr="00F86964" w14:paraId="7FFFF7F0" w14:textId="77777777" w:rsidTr="00AA35C0">
        <w:tc>
          <w:tcPr>
            <w:tcW w:w="1537" w:type="pct"/>
            <w:gridSpan w:val="2"/>
          </w:tcPr>
          <w:p w14:paraId="4F3A4D6D" w14:textId="77777777" w:rsidR="00AA35C0" w:rsidRPr="00F86964" w:rsidRDefault="00AA35C0" w:rsidP="00AA35C0">
            <w:pPr>
              <w:spacing w:before="40" w:after="40"/>
              <w:rPr>
                <w:sz w:val="30"/>
                <w:szCs w:val="30"/>
              </w:rPr>
            </w:pPr>
            <w:r w:rsidRPr="00F86964">
              <w:rPr>
                <w:rFonts w:hint="cs"/>
                <w:sz w:val="30"/>
                <w:szCs w:val="30"/>
                <w:rtl/>
              </w:rPr>
              <w:t>الاستخدام التجاري</w:t>
            </w:r>
          </w:p>
        </w:tc>
        <w:tc>
          <w:tcPr>
            <w:tcW w:w="3463" w:type="pct"/>
          </w:tcPr>
          <w:p w14:paraId="0AB94104" w14:textId="77777777" w:rsidR="00AA35C0" w:rsidRPr="00F86964" w:rsidRDefault="00AA35C0" w:rsidP="000F760C">
            <w:pPr>
              <w:pStyle w:val="ListParagraph"/>
              <w:numPr>
                <w:ilvl w:val="0"/>
                <w:numId w:val="26"/>
              </w:numPr>
              <w:bidi/>
              <w:spacing w:before="40" w:after="40"/>
              <w:ind w:left="284" w:hanging="284"/>
              <w:contextualSpacing w:val="0"/>
              <w:rPr>
                <w:rFonts w:ascii="Arabic Typesetting" w:hAnsi="Arabic Typesetting" w:cs="Arabic Typesetting"/>
                <w:noProof/>
                <w:sz w:val="30"/>
                <w:szCs w:val="30"/>
                <w:rtl/>
              </w:rPr>
            </w:pPr>
            <w:r w:rsidRPr="00F86964">
              <w:rPr>
                <w:rFonts w:ascii="Arabic Typesetting" w:hAnsi="Arabic Typesetting" w:cs="Arabic Typesetting" w:hint="cs"/>
                <w:sz w:val="30"/>
                <w:szCs w:val="30"/>
                <w:rtl/>
              </w:rPr>
              <w:t>هل تزاول المتاحف أي نشاط تجاري؟ وهل تمتلك المتاحف حقوقاً فيما يتعلق بتلك الأنشطة؟ على أدلة المعارض مثلاً؟</w:t>
            </w:r>
          </w:p>
        </w:tc>
      </w:tr>
    </w:tbl>
    <w:p w14:paraId="19D7A8F4" w14:textId="0A0102A4" w:rsidR="00AA35C0" w:rsidRDefault="00AA35C0" w:rsidP="001074F5">
      <w:pPr>
        <w:spacing w:before="140"/>
        <w:ind w:left="5533"/>
        <w:jc w:val="center"/>
        <w:rPr>
          <w:sz w:val="34"/>
          <w:szCs w:val="34"/>
          <w:rtl/>
        </w:rPr>
      </w:pPr>
      <w:r w:rsidRPr="00F86964">
        <w:rPr>
          <w:rFonts w:hint="cs"/>
          <w:sz w:val="34"/>
          <w:szCs w:val="34"/>
          <w:rtl/>
        </w:rPr>
        <w:t>[نهاية ال</w:t>
      </w:r>
      <w:r w:rsidR="001074F5">
        <w:rPr>
          <w:rFonts w:asciiTheme="minorHAnsi" w:hAnsiTheme="minorHAnsi" w:hint="cs"/>
          <w:sz w:val="34"/>
          <w:szCs w:val="34"/>
          <w:rtl/>
          <w:lang w:val="ru-RU" w:bidi="ar-SY"/>
        </w:rPr>
        <w:t>مرفق الثالث، يليه المرفق الرابع</w:t>
      </w:r>
      <w:r w:rsidRPr="00F86964">
        <w:rPr>
          <w:rFonts w:hint="cs"/>
          <w:sz w:val="34"/>
          <w:szCs w:val="34"/>
          <w:rtl/>
        </w:rPr>
        <w:t>]</w:t>
      </w:r>
    </w:p>
    <w:p w14:paraId="204E345E" w14:textId="77777777" w:rsidR="001074F5" w:rsidRDefault="001074F5" w:rsidP="001074F5">
      <w:pPr>
        <w:spacing w:before="140"/>
        <w:ind w:left="5533"/>
        <w:jc w:val="center"/>
        <w:rPr>
          <w:sz w:val="34"/>
          <w:szCs w:val="34"/>
          <w:rtl/>
        </w:rPr>
        <w:sectPr w:rsidR="001074F5" w:rsidSect="00AA35C0">
          <w:headerReference w:type="default" r:id="rId41"/>
          <w:headerReference w:type="first" r:id="rId42"/>
          <w:pgSz w:w="15840" w:h="12240" w:orient="landscape"/>
          <w:pgMar w:top="1135" w:right="1440" w:bottom="1276" w:left="1440" w:header="720" w:footer="720" w:gutter="0"/>
          <w:cols w:space="720"/>
          <w:titlePg/>
          <w:docGrid w:linePitch="360"/>
        </w:sectPr>
      </w:pPr>
    </w:p>
    <w:tbl>
      <w:tblPr>
        <w:tblW w:w="9356" w:type="dxa"/>
        <w:tblLayout w:type="fixed"/>
        <w:tblLook w:val="01E0" w:firstRow="1" w:lastRow="1" w:firstColumn="1" w:lastColumn="1" w:noHBand="0" w:noVBand="0"/>
      </w:tblPr>
      <w:tblGrid>
        <w:gridCol w:w="3232"/>
        <w:gridCol w:w="3232"/>
        <w:gridCol w:w="2892"/>
      </w:tblGrid>
      <w:tr w:rsidR="001074F5" w:rsidRPr="001074F5" w14:paraId="202203D9" w14:textId="77777777" w:rsidTr="001074F5">
        <w:trPr>
          <w:trHeight w:hRule="exact" w:val="680"/>
        </w:trPr>
        <w:tc>
          <w:tcPr>
            <w:tcW w:w="9356" w:type="dxa"/>
            <w:gridSpan w:val="3"/>
            <w:tcMar>
              <w:left w:w="0" w:type="dxa"/>
              <w:right w:w="0" w:type="dxa"/>
            </w:tcMar>
          </w:tcPr>
          <w:p w14:paraId="19CB1CF1" w14:textId="77777777" w:rsidR="001074F5" w:rsidRPr="001074F5" w:rsidRDefault="001074F5" w:rsidP="001074F5">
            <w:pPr>
              <w:shd w:val="clear" w:color="auto" w:fill="FFFFFF"/>
              <w:bidi w:val="0"/>
              <w:jc w:val="right"/>
              <w:rPr>
                <w:rFonts w:ascii="Arial" w:eastAsia="SimSun" w:hAnsi="Arial" w:cs="Arial"/>
                <w:b/>
                <w:sz w:val="40"/>
                <w:szCs w:val="40"/>
                <w:lang w:eastAsia="zh-CN"/>
              </w:rPr>
            </w:pPr>
            <w:r w:rsidRPr="001074F5">
              <w:rPr>
                <w:rFonts w:ascii="Arial" w:eastAsia="SimSun" w:hAnsi="Arial" w:cs="Arial"/>
                <w:b/>
                <w:sz w:val="40"/>
                <w:szCs w:val="40"/>
                <w:lang w:eastAsia="zh-CN"/>
              </w:rPr>
              <w:t>E</w:t>
            </w:r>
          </w:p>
        </w:tc>
      </w:tr>
      <w:tr w:rsidR="001074F5" w:rsidRPr="001074F5" w14:paraId="267A14E1" w14:textId="77777777" w:rsidTr="001074F5">
        <w:trPr>
          <w:trHeight w:val="2205"/>
        </w:trPr>
        <w:tc>
          <w:tcPr>
            <w:tcW w:w="3232" w:type="dxa"/>
            <w:tcMar>
              <w:left w:w="0" w:type="dxa"/>
              <w:bottom w:w="0" w:type="dxa"/>
              <w:right w:w="0" w:type="dxa"/>
            </w:tcMar>
          </w:tcPr>
          <w:p w14:paraId="53FA5B72" w14:textId="77777777" w:rsidR="001074F5" w:rsidRPr="001074F5" w:rsidRDefault="001074F5" w:rsidP="001074F5">
            <w:pPr>
              <w:shd w:val="clear" w:color="auto" w:fill="FFFFFF"/>
              <w:bidi w:val="0"/>
              <w:rPr>
                <w:rFonts w:ascii="Arial" w:eastAsia="SimSun" w:hAnsi="Arial" w:cs="Arial"/>
                <w:sz w:val="12"/>
                <w:szCs w:val="12"/>
                <w:lang w:eastAsia="zh-CN"/>
              </w:rPr>
            </w:pPr>
          </w:p>
          <w:p w14:paraId="4693066C" w14:textId="77777777" w:rsidR="001074F5" w:rsidRPr="001074F5" w:rsidRDefault="001074F5" w:rsidP="001074F5">
            <w:pPr>
              <w:shd w:val="clear" w:color="auto" w:fill="FFFFFF"/>
              <w:bidi w:val="0"/>
              <w:rPr>
                <w:rFonts w:ascii="Arial" w:eastAsia="SimSun" w:hAnsi="Arial" w:cs="Arial"/>
                <w:sz w:val="10"/>
                <w:szCs w:val="10"/>
                <w:lang w:eastAsia="zh-CN"/>
              </w:rPr>
            </w:pPr>
          </w:p>
          <w:p w14:paraId="116A2731" w14:textId="77777777" w:rsidR="001074F5" w:rsidRPr="001074F5" w:rsidRDefault="001074F5" w:rsidP="001074F5">
            <w:pPr>
              <w:shd w:val="clear" w:color="auto" w:fill="FFFFFF"/>
              <w:bidi w:val="0"/>
              <w:rPr>
                <w:rFonts w:ascii="Arial" w:eastAsia="SimSun" w:hAnsi="Arial" w:cs="Arial"/>
                <w:sz w:val="10"/>
                <w:szCs w:val="10"/>
                <w:lang w:eastAsia="zh-CN"/>
              </w:rPr>
            </w:pPr>
          </w:p>
          <w:p w14:paraId="306E40FE" w14:textId="77777777" w:rsidR="001074F5" w:rsidRPr="001074F5" w:rsidRDefault="001074F5" w:rsidP="001074F5">
            <w:pPr>
              <w:shd w:val="clear" w:color="auto" w:fill="FFFFFF"/>
              <w:bidi w:val="0"/>
              <w:rPr>
                <w:rFonts w:ascii="Arial" w:eastAsia="SimSun" w:hAnsi="Arial" w:cs="Arial"/>
                <w:sz w:val="10"/>
                <w:szCs w:val="10"/>
                <w:lang w:eastAsia="zh-CN"/>
              </w:rPr>
            </w:pPr>
          </w:p>
          <w:p w14:paraId="10C020F9" w14:textId="77777777" w:rsidR="001074F5" w:rsidRPr="001074F5" w:rsidRDefault="001074F5" w:rsidP="001074F5">
            <w:pPr>
              <w:shd w:val="clear" w:color="auto" w:fill="FFFFFF"/>
              <w:bidi w:val="0"/>
              <w:rPr>
                <w:rFonts w:ascii="Arial" w:eastAsia="SimSun" w:hAnsi="Arial" w:cs="Arial"/>
                <w:sz w:val="16"/>
                <w:szCs w:val="16"/>
                <w:lang w:eastAsia="zh-CN"/>
              </w:rPr>
            </w:pPr>
          </w:p>
          <w:p w14:paraId="35BDBBFC" w14:textId="77777777" w:rsidR="001074F5" w:rsidRPr="001074F5" w:rsidRDefault="001074F5" w:rsidP="001074F5">
            <w:pPr>
              <w:shd w:val="clear" w:color="auto" w:fill="FFFFFF"/>
              <w:bidi w:val="0"/>
              <w:rPr>
                <w:rFonts w:ascii="Arial" w:eastAsia="SimSun" w:hAnsi="Arial" w:cs="Arial"/>
                <w:sz w:val="16"/>
                <w:szCs w:val="16"/>
                <w:lang w:eastAsia="zh-CN"/>
              </w:rPr>
            </w:pPr>
          </w:p>
          <w:p w14:paraId="4AE18FFB" w14:textId="77777777" w:rsidR="001074F5" w:rsidRPr="001074F5" w:rsidRDefault="001074F5" w:rsidP="001074F5">
            <w:pPr>
              <w:shd w:val="clear" w:color="auto" w:fill="FFFFFF"/>
              <w:bidi w:val="0"/>
              <w:rPr>
                <w:rFonts w:ascii="Arial" w:eastAsia="SimSun" w:hAnsi="Arial" w:cs="Arial"/>
                <w:sz w:val="12"/>
                <w:szCs w:val="12"/>
                <w:lang w:eastAsia="zh-CN"/>
              </w:rPr>
            </w:pPr>
            <w:r w:rsidRPr="001074F5">
              <w:rPr>
                <w:rFonts w:ascii="Arial" w:eastAsia="SimSun" w:hAnsi="Arial" w:cs="Arial"/>
                <w:sz w:val="10"/>
                <w:szCs w:val="10"/>
                <w:lang w:eastAsia="zh-CN"/>
              </w:rPr>
              <w:t xml:space="preserve">    </w:t>
            </w:r>
            <w:r w:rsidRPr="001074F5">
              <w:rPr>
                <w:rFonts w:ascii="Arial" w:eastAsia="SimSun" w:hAnsi="Arial" w:cs="Arial"/>
                <w:noProof/>
                <w:sz w:val="22"/>
                <w:szCs w:val="24"/>
              </w:rPr>
              <w:drawing>
                <wp:inline distT="0" distB="0" distL="0" distR="0" wp14:anchorId="7B2B257F" wp14:editId="414A8122">
                  <wp:extent cx="1894205" cy="908685"/>
                  <wp:effectExtent l="0" t="0" r="0" b="5715"/>
                  <wp:docPr id="171" name="Picture 171" descr="D:\Users\wee\AppData\Local\Microsoft\Windows\Temporary Internet Files\Content.Outlook\UVW85OE5\IPOS_LOGO_RGB_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ee\AppData\Local\Microsoft\Windows\Temporary Internet Files\Content.Outlook\UVW85OE5\IPOS_LOGO_RGB_COLOR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4205" cy="908685"/>
                          </a:xfrm>
                          <a:prstGeom prst="rect">
                            <a:avLst/>
                          </a:prstGeom>
                          <a:noFill/>
                          <a:ln>
                            <a:noFill/>
                          </a:ln>
                        </pic:spPr>
                      </pic:pic>
                    </a:graphicData>
                  </a:graphic>
                </wp:inline>
              </w:drawing>
            </w:r>
          </w:p>
        </w:tc>
        <w:tc>
          <w:tcPr>
            <w:tcW w:w="3232" w:type="dxa"/>
            <w:tcMar>
              <w:left w:w="0" w:type="dxa"/>
              <w:right w:w="0" w:type="dxa"/>
            </w:tcMar>
          </w:tcPr>
          <w:p w14:paraId="4A5D7D6E" w14:textId="77777777" w:rsidR="001074F5" w:rsidRPr="001074F5" w:rsidRDefault="001074F5" w:rsidP="001074F5">
            <w:pPr>
              <w:shd w:val="clear" w:color="auto" w:fill="FFFFFF"/>
              <w:bidi w:val="0"/>
              <w:rPr>
                <w:rFonts w:ascii="Arial" w:eastAsia="SimSun" w:hAnsi="Arial" w:cs="Arial"/>
                <w:sz w:val="16"/>
                <w:szCs w:val="16"/>
                <w:lang w:eastAsia="zh-CN"/>
              </w:rPr>
            </w:pPr>
          </w:p>
          <w:p w14:paraId="7FA1B85A" w14:textId="77777777" w:rsidR="001074F5" w:rsidRPr="001074F5" w:rsidRDefault="001074F5" w:rsidP="001074F5">
            <w:pPr>
              <w:shd w:val="clear" w:color="auto" w:fill="FFFFFF"/>
              <w:bidi w:val="0"/>
              <w:rPr>
                <w:rFonts w:ascii="Arial" w:eastAsia="SimSun" w:hAnsi="Arial" w:cs="Arial"/>
                <w:sz w:val="16"/>
                <w:szCs w:val="16"/>
                <w:lang w:eastAsia="zh-CN"/>
              </w:rPr>
            </w:pPr>
          </w:p>
          <w:p w14:paraId="7A2A5B43" w14:textId="77777777" w:rsidR="001074F5" w:rsidRPr="001074F5" w:rsidRDefault="001074F5" w:rsidP="001074F5">
            <w:pPr>
              <w:shd w:val="clear" w:color="auto" w:fill="FFFFFF"/>
              <w:bidi w:val="0"/>
              <w:rPr>
                <w:rFonts w:ascii="Arial" w:eastAsia="SimSun" w:hAnsi="Arial" w:cs="Arial"/>
                <w:sz w:val="16"/>
                <w:szCs w:val="16"/>
                <w:lang w:eastAsia="zh-CN"/>
              </w:rPr>
            </w:pPr>
          </w:p>
          <w:p w14:paraId="45FC223C" w14:textId="77777777" w:rsidR="001074F5" w:rsidRPr="001074F5" w:rsidRDefault="001074F5" w:rsidP="001074F5">
            <w:pPr>
              <w:shd w:val="clear" w:color="auto" w:fill="FFFFFF"/>
              <w:bidi w:val="0"/>
              <w:rPr>
                <w:rFonts w:ascii="Arial" w:eastAsia="SimSun" w:hAnsi="Arial" w:cs="Arial"/>
                <w:sz w:val="16"/>
                <w:szCs w:val="16"/>
                <w:lang w:eastAsia="zh-CN"/>
              </w:rPr>
            </w:pPr>
            <w:r w:rsidRPr="001074F5">
              <w:rPr>
                <w:rFonts w:ascii="Arial" w:eastAsia="SimSun" w:hAnsi="Arial" w:cs="Arial"/>
                <w:noProof/>
                <w:sz w:val="6"/>
                <w:szCs w:val="6"/>
              </w:rPr>
              <w:t xml:space="preserve">                                     </w:t>
            </w:r>
            <w:r w:rsidRPr="001074F5">
              <w:rPr>
                <w:rFonts w:ascii="Arial" w:eastAsia="SimSun" w:hAnsi="Arial" w:cs="Arial"/>
                <w:noProof/>
                <w:sz w:val="6"/>
                <w:szCs w:val="6"/>
              </w:rPr>
              <w:drawing>
                <wp:inline distT="0" distB="0" distL="0" distR="0" wp14:anchorId="6248C2E7" wp14:editId="1C69F1AF">
                  <wp:extent cx="1258570" cy="1122045"/>
                  <wp:effectExtent l="0" t="0" r="0" b="190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8570" cy="1122045"/>
                          </a:xfrm>
                          <a:prstGeom prst="rect">
                            <a:avLst/>
                          </a:prstGeom>
                          <a:noFill/>
                          <a:ln>
                            <a:noFill/>
                          </a:ln>
                        </pic:spPr>
                      </pic:pic>
                    </a:graphicData>
                  </a:graphic>
                </wp:inline>
              </w:drawing>
            </w:r>
          </w:p>
        </w:tc>
        <w:tc>
          <w:tcPr>
            <w:tcW w:w="2892" w:type="dxa"/>
            <w:tcMar>
              <w:left w:w="0" w:type="dxa"/>
              <w:right w:w="0" w:type="dxa"/>
            </w:tcMar>
          </w:tcPr>
          <w:p w14:paraId="74BA2C3D"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sz w:val="22"/>
                <w:szCs w:val="24"/>
                <w:lang w:eastAsia="zh-CN"/>
              </w:rPr>
              <w:t xml:space="preserve">  </w:t>
            </w:r>
            <w:r w:rsidRPr="001074F5">
              <w:rPr>
                <w:rFonts w:ascii="Arial" w:eastAsia="SimSun" w:hAnsi="Arial" w:cs="Arial"/>
                <w:noProof/>
                <w:sz w:val="22"/>
                <w:szCs w:val="24"/>
              </w:rPr>
              <w:drawing>
                <wp:inline distT="0" distB="0" distL="0" distR="0" wp14:anchorId="27699148" wp14:editId="17F72E4E">
                  <wp:extent cx="1858645" cy="1323975"/>
                  <wp:effectExtent l="0" t="0" r="8255" b="9525"/>
                  <wp:docPr id="173" name="Picture 17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8645" cy="1323975"/>
                          </a:xfrm>
                          <a:prstGeom prst="rect">
                            <a:avLst/>
                          </a:prstGeom>
                          <a:noFill/>
                          <a:ln>
                            <a:noFill/>
                          </a:ln>
                        </pic:spPr>
                      </pic:pic>
                    </a:graphicData>
                  </a:graphic>
                </wp:inline>
              </w:drawing>
            </w:r>
          </w:p>
          <w:p w14:paraId="25401533" w14:textId="77777777" w:rsidR="001074F5" w:rsidRPr="001074F5" w:rsidRDefault="001074F5" w:rsidP="001074F5">
            <w:pPr>
              <w:shd w:val="clear" w:color="auto" w:fill="FFFFFF"/>
              <w:bidi w:val="0"/>
              <w:jc w:val="right"/>
              <w:rPr>
                <w:rFonts w:ascii="Arial" w:eastAsia="SimSun" w:hAnsi="Arial" w:cs="Arial"/>
                <w:sz w:val="22"/>
                <w:szCs w:val="24"/>
                <w:lang w:eastAsia="zh-CN"/>
              </w:rPr>
            </w:pPr>
          </w:p>
        </w:tc>
      </w:tr>
      <w:tr w:rsidR="001074F5" w:rsidRPr="001074F5" w14:paraId="237FAAFD" w14:textId="77777777" w:rsidTr="001074F5">
        <w:trPr>
          <w:trHeight w:hRule="exact" w:val="170"/>
        </w:trPr>
        <w:tc>
          <w:tcPr>
            <w:tcW w:w="9356" w:type="dxa"/>
            <w:gridSpan w:val="3"/>
            <w:tcBorders>
              <w:bottom w:val="single" w:sz="4" w:space="0" w:color="auto"/>
            </w:tcBorders>
            <w:tcMar>
              <w:top w:w="0" w:type="dxa"/>
              <w:left w:w="0" w:type="dxa"/>
              <w:bottom w:w="0" w:type="dxa"/>
              <w:right w:w="0" w:type="dxa"/>
            </w:tcMar>
            <w:vAlign w:val="center"/>
          </w:tcPr>
          <w:p w14:paraId="347FBCED" w14:textId="77777777" w:rsidR="001074F5" w:rsidRPr="001074F5" w:rsidRDefault="001074F5" w:rsidP="001074F5">
            <w:pPr>
              <w:shd w:val="clear" w:color="auto" w:fill="FFFFFF"/>
              <w:bidi w:val="0"/>
              <w:rPr>
                <w:rFonts w:ascii="Arial" w:eastAsia="SimSun" w:hAnsi="Arial" w:cs="Arial"/>
                <w:caps/>
                <w:sz w:val="22"/>
                <w:szCs w:val="22"/>
                <w:lang w:eastAsia="zh-CN"/>
              </w:rPr>
            </w:pPr>
          </w:p>
        </w:tc>
      </w:tr>
      <w:tr w:rsidR="001074F5" w:rsidRPr="001074F5" w14:paraId="7770F4C7" w14:textId="77777777" w:rsidTr="001074F5">
        <w:trPr>
          <w:trHeight w:hRule="exact" w:val="397"/>
        </w:trPr>
        <w:tc>
          <w:tcPr>
            <w:tcW w:w="9356" w:type="dxa"/>
            <w:gridSpan w:val="3"/>
            <w:tcBorders>
              <w:top w:val="single" w:sz="4" w:space="0" w:color="auto"/>
            </w:tcBorders>
            <w:tcMar>
              <w:top w:w="28" w:type="dxa"/>
              <w:left w:w="0" w:type="dxa"/>
              <w:bottom w:w="28" w:type="dxa"/>
              <w:right w:w="0" w:type="dxa"/>
            </w:tcMar>
            <w:vAlign w:val="center"/>
          </w:tcPr>
          <w:p w14:paraId="73CF6C0C" w14:textId="77777777" w:rsidR="001074F5" w:rsidRPr="001074F5" w:rsidRDefault="001074F5" w:rsidP="001074F5">
            <w:pPr>
              <w:shd w:val="clear" w:color="auto" w:fill="FFFFFF"/>
              <w:bidi w:val="0"/>
              <w:rPr>
                <w:rFonts w:ascii="Arial" w:eastAsia="SimSun" w:hAnsi="Arial" w:cs="Arial"/>
                <w:b/>
                <w:caps/>
                <w:sz w:val="24"/>
                <w:szCs w:val="24"/>
                <w:lang w:eastAsia="zh-CN"/>
              </w:rPr>
            </w:pPr>
            <w:r w:rsidRPr="001074F5">
              <w:rPr>
                <w:rFonts w:ascii="Arial" w:eastAsia="SimSun" w:hAnsi="Arial" w:cs="Arial"/>
                <w:b/>
                <w:caps/>
                <w:sz w:val="24"/>
                <w:szCs w:val="24"/>
                <w:lang w:eastAsia="zh-CN"/>
              </w:rPr>
              <w:t>Regional SEMINAR</w:t>
            </w:r>
          </w:p>
        </w:tc>
      </w:tr>
      <w:tr w:rsidR="001074F5" w:rsidRPr="001074F5" w14:paraId="0BBC42C0" w14:textId="77777777" w:rsidTr="001074F5">
        <w:trPr>
          <w:trHeight w:hRule="exact" w:val="630"/>
        </w:trPr>
        <w:tc>
          <w:tcPr>
            <w:tcW w:w="9356" w:type="dxa"/>
            <w:gridSpan w:val="3"/>
            <w:tcBorders>
              <w:top w:val="single" w:sz="4" w:space="0" w:color="auto"/>
            </w:tcBorders>
            <w:tcMar>
              <w:top w:w="170" w:type="dxa"/>
              <w:left w:w="0" w:type="dxa"/>
              <w:right w:w="0" w:type="dxa"/>
            </w:tcMar>
            <w:vAlign w:val="bottom"/>
          </w:tcPr>
          <w:p w14:paraId="436B7034" w14:textId="77777777" w:rsidR="001074F5" w:rsidRPr="001074F5" w:rsidRDefault="001074F5" w:rsidP="001074F5">
            <w:pPr>
              <w:shd w:val="clear" w:color="auto" w:fill="FFFFFF"/>
              <w:bidi w:val="0"/>
              <w:jc w:val="right"/>
              <w:rPr>
                <w:rFonts w:ascii="Arial Black" w:eastAsia="SimSun" w:hAnsi="Arial Black" w:cs="Arial"/>
                <w:caps/>
                <w:sz w:val="15"/>
                <w:szCs w:val="24"/>
                <w:lang w:val="es-ES" w:eastAsia="zh-CN"/>
              </w:rPr>
            </w:pPr>
            <w:r w:rsidRPr="001074F5">
              <w:rPr>
                <w:rFonts w:ascii="Arial Black" w:eastAsia="SimSun" w:hAnsi="Arial Black" w:cs="Arial"/>
                <w:caps/>
                <w:sz w:val="15"/>
                <w:szCs w:val="24"/>
                <w:lang w:val="es-ES" w:eastAsia="zh-CN"/>
              </w:rPr>
              <w:t xml:space="preserve">  WIPO/REG/CR/sin/19/INF/3  </w:t>
            </w:r>
          </w:p>
        </w:tc>
      </w:tr>
      <w:tr w:rsidR="001074F5" w:rsidRPr="001074F5" w14:paraId="13C2DCF1" w14:textId="77777777" w:rsidTr="001074F5">
        <w:trPr>
          <w:trHeight w:hRule="exact" w:val="279"/>
        </w:trPr>
        <w:tc>
          <w:tcPr>
            <w:tcW w:w="9356" w:type="dxa"/>
            <w:gridSpan w:val="3"/>
            <w:noWrap/>
            <w:tcMar>
              <w:left w:w="0" w:type="dxa"/>
              <w:right w:w="0" w:type="dxa"/>
            </w:tcMar>
            <w:vAlign w:val="bottom"/>
          </w:tcPr>
          <w:p w14:paraId="50597AA5" w14:textId="77777777" w:rsidR="001074F5" w:rsidRPr="001074F5" w:rsidRDefault="001074F5" w:rsidP="001074F5">
            <w:pPr>
              <w:shd w:val="clear" w:color="auto" w:fill="FFFFFF"/>
              <w:bidi w:val="0"/>
              <w:jc w:val="right"/>
              <w:rPr>
                <w:rFonts w:ascii="Arial Black" w:eastAsia="SimSun" w:hAnsi="Arial Black" w:cs="Arial"/>
                <w:caps/>
                <w:sz w:val="15"/>
                <w:szCs w:val="24"/>
                <w:lang w:eastAsia="zh-CN"/>
              </w:rPr>
            </w:pPr>
            <w:r w:rsidRPr="001074F5">
              <w:rPr>
                <w:rFonts w:ascii="Arial Black" w:eastAsia="SimSun" w:hAnsi="Arial Black" w:cs="Arial"/>
                <w:caps/>
                <w:sz w:val="15"/>
                <w:szCs w:val="24"/>
                <w:lang w:eastAsia="zh-CN"/>
              </w:rPr>
              <w:t>ORIGINAL: English</w:t>
            </w:r>
          </w:p>
        </w:tc>
      </w:tr>
      <w:tr w:rsidR="001074F5" w:rsidRPr="001074F5" w14:paraId="4142CFCF" w14:textId="77777777" w:rsidTr="001074F5">
        <w:trPr>
          <w:trHeight w:hRule="exact" w:val="198"/>
        </w:trPr>
        <w:tc>
          <w:tcPr>
            <w:tcW w:w="9356" w:type="dxa"/>
            <w:gridSpan w:val="3"/>
            <w:tcMar>
              <w:left w:w="0" w:type="dxa"/>
              <w:right w:w="0" w:type="dxa"/>
            </w:tcMar>
            <w:vAlign w:val="bottom"/>
          </w:tcPr>
          <w:p w14:paraId="35A2CA97" w14:textId="77777777" w:rsidR="001074F5" w:rsidRPr="001074F5" w:rsidRDefault="001074F5" w:rsidP="001074F5">
            <w:pPr>
              <w:shd w:val="clear" w:color="auto" w:fill="FFFFFF"/>
              <w:bidi w:val="0"/>
              <w:jc w:val="right"/>
              <w:rPr>
                <w:rFonts w:ascii="Arial Black" w:eastAsia="SimSun" w:hAnsi="Arial Black" w:cs="Arial"/>
                <w:caps/>
                <w:sz w:val="15"/>
                <w:szCs w:val="24"/>
                <w:lang w:eastAsia="zh-CN"/>
              </w:rPr>
            </w:pPr>
            <w:r w:rsidRPr="001074F5">
              <w:rPr>
                <w:rFonts w:ascii="Arial Black" w:eastAsia="SimSun" w:hAnsi="Arial Black" w:cs="Arial"/>
                <w:caps/>
                <w:sz w:val="15"/>
                <w:szCs w:val="24"/>
                <w:lang w:eastAsia="zh-CN"/>
              </w:rPr>
              <w:t>DATE:  April 26, 2019</w:t>
            </w:r>
          </w:p>
        </w:tc>
      </w:tr>
    </w:tbl>
    <w:p w14:paraId="3B2B0095" w14:textId="77777777" w:rsidR="001074F5" w:rsidRPr="001074F5" w:rsidRDefault="001074F5" w:rsidP="001074F5">
      <w:pPr>
        <w:shd w:val="clear" w:color="auto" w:fill="FFFFFF"/>
        <w:bidi w:val="0"/>
        <w:rPr>
          <w:rFonts w:ascii="Arial" w:eastAsia="SimSun" w:hAnsi="Arial" w:cs="Arial"/>
          <w:sz w:val="22"/>
          <w:szCs w:val="24"/>
          <w:lang w:eastAsia="zh-CN"/>
        </w:rPr>
      </w:pPr>
    </w:p>
    <w:p w14:paraId="7BC2196F" w14:textId="77777777" w:rsidR="001074F5" w:rsidRPr="001074F5" w:rsidRDefault="001074F5" w:rsidP="001074F5">
      <w:pPr>
        <w:shd w:val="clear" w:color="auto" w:fill="FFFFFF"/>
        <w:bidi w:val="0"/>
        <w:rPr>
          <w:rFonts w:ascii="Arial" w:eastAsia="SimSun" w:hAnsi="Arial" w:cs="Arial"/>
          <w:sz w:val="22"/>
          <w:szCs w:val="24"/>
          <w:lang w:eastAsia="zh-CN"/>
        </w:rPr>
      </w:pPr>
    </w:p>
    <w:p w14:paraId="6056B833" w14:textId="77777777" w:rsidR="001074F5" w:rsidRPr="001074F5" w:rsidRDefault="001074F5" w:rsidP="001074F5">
      <w:pPr>
        <w:shd w:val="clear" w:color="auto" w:fill="FFFFFF"/>
        <w:bidi w:val="0"/>
        <w:rPr>
          <w:rFonts w:ascii="Arial" w:eastAsia="SimSun" w:hAnsi="Arial" w:cs="Arial"/>
          <w:sz w:val="22"/>
          <w:szCs w:val="24"/>
          <w:lang w:eastAsia="zh-CN"/>
        </w:rPr>
      </w:pPr>
    </w:p>
    <w:p w14:paraId="79E5668C" w14:textId="77777777" w:rsidR="001074F5" w:rsidRPr="001074F5" w:rsidRDefault="001074F5" w:rsidP="001074F5">
      <w:pPr>
        <w:shd w:val="clear" w:color="auto" w:fill="FFFFFF"/>
        <w:bidi w:val="0"/>
        <w:rPr>
          <w:rFonts w:ascii="Arial" w:eastAsia="SimSun" w:hAnsi="Arial" w:cs="Arial"/>
          <w:sz w:val="22"/>
          <w:szCs w:val="24"/>
          <w:lang w:eastAsia="zh-CN"/>
        </w:rPr>
      </w:pPr>
    </w:p>
    <w:p w14:paraId="709C09E2" w14:textId="77777777" w:rsidR="001074F5" w:rsidRPr="001074F5" w:rsidRDefault="001074F5" w:rsidP="001074F5">
      <w:pPr>
        <w:shd w:val="clear" w:color="auto" w:fill="FFFFFF"/>
        <w:bidi w:val="0"/>
        <w:rPr>
          <w:rFonts w:ascii="Arial" w:eastAsia="SimSun" w:hAnsi="Arial" w:cs="Arial"/>
          <w:b/>
          <w:sz w:val="28"/>
          <w:szCs w:val="28"/>
          <w:lang w:eastAsia="zh-CN"/>
        </w:rPr>
      </w:pPr>
      <w:r w:rsidRPr="001074F5">
        <w:rPr>
          <w:rFonts w:ascii="Arial" w:eastAsia="SimSun" w:hAnsi="Arial" w:cs="Arial"/>
          <w:b/>
          <w:sz w:val="28"/>
          <w:szCs w:val="28"/>
          <w:lang w:eastAsia="zh-CN"/>
        </w:rPr>
        <w:t xml:space="preserve">Regional Seminar for the Asia and the Pacific Group on Libraries, Archives, Museums, and Educational and Research Institutions in the Field of Copyright </w:t>
      </w:r>
    </w:p>
    <w:p w14:paraId="2D341B37" w14:textId="77777777" w:rsidR="001074F5" w:rsidRPr="001074F5" w:rsidRDefault="001074F5" w:rsidP="001074F5">
      <w:pPr>
        <w:shd w:val="clear" w:color="auto" w:fill="FFFFFF"/>
        <w:bidi w:val="0"/>
        <w:rPr>
          <w:rFonts w:ascii="Arial" w:eastAsia="SimSun" w:hAnsi="Arial" w:cs="Arial"/>
          <w:sz w:val="28"/>
          <w:szCs w:val="28"/>
          <w:lang w:eastAsia="zh-CN"/>
        </w:rPr>
      </w:pPr>
    </w:p>
    <w:p w14:paraId="4304C70D" w14:textId="77777777" w:rsidR="001074F5" w:rsidRPr="001074F5" w:rsidRDefault="001074F5" w:rsidP="001074F5">
      <w:pPr>
        <w:shd w:val="clear" w:color="auto" w:fill="FFFFFF"/>
        <w:bidi w:val="0"/>
        <w:rPr>
          <w:rFonts w:ascii="Arial" w:eastAsia="SimSun" w:hAnsi="Arial" w:cs="Arial"/>
          <w:sz w:val="28"/>
          <w:szCs w:val="28"/>
          <w:lang w:eastAsia="zh-CN"/>
        </w:rPr>
      </w:pPr>
    </w:p>
    <w:p w14:paraId="29550ECC"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sz w:val="22"/>
          <w:szCs w:val="24"/>
          <w:lang w:eastAsia="zh-CN"/>
        </w:rPr>
        <w:t>organized by</w:t>
      </w:r>
      <w:r w:rsidRPr="001074F5">
        <w:rPr>
          <w:rFonts w:ascii="Arial" w:eastAsia="SimSun" w:hAnsi="Arial" w:cs="Arial"/>
          <w:sz w:val="22"/>
          <w:szCs w:val="24"/>
          <w:lang w:eastAsia="zh-CN"/>
        </w:rPr>
        <w:br/>
        <w:t>the World Intellectual Property Organization (WIPO)</w:t>
      </w:r>
    </w:p>
    <w:p w14:paraId="3F25701E" w14:textId="77777777" w:rsidR="001074F5" w:rsidRPr="001074F5" w:rsidRDefault="001074F5" w:rsidP="001074F5">
      <w:pPr>
        <w:shd w:val="clear" w:color="auto" w:fill="FFFFFF"/>
        <w:bidi w:val="0"/>
        <w:rPr>
          <w:rFonts w:ascii="Arial" w:eastAsia="SimSun" w:hAnsi="Arial" w:cs="Arial"/>
          <w:sz w:val="22"/>
          <w:szCs w:val="24"/>
          <w:lang w:eastAsia="zh-CN"/>
        </w:rPr>
      </w:pPr>
    </w:p>
    <w:p w14:paraId="1A4AF7BB"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sz w:val="22"/>
          <w:szCs w:val="24"/>
          <w:lang w:eastAsia="zh-CN"/>
        </w:rPr>
        <w:t>in cooperation with</w:t>
      </w:r>
    </w:p>
    <w:p w14:paraId="490E89B0"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sz w:val="22"/>
          <w:szCs w:val="24"/>
          <w:lang w:eastAsia="zh-CN"/>
        </w:rPr>
        <w:t>the Singapore Cooperation Programme (SCP) under the Singapore Ministry of Foreign Affairs</w:t>
      </w:r>
    </w:p>
    <w:p w14:paraId="4DC50D16" w14:textId="77777777" w:rsidR="001074F5" w:rsidRPr="001074F5" w:rsidRDefault="001074F5" w:rsidP="001074F5">
      <w:pPr>
        <w:shd w:val="clear" w:color="auto" w:fill="FFFFFF"/>
        <w:bidi w:val="0"/>
        <w:rPr>
          <w:rFonts w:ascii="Arial" w:eastAsia="SimSun" w:hAnsi="Arial" w:cs="Arial"/>
          <w:sz w:val="22"/>
          <w:szCs w:val="24"/>
          <w:lang w:eastAsia="zh-CN"/>
        </w:rPr>
      </w:pPr>
    </w:p>
    <w:p w14:paraId="1B93F144"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sz w:val="22"/>
          <w:szCs w:val="24"/>
          <w:lang w:eastAsia="zh-CN"/>
        </w:rPr>
        <w:t>and with the assistance of</w:t>
      </w:r>
    </w:p>
    <w:p w14:paraId="159B833D"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sz w:val="22"/>
          <w:szCs w:val="24"/>
          <w:lang w:eastAsia="zh-CN"/>
        </w:rPr>
        <w:t>the Intellectual Property Office of Singapore (IPOS)</w:t>
      </w:r>
    </w:p>
    <w:p w14:paraId="0A068438" w14:textId="77777777" w:rsidR="001074F5" w:rsidRPr="001074F5" w:rsidRDefault="001074F5" w:rsidP="001074F5">
      <w:pPr>
        <w:shd w:val="clear" w:color="auto" w:fill="FFFFFF"/>
        <w:bidi w:val="0"/>
        <w:rPr>
          <w:rFonts w:ascii="Arial" w:eastAsia="SimSun" w:hAnsi="Arial" w:cs="Arial"/>
          <w:sz w:val="22"/>
          <w:szCs w:val="24"/>
          <w:lang w:eastAsia="zh-CN"/>
        </w:rPr>
      </w:pPr>
    </w:p>
    <w:p w14:paraId="370B0FA4" w14:textId="77777777" w:rsidR="001074F5" w:rsidRPr="001074F5" w:rsidRDefault="001074F5" w:rsidP="001074F5">
      <w:pPr>
        <w:shd w:val="clear" w:color="auto" w:fill="FFFFFF"/>
        <w:bidi w:val="0"/>
        <w:rPr>
          <w:rFonts w:ascii="Arial" w:eastAsia="SimSun" w:hAnsi="Arial" w:cs="Arial"/>
          <w:sz w:val="22"/>
          <w:szCs w:val="24"/>
          <w:lang w:eastAsia="zh-CN"/>
        </w:rPr>
      </w:pPr>
    </w:p>
    <w:p w14:paraId="3E63E25E" w14:textId="77777777" w:rsidR="001074F5" w:rsidRPr="001074F5" w:rsidRDefault="001074F5" w:rsidP="001074F5">
      <w:pPr>
        <w:shd w:val="clear" w:color="auto" w:fill="FFFFFF"/>
        <w:bidi w:val="0"/>
        <w:rPr>
          <w:rFonts w:ascii="Arial" w:eastAsia="SimSun" w:hAnsi="Arial" w:cs="Arial"/>
          <w:b/>
          <w:sz w:val="24"/>
          <w:szCs w:val="24"/>
          <w:lang w:eastAsia="zh-CN"/>
        </w:rPr>
      </w:pPr>
      <w:r w:rsidRPr="001074F5">
        <w:rPr>
          <w:rFonts w:ascii="Arial" w:eastAsia="SimSun" w:hAnsi="Arial" w:cs="Arial"/>
          <w:b/>
          <w:sz w:val="24"/>
          <w:szCs w:val="24"/>
          <w:lang w:eastAsia="zh-CN"/>
        </w:rPr>
        <w:t>Singapore, April 29 and 30, 2019</w:t>
      </w:r>
    </w:p>
    <w:p w14:paraId="18EFF72F" w14:textId="77777777" w:rsidR="001074F5" w:rsidRPr="001074F5" w:rsidRDefault="001074F5" w:rsidP="001074F5">
      <w:pPr>
        <w:shd w:val="clear" w:color="auto" w:fill="FFFFFF"/>
        <w:bidi w:val="0"/>
        <w:rPr>
          <w:rFonts w:ascii="Arial" w:eastAsia="SimSun" w:hAnsi="Arial" w:cs="Arial"/>
          <w:sz w:val="22"/>
          <w:szCs w:val="24"/>
          <w:lang w:eastAsia="zh-CN"/>
        </w:rPr>
      </w:pPr>
    </w:p>
    <w:p w14:paraId="48EA810B" w14:textId="77777777" w:rsidR="001074F5" w:rsidRPr="001074F5" w:rsidRDefault="001074F5" w:rsidP="001074F5">
      <w:pPr>
        <w:shd w:val="clear" w:color="auto" w:fill="FFFFFF"/>
        <w:bidi w:val="0"/>
        <w:rPr>
          <w:rFonts w:ascii="Arial" w:eastAsia="SimSun" w:hAnsi="Arial" w:cs="Arial"/>
          <w:sz w:val="22"/>
          <w:szCs w:val="24"/>
          <w:lang w:eastAsia="zh-CN"/>
        </w:rPr>
      </w:pPr>
    </w:p>
    <w:p w14:paraId="67655AF6" w14:textId="77777777" w:rsidR="001074F5" w:rsidRPr="001074F5" w:rsidRDefault="001074F5" w:rsidP="001074F5">
      <w:pPr>
        <w:shd w:val="clear" w:color="auto" w:fill="FFFFFF"/>
        <w:bidi w:val="0"/>
        <w:rPr>
          <w:rFonts w:ascii="Arial" w:eastAsia="SimSun" w:hAnsi="Arial" w:cs="Arial"/>
          <w:sz w:val="22"/>
          <w:szCs w:val="24"/>
          <w:lang w:eastAsia="zh-CN"/>
        </w:rPr>
      </w:pPr>
    </w:p>
    <w:p w14:paraId="365F72A6" w14:textId="77777777" w:rsidR="001074F5" w:rsidRPr="001074F5" w:rsidRDefault="001074F5" w:rsidP="001074F5">
      <w:pPr>
        <w:shd w:val="clear" w:color="auto" w:fill="FFFFFF"/>
        <w:bidi w:val="0"/>
        <w:rPr>
          <w:rFonts w:ascii="Arial" w:eastAsia="SimSun" w:hAnsi="Arial" w:cs="Arial"/>
          <w:caps/>
          <w:sz w:val="24"/>
          <w:szCs w:val="24"/>
          <w:lang w:eastAsia="zh-CN"/>
        </w:rPr>
      </w:pPr>
      <w:r w:rsidRPr="001074F5">
        <w:rPr>
          <w:rFonts w:ascii="Arial" w:eastAsia="SimSun" w:hAnsi="Arial" w:cs="Arial"/>
          <w:caps/>
          <w:sz w:val="24"/>
          <w:szCs w:val="24"/>
          <w:lang w:eastAsia="zh-CN"/>
        </w:rPr>
        <w:t>LIST OF PARTICIPANTS</w:t>
      </w:r>
    </w:p>
    <w:p w14:paraId="06BE17A2" w14:textId="77777777" w:rsidR="001074F5" w:rsidRPr="001074F5" w:rsidRDefault="001074F5" w:rsidP="001074F5">
      <w:pPr>
        <w:shd w:val="clear" w:color="auto" w:fill="FFFFFF"/>
        <w:bidi w:val="0"/>
        <w:rPr>
          <w:rFonts w:ascii="Arial" w:eastAsia="SimSun" w:hAnsi="Arial" w:cs="Arial"/>
          <w:sz w:val="22"/>
          <w:szCs w:val="24"/>
          <w:lang w:eastAsia="zh-CN"/>
        </w:rPr>
      </w:pPr>
    </w:p>
    <w:p w14:paraId="459D66B6"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i/>
          <w:sz w:val="22"/>
          <w:szCs w:val="24"/>
          <w:lang w:eastAsia="zh-CN"/>
        </w:rPr>
        <w:t>prepared by the International Bureau of WIPO</w:t>
      </w:r>
    </w:p>
    <w:p w14:paraId="427A2B2F" w14:textId="77777777" w:rsidR="001074F5" w:rsidRPr="001074F5" w:rsidRDefault="001074F5" w:rsidP="001074F5">
      <w:pPr>
        <w:shd w:val="clear" w:color="auto" w:fill="FFFFFF"/>
        <w:bidi w:val="0"/>
        <w:rPr>
          <w:rFonts w:ascii="Arial" w:eastAsia="SimSun" w:hAnsi="Arial" w:cs="Arial"/>
          <w:sz w:val="22"/>
          <w:szCs w:val="24"/>
          <w:lang w:eastAsia="zh-CN"/>
        </w:rPr>
      </w:pPr>
    </w:p>
    <w:p w14:paraId="63D78675" w14:textId="77777777" w:rsidR="001074F5" w:rsidRPr="001074F5" w:rsidRDefault="001074F5" w:rsidP="001074F5">
      <w:pPr>
        <w:shd w:val="clear" w:color="auto" w:fill="FFFFFF"/>
        <w:bidi w:val="0"/>
        <w:rPr>
          <w:rFonts w:ascii="Arial" w:eastAsia="SimSun" w:hAnsi="Arial" w:cs="Arial"/>
          <w:sz w:val="22"/>
          <w:szCs w:val="24"/>
          <w:lang w:eastAsia="zh-CN"/>
        </w:rPr>
      </w:pPr>
    </w:p>
    <w:p w14:paraId="5E4E3548" w14:textId="77777777" w:rsidR="001074F5" w:rsidRPr="001074F5" w:rsidRDefault="001074F5" w:rsidP="001074F5">
      <w:pPr>
        <w:shd w:val="clear" w:color="auto" w:fill="FFFFFF"/>
        <w:bidi w:val="0"/>
        <w:rPr>
          <w:rFonts w:ascii="Arial" w:eastAsia="SimSun" w:hAnsi="Arial" w:cs="Arial"/>
          <w:sz w:val="22"/>
          <w:szCs w:val="24"/>
          <w:lang w:eastAsia="zh-CN"/>
        </w:rPr>
      </w:pPr>
    </w:p>
    <w:p w14:paraId="795EF1E1" w14:textId="77777777" w:rsidR="001074F5" w:rsidRPr="001074F5" w:rsidRDefault="001074F5" w:rsidP="001074F5">
      <w:pPr>
        <w:shd w:val="clear" w:color="auto" w:fill="FFFFFF"/>
        <w:bidi w:val="0"/>
        <w:spacing w:line="260" w:lineRule="atLeast"/>
        <w:contextualSpacing/>
        <w:rPr>
          <w:rFonts w:ascii="Arial" w:eastAsia="SimSun" w:hAnsi="Arial" w:cs="Arial"/>
          <w:sz w:val="22"/>
          <w:szCs w:val="22"/>
          <w:lang w:eastAsia="zh-CN"/>
        </w:rPr>
      </w:pPr>
      <w:r w:rsidRPr="001074F5">
        <w:rPr>
          <w:rFonts w:ascii="Arial" w:eastAsia="SimSun" w:hAnsi="Arial" w:cs="Arial"/>
          <w:sz w:val="22"/>
          <w:szCs w:val="24"/>
          <w:lang w:eastAsia="zh-CN"/>
        </w:rPr>
        <w:br w:type="page"/>
      </w:r>
      <w:r w:rsidRPr="001074F5">
        <w:rPr>
          <w:rFonts w:ascii="Arial" w:eastAsia="SimSun" w:hAnsi="Arial" w:cs="Arial"/>
          <w:sz w:val="22"/>
          <w:szCs w:val="22"/>
          <w:lang w:eastAsia="zh-CN"/>
        </w:rPr>
        <w:t xml:space="preserve"> </w:t>
      </w:r>
    </w:p>
    <w:p w14:paraId="4A724610" w14:textId="77777777" w:rsidR="001074F5" w:rsidRPr="001074F5" w:rsidRDefault="001074F5" w:rsidP="001074F5">
      <w:pPr>
        <w:widowControl w:val="0"/>
        <w:shd w:val="clear" w:color="auto" w:fill="FFFFFF"/>
        <w:bidi w:val="0"/>
        <w:jc w:val="both"/>
        <w:rPr>
          <w:rFonts w:ascii="Arial" w:eastAsia="SimSun" w:hAnsi="Arial" w:cs="Arial"/>
          <w:b/>
          <w:sz w:val="22"/>
          <w:szCs w:val="22"/>
          <w:lang w:eastAsia="zh-CN"/>
        </w:rPr>
      </w:pPr>
      <w:r w:rsidRPr="001074F5">
        <w:rPr>
          <w:rFonts w:ascii="Arial" w:eastAsia="SimSun" w:hAnsi="Arial" w:cs="Arial"/>
          <w:b/>
          <w:sz w:val="22"/>
          <w:szCs w:val="22"/>
          <w:lang w:eastAsia="zh-CN"/>
        </w:rPr>
        <w:t>MEMBER STATES DELEGATIONS</w:t>
      </w:r>
    </w:p>
    <w:p w14:paraId="1CF6C16F" w14:textId="77777777" w:rsidR="001074F5" w:rsidRPr="001074F5" w:rsidRDefault="001074F5" w:rsidP="001074F5">
      <w:pPr>
        <w:widowControl w:val="0"/>
        <w:shd w:val="clear" w:color="auto" w:fill="FFFFFF"/>
        <w:bidi w:val="0"/>
        <w:jc w:val="both"/>
        <w:rPr>
          <w:rFonts w:ascii="Arial" w:eastAsia="SimSun" w:hAnsi="Arial" w:cs="Arial"/>
          <w:sz w:val="22"/>
          <w:szCs w:val="22"/>
          <w:lang w:eastAsia="zh-CN"/>
        </w:rPr>
      </w:pPr>
    </w:p>
    <w:p w14:paraId="41678F33" w14:textId="77777777" w:rsidR="001074F5" w:rsidRPr="001074F5" w:rsidRDefault="001074F5" w:rsidP="001074F5">
      <w:pPr>
        <w:widowControl w:val="0"/>
        <w:shd w:val="clear" w:color="auto" w:fill="FFFFFF"/>
        <w:bidi w:val="0"/>
        <w:jc w:val="both"/>
        <w:rPr>
          <w:rFonts w:ascii="Arial" w:eastAsia="SimSun" w:hAnsi="Arial" w:cs="Arial"/>
          <w:sz w:val="22"/>
          <w:szCs w:val="22"/>
          <w:lang w:eastAsia="zh-CN"/>
        </w:rPr>
      </w:pPr>
    </w:p>
    <w:p w14:paraId="3CED6321"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Afghanistan</w:t>
      </w:r>
    </w:p>
    <w:p w14:paraId="7A00CD64"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BD45E7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Amanullah RUSTAQUI (Mr.), Desk Officer, Ministry of Foreign Affairs, Kabul</w:t>
      </w:r>
    </w:p>
    <w:p w14:paraId="6D385BFC"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62DB634"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Bangladesh</w:t>
      </w:r>
    </w:p>
    <w:p w14:paraId="42B3B2D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2E0ED07"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 xml:space="preserve">Zohra Begum Popy (Ms.), Deputy Registrar, Copyright Office, Ministry of Culture Affairs, Dhaka </w:t>
      </w:r>
    </w:p>
    <w:p w14:paraId="09F1CFE2"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1CC0B645"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Bhutan</w:t>
      </w:r>
    </w:p>
    <w:p w14:paraId="281D4322"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5A54449" w14:textId="77777777" w:rsidR="001074F5" w:rsidRPr="001074F5" w:rsidRDefault="001074F5" w:rsidP="000F760C">
      <w:pPr>
        <w:numPr>
          <w:ilvl w:val="0"/>
          <w:numId w:val="21"/>
        </w:numPr>
        <w:shd w:val="clear" w:color="auto" w:fill="FFFFFF"/>
        <w:bidi w:val="0"/>
        <w:contextualSpacing/>
        <w:rPr>
          <w:rFonts w:ascii="Arial" w:eastAsia="Calibri" w:hAnsi="Arial" w:cs="Arial"/>
          <w:sz w:val="22"/>
          <w:szCs w:val="22"/>
        </w:rPr>
      </w:pPr>
      <w:r w:rsidRPr="001074F5">
        <w:rPr>
          <w:rFonts w:ascii="Arial" w:eastAsia="SimSun" w:hAnsi="Arial" w:cs="Arial"/>
          <w:sz w:val="22"/>
          <w:szCs w:val="22"/>
          <w:lang w:eastAsia="zh-CN"/>
        </w:rPr>
        <w:t>Kuenga DORJI (Mr.), IP Officer, Dept. of Intellectual Property, Ministry of Economic Affairs, Thimphu</w:t>
      </w:r>
    </w:p>
    <w:p w14:paraId="303966F2"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252F1983"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Cambodia</w:t>
      </w:r>
    </w:p>
    <w:p w14:paraId="1AF26C47"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130AC08" w14:textId="77777777" w:rsidR="001074F5" w:rsidRPr="001074F5" w:rsidRDefault="001074F5" w:rsidP="000F760C">
      <w:pPr>
        <w:numPr>
          <w:ilvl w:val="0"/>
          <w:numId w:val="21"/>
        </w:numPr>
        <w:shd w:val="clear" w:color="auto" w:fill="FFFFFF"/>
        <w:bidi w:val="0"/>
        <w:contextualSpacing/>
        <w:rPr>
          <w:rFonts w:ascii="Arial" w:eastAsia="Calibri" w:hAnsi="Arial" w:cs="Arial"/>
          <w:sz w:val="22"/>
          <w:szCs w:val="22"/>
        </w:rPr>
      </w:pPr>
      <w:r w:rsidRPr="001074F5">
        <w:rPr>
          <w:rFonts w:ascii="Arial" w:eastAsia="SimSun" w:hAnsi="Arial" w:cs="Arial"/>
          <w:sz w:val="22"/>
          <w:szCs w:val="22"/>
          <w:lang w:eastAsia="zh-CN"/>
        </w:rPr>
        <w:t>Chamrong CHAMROEUN (Mr.), Senior Copyright Official, Department of Copyright and Related Rights, Ministry of Culture and Fine Arts, Phnom Penh</w:t>
      </w:r>
    </w:p>
    <w:p w14:paraId="2344950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1914D3F4"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China</w:t>
      </w:r>
    </w:p>
    <w:p w14:paraId="4F13FEE6"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D268D6E"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DAI Gaojie (Ms.), Counselor, National Copyright Administration of China (NCAC), Wuhan</w:t>
      </w:r>
    </w:p>
    <w:p w14:paraId="5B0C809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9ACF8B8"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Cook Islands</w:t>
      </w:r>
    </w:p>
    <w:p w14:paraId="4BCE6D9B"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p>
    <w:p w14:paraId="494FA714"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Repeta PUNA (Ms.), Director of Governance, Ministry of Cultural Development, Rarotonga</w:t>
      </w:r>
    </w:p>
    <w:p w14:paraId="0FC986F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14B0C91"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Fiji</w:t>
      </w:r>
    </w:p>
    <w:p w14:paraId="772DECEA"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37E6CFD5"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Priscilla Lilly SINGH (Ms.), Legal Officer, Office of the Attorney General, Suva</w:t>
      </w:r>
    </w:p>
    <w:p w14:paraId="2CBFFDEA"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C7CC42F"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India</w:t>
      </w:r>
    </w:p>
    <w:p w14:paraId="397F3889"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0A8A41A"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Rajendra RATNOO (Mr.), Joint Secretary, Department for Promotion of Industry and Internal Trade, New Delhi</w:t>
      </w:r>
    </w:p>
    <w:p w14:paraId="40AC6C76"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31C9BDBD"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Indonesia</w:t>
      </w:r>
    </w:p>
    <w:p w14:paraId="2380D17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1FF0282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Agung Damar SASONGKO (Mr.), Head, Sub-Directorate of Legal Affairs and Collective Management Organization, Directorate General of Intellectual Property, Jakarta</w:t>
      </w:r>
    </w:p>
    <w:p w14:paraId="5B415847"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74E47C26"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Iran (Islamic Republic of)</w:t>
      </w:r>
    </w:p>
    <w:p w14:paraId="7C7BAE4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FD97FA2" w14:textId="77777777" w:rsidR="001074F5" w:rsidRPr="001074F5" w:rsidRDefault="001074F5" w:rsidP="000F760C">
      <w:pPr>
        <w:numPr>
          <w:ilvl w:val="0"/>
          <w:numId w:val="21"/>
        </w:numPr>
        <w:shd w:val="clear" w:color="auto" w:fill="FFFFFF"/>
        <w:bidi w:val="0"/>
        <w:contextualSpacing/>
        <w:rPr>
          <w:rFonts w:ascii="Arial" w:eastAsia="Calibri" w:hAnsi="Arial" w:cs="Arial"/>
          <w:sz w:val="22"/>
          <w:szCs w:val="22"/>
        </w:rPr>
      </w:pPr>
      <w:r w:rsidRPr="001074F5">
        <w:rPr>
          <w:rFonts w:ascii="Arial" w:eastAsia="SimSun" w:hAnsi="Arial" w:cs="Arial"/>
          <w:sz w:val="22"/>
          <w:szCs w:val="22"/>
          <w:lang w:eastAsia="zh-CN"/>
        </w:rPr>
        <w:t>Azam SAMADI (Ms.), Deputy Director General, Ministry of Culture and Islamic Guidance, Tehran</w:t>
      </w:r>
    </w:p>
    <w:p w14:paraId="4602395A"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E5F00D1"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Jordan</w:t>
      </w:r>
    </w:p>
    <w:p w14:paraId="7DAF4AEE"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8DA9A13" w14:textId="77777777" w:rsidR="001074F5" w:rsidRPr="001074F5" w:rsidRDefault="001074F5" w:rsidP="000F760C">
      <w:pPr>
        <w:numPr>
          <w:ilvl w:val="0"/>
          <w:numId w:val="21"/>
        </w:numPr>
        <w:shd w:val="clear" w:color="auto" w:fill="FFFFFF"/>
        <w:bidi w:val="0"/>
        <w:contextualSpacing/>
        <w:rPr>
          <w:rFonts w:ascii="Arial" w:eastAsia="Calibri" w:hAnsi="Arial" w:cs="Arial"/>
          <w:sz w:val="22"/>
          <w:szCs w:val="22"/>
        </w:rPr>
      </w:pPr>
      <w:r w:rsidRPr="001074F5">
        <w:rPr>
          <w:rFonts w:ascii="Arial" w:eastAsia="SimSun" w:hAnsi="Arial" w:cs="Arial"/>
          <w:sz w:val="22"/>
          <w:szCs w:val="22"/>
          <w:lang w:eastAsia="zh-CN"/>
        </w:rPr>
        <w:t>Ena’am MUTAWE (Ms.), Director, Public Relations and Media, Department of the National Library, Amman</w:t>
      </w:r>
    </w:p>
    <w:p w14:paraId="0555B06F"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35E4A8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135DB300"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Kuwait</w:t>
      </w:r>
    </w:p>
    <w:p w14:paraId="0CA8C2F2"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14B7D61"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Khawlah ALENEZY (Ms.), Legal Researcher, Copyright Dep., National Library of Kuwait, Kuwait City</w:t>
      </w:r>
    </w:p>
    <w:p w14:paraId="0815C65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66596E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Anwaar Aldhamer Mr.), Section Head of External Communication, National Library of Kuwait, Kuwait City</w:t>
      </w:r>
    </w:p>
    <w:p w14:paraId="425AB2FF"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C91B86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Shahad Al-Hammad (Mrs.), Translator, National Library of Kuwait, Kuwait City</w:t>
      </w:r>
    </w:p>
    <w:p w14:paraId="6D5B2F9C"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E3E73B9"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Lao PDR</w:t>
      </w:r>
    </w:p>
    <w:p w14:paraId="1CEA6A62"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7FFF3D6"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Makha CHANTHALA (Mr.), Deputy Director General, Department of Intellectual Property, Ministry of Science and Technology, Vientiane</w:t>
      </w:r>
    </w:p>
    <w:p w14:paraId="613A487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13FAAA0A"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Lebanon</w:t>
      </w:r>
    </w:p>
    <w:p w14:paraId="125A0CF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3AF1BB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Abou Farhat WALID (Mr.), Abou Farhat Law Firm, Advisor to the Ministry of Culture, Beirut</w:t>
      </w:r>
    </w:p>
    <w:p w14:paraId="0FC73518"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p>
    <w:p w14:paraId="684C85A0"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Malaysia</w:t>
      </w:r>
    </w:p>
    <w:p w14:paraId="5AAF35E6"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EB38C2E"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Rashidah Ridha SHEIKH KHALID (Ms.), Director of Copyright, Intellectual Property Corporation of Malaysia (MyIPO), Kuala Lumpur</w:t>
      </w:r>
    </w:p>
    <w:p w14:paraId="1915691A"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56DBA3F"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Mongolia</w:t>
      </w:r>
    </w:p>
    <w:p w14:paraId="3D8EFEBE"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31CFA288"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 xml:space="preserve">Gerelmaa ZORIGTBAATAAR (Ms.), Foreign Relations Officer, The Intellectual Property Office, Ulaanbaatar </w:t>
      </w:r>
    </w:p>
    <w:p w14:paraId="059AF747"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50D174A"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Myanmar</w:t>
      </w:r>
    </w:p>
    <w:p w14:paraId="02434A14"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A7D8CB9"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Win Mar Oo (Ms.), Director, IP Department, Ministry of Education, Nay Pyi Taw</w:t>
      </w:r>
    </w:p>
    <w:p w14:paraId="6D8C7C8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19270C1"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Nepal</w:t>
      </w:r>
    </w:p>
    <w:p w14:paraId="29FC85FD"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7AD07A3"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Hari Krishna JNAWALI (Mr.), Under Secretary, Ministry of Culture, Tourism and Civil Aviation, Kathmandu</w:t>
      </w:r>
    </w:p>
    <w:p w14:paraId="240AD20E"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E2934C2"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Oman</w:t>
      </w:r>
    </w:p>
    <w:p w14:paraId="1DD9CFDE"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80845E0" w14:textId="77777777" w:rsidR="001074F5" w:rsidRPr="001074F5" w:rsidRDefault="001074F5" w:rsidP="000F760C">
      <w:pPr>
        <w:numPr>
          <w:ilvl w:val="0"/>
          <w:numId w:val="21"/>
        </w:numPr>
        <w:shd w:val="clear" w:color="auto" w:fill="FFFFFF"/>
        <w:bidi w:val="0"/>
        <w:contextualSpacing/>
        <w:rPr>
          <w:rFonts w:ascii="Arial" w:eastAsia="Calibri" w:hAnsi="Arial" w:cs="Arial"/>
          <w:sz w:val="22"/>
          <w:szCs w:val="22"/>
        </w:rPr>
      </w:pPr>
      <w:r w:rsidRPr="001074F5">
        <w:rPr>
          <w:rFonts w:ascii="Arial" w:eastAsia="SimSun" w:hAnsi="Arial" w:cs="Arial"/>
          <w:sz w:val="22"/>
          <w:szCs w:val="22"/>
          <w:lang w:eastAsia="zh-CN"/>
        </w:rPr>
        <w:t>Ali AL MA’MARI, Head (Mr.), Intellectual Property Rights Control Section, Ministry of Commerce and Industry, Muscat</w:t>
      </w:r>
    </w:p>
    <w:p w14:paraId="006D6E22"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126B3F8"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Pakistan</w:t>
      </w:r>
    </w:p>
    <w:p w14:paraId="44D2EB9D"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AA5C60D" w14:textId="77777777" w:rsidR="001074F5" w:rsidRPr="001074F5" w:rsidRDefault="001074F5" w:rsidP="000F760C">
      <w:pPr>
        <w:numPr>
          <w:ilvl w:val="0"/>
          <w:numId w:val="21"/>
        </w:numPr>
        <w:shd w:val="clear" w:color="auto" w:fill="FFFFFF"/>
        <w:bidi w:val="0"/>
        <w:contextualSpacing/>
        <w:rPr>
          <w:rFonts w:ascii="Arial" w:eastAsia="Calibri" w:hAnsi="Arial" w:cs="Arial"/>
          <w:sz w:val="22"/>
          <w:szCs w:val="22"/>
        </w:rPr>
      </w:pPr>
      <w:r w:rsidRPr="001074F5">
        <w:rPr>
          <w:rFonts w:ascii="Arial" w:eastAsia="SimSun" w:hAnsi="Arial" w:cs="Arial"/>
          <w:sz w:val="22"/>
          <w:szCs w:val="22"/>
          <w:lang w:eastAsia="zh-CN"/>
        </w:rPr>
        <w:t>Meesaq ARIF (Mr.), Executive Director, Intellectual Property Office of Pakistan, Islamabad</w:t>
      </w:r>
    </w:p>
    <w:p w14:paraId="74ABD469"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7F00AB5D"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Papua New Guinea</w:t>
      </w:r>
    </w:p>
    <w:p w14:paraId="57BB0C4A"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3DD35650"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Mavis Merolyn GWANGWEN (Ms.), Copyrights Officer, Investment Promotion Authority, National Capital District</w:t>
      </w:r>
    </w:p>
    <w:p w14:paraId="39953A49"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p>
    <w:p w14:paraId="2CE9DD1C"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Philippines</w:t>
      </w:r>
    </w:p>
    <w:p w14:paraId="22D445CD"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486A004"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Ginalyn BADIOLA (Ms.), Attorney IV, Intellectual Property Office of the Philippines (IPOPHL), Taguig City</w:t>
      </w:r>
    </w:p>
    <w:p w14:paraId="7BB58B6C"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7EB2A37E"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Josephine G. MARIBOJOC (Ms.), Attorney, Assistant Secretary for Legal Affairs, Officer In-Charge – Office of the Undersecretary for Legal Affairs, Department of Education, Pasig City</w:t>
      </w:r>
    </w:p>
    <w:p w14:paraId="2637235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C52AEB9"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Arturo Jr. SIOSON (Mr.), Attorney III, Department of Education, Pasig City</w:t>
      </w:r>
    </w:p>
    <w:p w14:paraId="7B05AFF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43BAE5B"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Samoa</w:t>
      </w:r>
    </w:p>
    <w:p w14:paraId="209CB200" w14:textId="77777777" w:rsidR="001074F5" w:rsidRPr="001074F5" w:rsidRDefault="001074F5" w:rsidP="000F760C">
      <w:pPr>
        <w:numPr>
          <w:ilvl w:val="0"/>
          <w:numId w:val="21"/>
        </w:numPr>
        <w:shd w:val="clear" w:color="auto" w:fill="FFFFFF"/>
        <w:bidi w:val="0"/>
        <w:contextualSpacing/>
        <w:rPr>
          <w:rFonts w:ascii="Arial" w:eastAsia="SimSun" w:hAnsi="Arial" w:cs="Arial"/>
          <w:sz w:val="20"/>
          <w:szCs w:val="24"/>
          <w:lang w:eastAsia="zh-CN"/>
        </w:rPr>
      </w:pPr>
    </w:p>
    <w:p w14:paraId="366574C8"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Charity Leilani MALAGA (Ms.), Senior Copyright Officer, Ministry of Commerce, Industry and Labour, Apia</w:t>
      </w:r>
    </w:p>
    <w:p w14:paraId="6D3DDAC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78FEA7A8"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Singapore</w:t>
      </w:r>
    </w:p>
    <w:p w14:paraId="5C72CE0B"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3B575922" w14:textId="77777777" w:rsidR="001074F5" w:rsidRPr="001074F5" w:rsidRDefault="001074F5" w:rsidP="000F760C">
      <w:pPr>
        <w:numPr>
          <w:ilvl w:val="0"/>
          <w:numId w:val="21"/>
        </w:numPr>
        <w:shd w:val="clear" w:color="auto" w:fill="FFFFFF"/>
        <w:bidi w:val="0"/>
        <w:contextualSpacing/>
        <w:rPr>
          <w:rFonts w:ascii="Arial" w:eastAsia="SimSun" w:hAnsi="Arial" w:cs="Arial"/>
          <w:color w:val="000000"/>
          <w:sz w:val="22"/>
          <w:szCs w:val="24"/>
          <w:u w:val="single"/>
          <w:lang w:val="en-SG" w:eastAsia="zh-CN"/>
        </w:rPr>
      </w:pPr>
      <w:r w:rsidRPr="001074F5">
        <w:rPr>
          <w:rFonts w:ascii="Arial" w:eastAsia="SimSun" w:hAnsi="Arial" w:cs="Arial"/>
          <w:color w:val="000000"/>
          <w:sz w:val="22"/>
          <w:szCs w:val="24"/>
          <w:lang w:val="en-SG" w:eastAsia="zh-CN"/>
        </w:rPr>
        <w:t>Diyanah BAHARUDIN (Ms.), Senior Legal Counsel, Legal Department, IPOS, Singapore</w:t>
      </w:r>
    </w:p>
    <w:p w14:paraId="21033EBA" w14:textId="77777777" w:rsidR="001074F5" w:rsidRPr="001074F5" w:rsidRDefault="001074F5" w:rsidP="000F760C">
      <w:pPr>
        <w:numPr>
          <w:ilvl w:val="0"/>
          <w:numId w:val="21"/>
        </w:numPr>
        <w:shd w:val="clear" w:color="auto" w:fill="FFFFFF"/>
        <w:bidi w:val="0"/>
        <w:contextualSpacing/>
        <w:rPr>
          <w:rFonts w:ascii="Arial" w:eastAsia="SimSun" w:hAnsi="Arial" w:cs="Arial"/>
          <w:color w:val="000000"/>
          <w:sz w:val="22"/>
          <w:szCs w:val="24"/>
          <w:lang w:val="en-SG" w:eastAsia="zh-CN"/>
        </w:rPr>
      </w:pPr>
    </w:p>
    <w:p w14:paraId="148A2317" w14:textId="77777777" w:rsidR="001074F5" w:rsidRPr="001074F5" w:rsidRDefault="001074F5" w:rsidP="000F760C">
      <w:pPr>
        <w:numPr>
          <w:ilvl w:val="0"/>
          <w:numId w:val="21"/>
        </w:numPr>
        <w:shd w:val="clear" w:color="auto" w:fill="FFFFFF"/>
        <w:bidi w:val="0"/>
        <w:contextualSpacing/>
        <w:rPr>
          <w:rFonts w:ascii="Arial" w:eastAsia="SimSun" w:hAnsi="Arial" w:cs="Arial"/>
          <w:color w:val="000000"/>
          <w:sz w:val="22"/>
          <w:szCs w:val="24"/>
          <w:u w:val="single"/>
          <w:lang w:val="en-SG" w:eastAsia="zh-CN"/>
        </w:rPr>
      </w:pPr>
      <w:r w:rsidRPr="001074F5">
        <w:rPr>
          <w:rFonts w:ascii="Arial" w:eastAsia="SimSun" w:hAnsi="Arial" w:cs="Arial"/>
          <w:color w:val="000000"/>
          <w:sz w:val="22"/>
          <w:szCs w:val="24"/>
          <w:lang w:val="en-SG" w:eastAsia="zh-CN"/>
        </w:rPr>
        <w:t>Gavin FOO (Mr.), Legal Counsel, Legal Department and Member of the Copyright Taskforce, IPOS, Singapore</w:t>
      </w:r>
    </w:p>
    <w:p w14:paraId="1270E1B4" w14:textId="77777777" w:rsidR="001074F5" w:rsidRPr="001074F5" w:rsidRDefault="001074F5" w:rsidP="001074F5">
      <w:pPr>
        <w:shd w:val="clear" w:color="auto" w:fill="FFFFFF"/>
        <w:bidi w:val="0"/>
        <w:rPr>
          <w:rFonts w:ascii="Arial" w:eastAsia="SimSun" w:hAnsi="Arial" w:cs="Arial"/>
          <w:color w:val="000000"/>
          <w:sz w:val="22"/>
          <w:szCs w:val="24"/>
          <w:lang w:val="en-SG" w:eastAsia="zh-CN"/>
        </w:rPr>
      </w:pPr>
    </w:p>
    <w:p w14:paraId="0F8F80A6" w14:textId="77777777" w:rsidR="001074F5" w:rsidRPr="001074F5" w:rsidRDefault="001074F5" w:rsidP="001074F5">
      <w:pPr>
        <w:shd w:val="clear" w:color="auto" w:fill="FFFFFF"/>
        <w:bidi w:val="0"/>
        <w:rPr>
          <w:rFonts w:ascii="Arial" w:eastAsia="SimSun" w:hAnsi="Arial" w:cs="Arial"/>
          <w:color w:val="000000"/>
          <w:sz w:val="22"/>
          <w:szCs w:val="24"/>
          <w:lang w:val="en-SG" w:eastAsia="zh-CN"/>
        </w:rPr>
      </w:pPr>
      <w:r w:rsidRPr="001074F5">
        <w:rPr>
          <w:rFonts w:ascii="Arial" w:eastAsia="SimSun" w:hAnsi="Arial" w:cs="Arial"/>
          <w:color w:val="000000"/>
          <w:sz w:val="22"/>
          <w:szCs w:val="24"/>
          <w:lang w:val="en-SG" w:eastAsia="zh-CN"/>
        </w:rPr>
        <w:t>SOH Lili (Ms.) Deputy Director, Intellectual Property Policy Division, Ministry of Law, Singapore</w:t>
      </w:r>
    </w:p>
    <w:p w14:paraId="0F471402" w14:textId="77777777" w:rsidR="001074F5" w:rsidRPr="001074F5" w:rsidRDefault="001074F5" w:rsidP="000F760C">
      <w:pPr>
        <w:numPr>
          <w:ilvl w:val="0"/>
          <w:numId w:val="21"/>
        </w:numPr>
        <w:shd w:val="clear" w:color="auto" w:fill="FFFFFF"/>
        <w:bidi w:val="0"/>
        <w:contextualSpacing/>
        <w:rPr>
          <w:rFonts w:ascii="Arial" w:eastAsia="SimSun" w:hAnsi="Arial" w:cs="Arial"/>
          <w:color w:val="000000"/>
          <w:sz w:val="22"/>
          <w:szCs w:val="24"/>
          <w:lang w:val="en-SG" w:eastAsia="zh-CN"/>
        </w:rPr>
      </w:pPr>
    </w:p>
    <w:p w14:paraId="34D750F1" w14:textId="77777777" w:rsidR="001074F5" w:rsidRPr="001074F5" w:rsidRDefault="001074F5" w:rsidP="001074F5">
      <w:pPr>
        <w:shd w:val="clear" w:color="auto" w:fill="FFFFFF"/>
        <w:bidi w:val="0"/>
        <w:rPr>
          <w:rFonts w:ascii="Arial" w:eastAsia="SimSun" w:hAnsi="Arial" w:cs="Arial"/>
          <w:color w:val="000000"/>
          <w:sz w:val="22"/>
          <w:szCs w:val="24"/>
          <w:lang w:val="en-SG" w:eastAsia="zh-CN"/>
        </w:rPr>
      </w:pPr>
      <w:r w:rsidRPr="001074F5">
        <w:rPr>
          <w:rFonts w:ascii="Arial" w:eastAsia="SimSun" w:hAnsi="Arial" w:cs="Arial"/>
          <w:color w:val="000000"/>
          <w:sz w:val="22"/>
          <w:szCs w:val="24"/>
          <w:lang w:val="en-SG" w:eastAsia="zh-CN"/>
        </w:rPr>
        <w:t>LEE Ziying (Ms.) Assistant Director, Intellectual Property Policy Division, Ministry of Law, Singapore</w:t>
      </w:r>
    </w:p>
    <w:p w14:paraId="4348FA94" w14:textId="77777777" w:rsidR="001074F5" w:rsidRPr="001074F5" w:rsidRDefault="001074F5" w:rsidP="001074F5">
      <w:pPr>
        <w:shd w:val="clear" w:color="auto" w:fill="FFFFFF"/>
        <w:bidi w:val="0"/>
        <w:rPr>
          <w:rFonts w:ascii="Arial" w:eastAsia="SimSun" w:hAnsi="Arial" w:cs="Arial"/>
          <w:color w:val="000000"/>
          <w:sz w:val="22"/>
          <w:szCs w:val="24"/>
          <w:lang w:val="en-SG" w:eastAsia="zh-CN"/>
        </w:rPr>
      </w:pPr>
    </w:p>
    <w:p w14:paraId="61C1CF1D" w14:textId="77777777" w:rsidR="001074F5" w:rsidRPr="001074F5" w:rsidRDefault="001074F5" w:rsidP="000F760C">
      <w:pPr>
        <w:numPr>
          <w:ilvl w:val="0"/>
          <w:numId w:val="21"/>
        </w:numPr>
        <w:shd w:val="clear" w:color="auto" w:fill="FFFFFF"/>
        <w:bidi w:val="0"/>
        <w:contextualSpacing/>
        <w:rPr>
          <w:rFonts w:ascii="Calibri" w:eastAsia="Calibri" w:hAnsi="Calibri" w:cs="Calibri"/>
          <w:sz w:val="22"/>
          <w:szCs w:val="24"/>
          <w:lang w:val="en-SG"/>
        </w:rPr>
      </w:pPr>
      <w:r w:rsidRPr="001074F5">
        <w:rPr>
          <w:rFonts w:ascii="Arial" w:eastAsia="SimSun" w:hAnsi="Arial" w:cs="Arial"/>
          <w:sz w:val="22"/>
          <w:szCs w:val="24"/>
          <w:lang w:val="en-SG" w:eastAsia="zh-CN"/>
        </w:rPr>
        <w:t>PHANG Lai Tee (Dr.), Deputy Director, National Archives of Singapore (NAS), National Library Board (NLB), Singapore</w:t>
      </w:r>
    </w:p>
    <w:p w14:paraId="63337316"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4"/>
          <w:lang w:val="en-SG" w:eastAsia="zh-CN"/>
        </w:rPr>
      </w:pPr>
    </w:p>
    <w:p w14:paraId="47D2EDE1"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4"/>
          <w:lang w:val="en-SG" w:eastAsia="zh-CN"/>
        </w:rPr>
      </w:pPr>
      <w:r w:rsidRPr="001074F5">
        <w:rPr>
          <w:rFonts w:ascii="Arial" w:eastAsia="SimSun" w:hAnsi="Arial" w:cs="Arial"/>
          <w:sz w:val="22"/>
          <w:szCs w:val="24"/>
          <w:lang w:val="en-SG" w:eastAsia="zh-CN"/>
        </w:rPr>
        <w:t>Ivy LEE (Ms.), Senior Manager, C&amp;S (Gen Ref Statutory &amp; Digital Content), NLB, Singapore</w:t>
      </w:r>
    </w:p>
    <w:p w14:paraId="01FCB73F"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4"/>
          <w:lang w:val="en-SG" w:eastAsia="zh-CN"/>
        </w:rPr>
      </w:pPr>
    </w:p>
    <w:p w14:paraId="570E8B95"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Mohamad Zaki JUMAHRI (Mr.), Senior Legal Counsel for National Heritage Board, Singapore</w:t>
      </w:r>
    </w:p>
    <w:p w14:paraId="640DA699" w14:textId="77777777" w:rsidR="001074F5" w:rsidRPr="001074F5" w:rsidRDefault="001074F5" w:rsidP="001074F5">
      <w:pPr>
        <w:shd w:val="clear" w:color="auto" w:fill="FFFFFF"/>
        <w:bidi w:val="0"/>
        <w:rPr>
          <w:rFonts w:ascii="Arial" w:eastAsia="SimSun" w:hAnsi="Arial" w:cs="Arial"/>
          <w:sz w:val="22"/>
          <w:szCs w:val="22"/>
          <w:lang w:eastAsia="zh-CN"/>
        </w:rPr>
      </w:pPr>
    </w:p>
    <w:p w14:paraId="7ABD39C2"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Pei Qi TAN (Ms.), Assistant Director, Knowledge and Information Management for National Heritage Board, Singapore</w:t>
      </w:r>
    </w:p>
    <w:p w14:paraId="485DC32F" w14:textId="77777777" w:rsidR="001074F5" w:rsidRPr="001074F5" w:rsidRDefault="001074F5" w:rsidP="001074F5">
      <w:pPr>
        <w:shd w:val="clear" w:color="auto" w:fill="FFFFFF"/>
        <w:bidi w:val="0"/>
        <w:rPr>
          <w:rFonts w:ascii="Arial" w:eastAsia="SimSun" w:hAnsi="Arial" w:cs="Arial"/>
          <w:sz w:val="22"/>
          <w:szCs w:val="22"/>
          <w:lang w:eastAsia="zh-CN"/>
        </w:rPr>
      </w:pPr>
    </w:p>
    <w:p w14:paraId="5015B7B7"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Wei Qi YOUNG (Ms.), Legal Counsel for National Heritage Board, Singapore</w:t>
      </w:r>
    </w:p>
    <w:p w14:paraId="6C35D8EB"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4"/>
          <w:lang w:eastAsia="zh-CN"/>
        </w:rPr>
      </w:pPr>
    </w:p>
    <w:p w14:paraId="68CFAFB9"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Sri Lanka</w:t>
      </w:r>
    </w:p>
    <w:p w14:paraId="02952BE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FC1A1F2" w14:textId="77777777" w:rsidR="001074F5" w:rsidRPr="001074F5" w:rsidRDefault="001074F5" w:rsidP="001074F5">
      <w:pPr>
        <w:shd w:val="clear" w:color="auto" w:fill="FFFFFF"/>
        <w:bidi w:val="0"/>
        <w:spacing w:after="200" w:line="253" w:lineRule="atLeast"/>
        <w:rPr>
          <w:rFonts w:ascii="Arial" w:eastAsia="SimSun" w:hAnsi="Arial" w:cs="Arial"/>
          <w:color w:val="222222"/>
          <w:sz w:val="22"/>
          <w:szCs w:val="22"/>
          <w:lang w:eastAsia="zh-CN"/>
        </w:rPr>
      </w:pPr>
      <w:r w:rsidRPr="001074F5">
        <w:rPr>
          <w:rFonts w:ascii="Arial" w:eastAsia="SimSun" w:hAnsi="Arial" w:cs="Arial"/>
          <w:color w:val="222222"/>
          <w:sz w:val="22"/>
          <w:szCs w:val="22"/>
          <w:lang w:eastAsia="zh-CN"/>
        </w:rPr>
        <w:t>Munasinghe Gedara Shasika Amali MUNASINGHE (Ms.), Assistant Director-Legal, National Intellectual Property Office of Sri Lanka, Colombo</w:t>
      </w:r>
    </w:p>
    <w:p w14:paraId="326E8BC5"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Syria</w:t>
      </w:r>
    </w:p>
    <w:p w14:paraId="55F4E0A7"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E5B4993"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Adnan AL AZIZI (Mr.), Head, Copyright Office, Ministry of Culture, Damascus</w:t>
      </w:r>
    </w:p>
    <w:p w14:paraId="7F225D3F"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46039B6"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Thailand</w:t>
      </w:r>
    </w:p>
    <w:p w14:paraId="5A92F6D3"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313D238"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 xml:space="preserve">Vipatboon KLAOSOONTORN (Ms.), Senior Legal Officer, Department of Intellectual Property, Nonthaburi </w:t>
      </w:r>
    </w:p>
    <w:p w14:paraId="3A7498D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617680A"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AFF008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3C32988"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Tonga</w:t>
      </w:r>
    </w:p>
    <w:p w14:paraId="011D2A24"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p>
    <w:p w14:paraId="56E6517D"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Ofa PULOKA (Mr.), Assistant Registrar, Ministry of Trade and Economic Development, Nukualofa</w:t>
      </w:r>
    </w:p>
    <w:p w14:paraId="5CD0FAE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8367B0F"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Tuvalu</w:t>
      </w:r>
    </w:p>
    <w:p w14:paraId="3D1BD40D"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FA2DC3F" w14:textId="77777777" w:rsidR="001074F5" w:rsidRPr="001074F5" w:rsidRDefault="001074F5" w:rsidP="000F760C">
      <w:pPr>
        <w:numPr>
          <w:ilvl w:val="0"/>
          <w:numId w:val="21"/>
        </w:numPr>
        <w:shd w:val="clear" w:color="auto" w:fill="FFFFFF"/>
        <w:bidi w:val="0"/>
        <w:contextualSpacing/>
        <w:rPr>
          <w:rFonts w:ascii="Arial" w:eastAsia="Calibri" w:hAnsi="Arial" w:cs="Arial"/>
          <w:sz w:val="22"/>
          <w:szCs w:val="22"/>
        </w:rPr>
      </w:pPr>
      <w:r w:rsidRPr="001074F5">
        <w:rPr>
          <w:rFonts w:ascii="Arial" w:eastAsia="SimSun" w:hAnsi="Arial" w:cs="Arial"/>
          <w:sz w:val="22"/>
          <w:szCs w:val="22"/>
          <w:lang w:eastAsia="zh-CN"/>
        </w:rPr>
        <w:t>Noa PETUELI (Mr.), Chief Librarian and Archivist – Head of Department, Tuvalu National Library and Archives, Funafuti</w:t>
      </w:r>
    </w:p>
    <w:p w14:paraId="55E861CF"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EFD2507"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United Arab Emirates</w:t>
      </w:r>
    </w:p>
    <w:p w14:paraId="60826DC9"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6BA959C"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Fawzi ALJABERI (Mr.), Director, Copyright, Ministry of Economy, Abu Dhabi</w:t>
      </w:r>
    </w:p>
    <w:p w14:paraId="3F0A302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4E52D25"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Vanuatu</w:t>
      </w:r>
    </w:p>
    <w:p w14:paraId="67019F09"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43EF7C2"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Lorenzies LINGTAMAT (Mr.), Intellectual Property Officer, Vanuatu Intellectual Property Office, Port Vila</w:t>
      </w:r>
    </w:p>
    <w:p w14:paraId="3EB39F0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BE78E75"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Viet Nam</w:t>
      </w:r>
    </w:p>
    <w:p w14:paraId="4D50CE9B"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301301AD" w14:textId="77777777" w:rsidR="001074F5" w:rsidRPr="001074F5" w:rsidRDefault="001074F5" w:rsidP="000F760C">
      <w:pPr>
        <w:numPr>
          <w:ilvl w:val="0"/>
          <w:numId w:val="21"/>
        </w:numPr>
        <w:shd w:val="clear" w:color="auto" w:fill="FFFFFF"/>
        <w:bidi w:val="0"/>
        <w:contextualSpacing/>
        <w:rPr>
          <w:rFonts w:ascii="Arial" w:eastAsia="SimSun" w:hAnsi="Arial" w:cs="Arial"/>
          <w:sz w:val="22"/>
          <w:szCs w:val="22"/>
          <w:lang w:eastAsia="zh-CN"/>
        </w:rPr>
      </w:pPr>
      <w:r w:rsidRPr="001074F5">
        <w:rPr>
          <w:rFonts w:ascii="Arial" w:eastAsia="SimSun" w:hAnsi="Arial" w:cs="Arial"/>
          <w:sz w:val="22"/>
          <w:szCs w:val="22"/>
          <w:lang w:eastAsia="zh-CN"/>
        </w:rPr>
        <w:t>PHAM Thi Kim Oanh (Ms.), Deputy Director General, Copyright Office of Vietnam, Hanoi</w:t>
      </w:r>
    </w:p>
    <w:p w14:paraId="64341CDE"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3E44546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E65DE02"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FACILITATORS/SPEAKERS</w:t>
      </w:r>
    </w:p>
    <w:p w14:paraId="0502EB97"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C14B2CE"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Yaniv BENHAMOU (Mr.), Professor/Associate, Attorney at Law, Lenz &amp; Staehelin, Geneva, Switzerland</w:t>
      </w:r>
    </w:p>
    <w:p w14:paraId="211C767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BF9366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Kenneth CREWS (Mr.), Professor/Attorney, Gipson Hoffman and Pancione, Los Angeles, California, United States of America</w:t>
      </w:r>
    </w:p>
    <w:p w14:paraId="02A7F2D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01C0683"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Daniel SENG (Mr.), Associate Professor, Faculty of Law, National University of Singapore, Singapore</w:t>
      </w:r>
    </w:p>
    <w:p w14:paraId="4E32925A"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5257177"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Raquel XALABARDER (Ms.), Professor/Dean, Chair of Intellectual Property, Open University of Catalonia, Barcelona, Spain</w:t>
      </w:r>
    </w:p>
    <w:p w14:paraId="087EA59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7DA3770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31969D0" w14:textId="77777777" w:rsidR="001074F5" w:rsidRPr="001074F5" w:rsidRDefault="001074F5" w:rsidP="001074F5">
      <w:pPr>
        <w:shd w:val="clear" w:color="auto" w:fill="FFFFFF"/>
        <w:bidi w:val="0"/>
        <w:rPr>
          <w:rFonts w:ascii="Arial" w:eastAsia="SimSun" w:hAnsi="Arial" w:cs="Arial"/>
          <w:b/>
          <w:bCs/>
          <w:sz w:val="22"/>
          <w:szCs w:val="22"/>
          <w:lang w:eastAsia="zh-CN"/>
        </w:rPr>
      </w:pPr>
      <w:r w:rsidRPr="001074F5">
        <w:rPr>
          <w:rFonts w:ascii="Arial" w:eastAsia="SimSun" w:hAnsi="Arial" w:cs="Arial"/>
          <w:b/>
          <w:bCs/>
          <w:sz w:val="22"/>
          <w:szCs w:val="22"/>
          <w:lang w:eastAsia="zh-CN"/>
        </w:rPr>
        <w:t>OBSERVERS</w:t>
      </w:r>
    </w:p>
    <w:p w14:paraId="00FCFB33" w14:textId="77777777" w:rsidR="001074F5" w:rsidRPr="001074F5" w:rsidRDefault="001074F5" w:rsidP="001074F5">
      <w:pPr>
        <w:shd w:val="clear" w:color="auto" w:fill="FFFFFF"/>
        <w:bidi w:val="0"/>
        <w:rPr>
          <w:rFonts w:ascii="Arial" w:eastAsia="SimSun" w:hAnsi="Arial" w:cs="Arial"/>
          <w:sz w:val="22"/>
          <w:szCs w:val="22"/>
          <w:lang w:eastAsia="zh-CN"/>
        </w:rPr>
      </w:pPr>
    </w:p>
    <w:p w14:paraId="043D9492" w14:textId="77777777" w:rsidR="001074F5" w:rsidRPr="001074F5" w:rsidRDefault="001074F5" w:rsidP="001074F5">
      <w:pPr>
        <w:shd w:val="clear" w:color="auto" w:fill="FFFFFF"/>
        <w:bidi w:val="0"/>
        <w:rPr>
          <w:rFonts w:ascii="Arial" w:eastAsia="SimSun" w:hAnsi="Arial" w:cs="Arial"/>
          <w:b/>
          <w:bCs/>
          <w:i/>
          <w:sz w:val="22"/>
          <w:szCs w:val="22"/>
          <w:lang w:eastAsia="zh-CN"/>
        </w:rPr>
      </w:pPr>
      <w:r w:rsidRPr="001074F5">
        <w:rPr>
          <w:rFonts w:ascii="Arial" w:eastAsia="SimSun" w:hAnsi="Arial" w:cs="Arial"/>
          <w:b/>
          <w:bCs/>
          <w:i/>
          <w:sz w:val="22"/>
          <w:szCs w:val="22"/>
          <w:lang w:eastAsia="zh-CN"/>
        </w:rPr>
        <w:t>OTHER MEMBER STATES OR SPECIAL MEMBER DELEGATIONS</w:t>
      </w:r>
    </w:p>
    <w:p w14:paraId="497962A0" w14:textId="77777777" w:rsidR="001074F5" w:rsidRPr="001074F5" w:rsidRDefault="001074F5" w:rsidP="001074F5">
      <w:pPr>
        <w:shd w:val="clear" w:color="auto" w:fill="FFFFFF"/>
        <w:bidi w:val="0"/>
        <w:rPr>
          <w:rFonts w:ascii="Arial" w:eastAsia="SimSun" w:hAnsi="Arial" w:cs="Arial"/>
          <w:b/>
          <w:bCs/>
          <w:i/>
          <w:sz w:val="22"/>
          <w:szCs w:val="22"/>
          <w:lang w:eastAsia="zh-CN"/>
        </w:rPr>
      </w:pPr>
    </w:p>
    <w:p w14:paraId="50C966AD"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Australia</w:t>
      </w:r>
    </w:p>
    <w:p w14:paraId="5974E2FF" w14:textId="77777777" w:rsidR="001074F5" w:rsidRPr="001074F5" w:rsidRDefault="001074F5" w:rsidP="001074F5">
      <w:pPr>
        <w:shd w:val="clear" w:color="auto" w:fill="FFFFFF"/>
        <w:bidi w:val="0"/>
        <w:rPr>
          <w:rFonts w:ascii="Arial" w:eastAsia="SimSun" w:hAnsi="Arial" w:cs="Arial"/>
          <w:sz w:val="22"/>
          <w:szCs w:val="22"/>
          <w:lang w:eastAsia="zh-CN"/>
        </w:rPr>
      </w:pPr>
    </w:p>
    <w:p w14:paraId="74353CE8"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Erin DRISCOLL (Ms.), Assistant Director, Copyright Law and Policy, Department of Communications and the Arts, Canberra</w:t>
      </w:r>
    </w:p>
    <w:p w14:paraId="396E7C2E" w14:textId="77777777" w:rsidR="001074F5" w:rsidRPr="001074F5" w:rsidRDefault="001074F5" w:rsidP="001074F5">
      <w:pPr>
        <w:shd w:val="clear" w:color="auto" w:fill="FFFFFF"/>
        <w:bidi w:val="0"/>
        <w:rPr>
          <w:rFonts w:ascii="Arial" w:eastAsia="SimSun" w:hAnsi="Arial" w:cs="Arial"/>
          <w:sz w:val="22"/>
          <w:szCs w:val="22"/>
          <w:lang w:eastAsia="zh-CN"/>
        </w:rPr>
      </w:pPr>
    </w:p>
    <w:p w14:paraId="5E9EB9C4"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Brazil</w:t>
      </w:r>
    </w:p>
    <w:p w14:paraId="0A4971DE" w14:textId="77777777" w:rsidR="001074F5" w:rsidRPr="001074F5" w:rsidRDefault="001074F5" w:rsidP="001074F5">
      <w:pPr>
        <w:shd w:val="clear" w:color="auto" w:fill="FFFFFF"/>
        <w:bidi w:val="0"/>
        <w:rPr>
          <w:rFonts w:ascii="Arial" w:eastAsia="SimSun" w:hAnsi="Arial" w:cs="Arial"/>
          <w:sz w:val="22"/>
          <w:szCs w:val="22"/>
          <w:lang w:eastAsia="zh-CN"/>
        </w:rPr>
      </w:pPr>
    </w:p>
    <w:p w14:paraId="3EA20713"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Daniel PINTO (Mr.), Deputy Head of Mission, Embassy of Brazil in Singapore, Singapore</w:t>
      </w:r>
    </w:p>
    <w:p w14:paraId="68F62AEF" w14:textId="77777777" w:rsidR="001074F5" w:rsidRPr="001074F5" w:rsidRDefault="001074F5" w:rsidP="001074F5">
      <w:pPr>
        <w:shd w:val="clear" w:color="auto" w:fill="FFFFFF"/>
        <w:bidi w:val="0"/>
        <w:rPr>
          <w:rFonts w:ascii="Arial" w:eastAsia="SimSun" w:hAnsi="Arial" w:cs="Arial"/>
          <w:sz w:val="22"/>
          <w:szCs w:val="22"/>
          <w:lang w:eastAsia="zh-CN"/>
        </w:rPr>
      </w:pPr>
    </w:p>
    <w:p w14:paraId="46D9F428" w14:textId="77777777" w:rsidR="001074F5" w:rsidRPr="001074F5" w:rsidRDefault="001074F5" w:rsidP="001074F5">
      <w:pPr>
        <w:shd w:val="clear" w:color="auto" w:fill="FFFFFF"/>
        <w:bidi w:val="0"/>
        <w:rPr>
          <w:rFonts w:ascii="Arial" w:eastAsia="SimSun" w:hAnsi="Arial" w:cs="Arial"/>
          <w:sz w:val="22"/>
          <w:szCs w:val="22"/>
          <w:lang w:val="it-IT" w:eastAsia="zh-CN"/>
        </w:rPr>
      </w:pPr>
      <w:r w:rsidRPr="001074F5">
        <w:rPr>
          <w:rFonts w:ascii="Arial" w:eastAsia="SimSun" w:hAnsi="Arial" w:cs="Arial"/>
          <w:sz w:val="22"/>
          <w:szCs w:val="22"/>
          <w:lang w:val="it-IT" w:eastAsia="zh-CN"/>
        </w:rPr>
        <w:t xml:space="preserve">Patricia MELLO FRANCO (Ms.), Adviser, Embassy of Brazil in Singapore, Singapore </w:t>
      </w:r>
    </w:p>
    <w:p w14:paraId="32787A80" w14:textId="77777777" w:rsidR="001074F5" w:rsidRPr="001074F5" w:rsidRDefault="001074F5" w:rsidP="001074F5">
      <w:pPr>
        <w:shd w:val="clear" w:color="auto" w:fill="FFFFFF"/>
        <w:bidi w:val="0"/>
        <w:rPr>
          <w:rFonts w:ascii="Arial" w:eastAsia="SimSun" w:hAnsi="Arial" w:cs="Arial"/>
          <w:sz w:val="22"/>
          <w:szCs w:val="22"/>
          <w:lang w:val="it-IT" w:eastAsia="zh-CN"/>
        </w:rPr>
      </w:pPr>
    </w:p>
    <w:p w14:paraId="53003D6A"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France</w:t>
      </w:r>
    </w:p>
    <w:p w14:paraId="4B40FF32" w14:textId="77777777" w:rsidR="001074F5" w:rsidRPr="001074F5" w:rsidRDefault="001074F5" w:rsidP="001074F5">
      <w:pPr>
        <w:shd w:val="clear" w:color="auto" w:fill="FFFFFF"/>
        <w:bidi w:val="0"/>
        <w:rPr>
          <w:rFonts w:ascii="Arial" w:eastAsia="SimSun" w:hAnsi="Arial" w:cs="Arial"/>
          <w:sz w:val="22"/>
          <w:szCs w:val="22"/>
          <w:lang w:eastAsia="zh-CN"/>
        </w:rPr>
      </w:pPr>
    </w:p>
    <w:p w14:paraId="178B0C64"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Stephanie LEPARMENTIER (Ms.), IP Attaché, Embassy of France in Singapore, Singapore</w:t>
      </w:r>
    </w:p>
    <w:p w14:paraId="4C670908" w14:textId="77777777" w:rsidR="001074F5" w:rsidRPr="001074F5" w:rsidRDefault="001074F5" w:rsidP="001074F5">
      <w:pPr>
        <w:shd w:val="clear" w:color="auto" w:fill="FFFFFF"/>
        <w:bidi w:val="0"/>
        <w:rPr>
          <w:rFonts w:ascii="Arial" w:eastAsia="SimSun" w:hAnsi="Arial" w:cs="Arial"/>
          <w:sz w:val="22"/>
          <w:szCs w:val="22"/>
          <w:lang w:eastAsia="zh-CN"/>
        </w:rPr>
      </w:pPr>
    </w:p>
    <w:p w14:paraId="27D2544B"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United States of America</w:t>
      </w:r>
    </w:p>
    <w:p w14:paraId="4AF899A9" w14:textId="77777777" w:rsidR="001074F5" w:rsidRPr="001074F5" w:rsidRDefault="001074F5" w:rsidP="001074F5">
      <w:pPr>
        <w:shd w:val="clear" w:color="auto" w:fill="FFFFFF"/>
        <w:bidi w:val="0"/>
        <w:rPr>
          <w:rFonts w:ascii="Arial" w:eastAsia="SimSun" w:hAnsi="Arial" w:cs="Arial"/>
          <w:sz w:val="22"/>
          <w:szCs w:val="22"/>
          <w:lang w:eastAsia="zh-CN"/>
        </w:rPr>
      </w:pPr>
    </w:p>
    <w:p w14:paraId="3E2BCF1F"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Michael SHAPIRO (Mr.), Senior Counsel, U.S. Patent and Trademark Office, Alexandria, VA</w:t>
      </w:r>
    </w:p>
    <w:p w14:paraId="31B5B33A" w14:textId="77777777" w:rsidR="001074F5" w:rsidRPr="001074F5" w:rsidRDefault="001074F5" w:rsidP="001074F5">
      <w:pPr>
        <w:shd w:val="clear" w:color="auto" w:fill="FFFFFF"/>
        <w:bidi w:val="0"/>
        <w:rPr>
          <w:rFonts w:ascii="Arial" w:eastAsia="SimSun" w:hAnsi="Arial" w:cs="Arial"/>
          <w:sz w:val="22"/>
          <w:szCs w:val="22"/>
          <w:lang w:eastAsia="zh-CN"/>
        </w:rPr>
      </w:pPr>
    </w:p>
    <w:p w14:paraId="22A97F2E" w14:textId="77777777" w:rsidR="001074F5" w:rsidRPr="001074F5" w:rsidRDefault="001074F5" w:rsidP="001074F5">
      <w:pPr>
        <w:shd w:val="clear" w:color="auto" w:fill="FFFFFF"/>
        <w:bidi w:val="0"/>
        <w:rPr>
          <w:rFonts w:ascii="Arial" w:eastAsia="SimSun" w:hAnsi="Arial" w:cs="Arial"/>
          <w:sz w:val="22"/>
          <w:szCs w:val="22"/>
          <w:u w:val="single"/>
          <w:lang w:val="it-IT" w:eastAsia="zh-CN"/>
        </w:rPr>
      </w:pPr>
      <w:r w:rsidRPr="001074F5">
        <w:rPr>
          <w:rFonts w:ascii="Arial" w:eastAsia="SimSun" w:hAnsi="Arial" w:cs="Arial"/>
          <w:sz w:val="22"/>
          <w:szCs w:val="22"/>
          <w:u w:val="single"/>
          <w:lang w:val="it-IT" w:eastAsia="zh-CN"/>
        </w:rPr>
        <w:t>European Union</w:t>
      </w:r>
    </w:p>
    <w:p w14:paraId="5B80C9A5" w14:textId="77777777" w:rsidR="001074F5" w:rsidRPr="001074F5" w:rsidRDefault="001074F5" w:rsidP="001074F5">
      <w:pPr>
        <w:shd w:val="clear" w:color="auto" w:fill="FFFFFF"/>
        <w:bidi w:val="0"/>
        <w:rPr>
          <w:rFonts w:ascii="Arial" w:eastAsia="SimSun" w:hAnsi="Arial" w:cs="Arial"/>
          <w:sz w:val="22"/>
          <w:szCs w:val="22"/>
          <w:lang w:val="it-IT" w:eastAsia="zh-CN"/>
        </w:rPr>
      </w:pPr>
    </w:p>
    <w:p w14:paraId="76C4B925"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Adrian BAZAVAN (Mr.), Delegation of the European Union in Singapore, Singapore</w:t>
      </w:r>
    </w:p>
    <w:p w14:paraId="73FFCA75" w14:textId="77777777" w:rsidR="001074F5" w:rsidRPr="001074F5" w:rsidRDefault="001074F5" w:rsidP="001074F5">
      <w:pPr>
        <w:shd w:val="clear" w:color="auto" w:fill="FFFFFF"/>
        <w:bidi w:val="0"/>
        <w:rPr>
          <w:rFonts w:ascii="Arial" w:eastAsia="SimSun" w:hAnsi="Arial" w:cs="Arial"/>
          <w:sz w:val="22"/>
          <w:szCs w:val="22"/>
          <w:lang w:eastAsia="zh-CN"/>
        </w:rPr>
      </w:pPr>
    </w:p>
    <w:p w14:paraId="3706DAD3" w14:textId="77777777" w:rsidR="001074F5" w:rsidRPr="001074F5" w:rsidRDefault="001074F5" w:rsidP="001074F5">
      <w:pPr>
        <w:shd w:val="clear" w:color="auto" w:fill="FFFFFF"/>
        <w:bidi w:val="0"/>
        <w:rPr>
          <w:rFonts w:ascii="Arial" w:eastAsia="SimSun" w:hAnsi="Arial" w:cs="Arial"/>
          <w:sz w:val="22"/>
          <w:szCs w:val="22"/>
          <w:lang w:eastAsia="zh-CN"/>
        </w:rPr>
      </w:pPr>
    </w:p>
    <w:p w14:paraId="1D058EEC" w14:textId="77777777" w:rsidR="001074F5" w:rsidRPr="001074F5" w:rsidRDefault="001074F5" w:rsidP="001074F5">
      <w:pPr>
        <w:shd w:val="clear" w:color="auto" w:fill="FFFFFF"/>
        <w:bidi w:val="0"/>
        <w:rPr>
          <w:rFonts w:ascii="Arial" w:eastAsia="SimSun" w:hAnsi="Arial" w:cs="Arial"/>
          <w:b/>
          <w:bCs/>
          <w:i/>
          <w:sz w:val="22"/>
          <w:szCs w:val="22"/>
          <w:lang w:eastAsia="zh-CN"/>
        </w:rPr>
      </w:pPr>
      <w:r w:rsidRPr="001074F5">
        <w:rPr>
          <w:rFonts w:ascii="Arial" w:eastAsia="SimSun" w:hAnsi="Arial" w:cs="Arial"/>
          <w:b/>
          <w:bCs/>
          <w:i/>
          <w:sz w:val="22"/>
          <w:szCs w:val="22"/>
          <w:lang w:eastAsia="zh-CN"/>
        </w:rPr>
        <w:t>ORGANIZATIONS</w:t>
      </w:r>
    </w:p>
    <w:p w14:paraId="7948A509" w14:textId="77777777" w:rsidR="001074F5" w:rsidRPr="001074F5" w:rsidRDefault="001074F5" w:rsidP="001074F5">
      <w:pPr>
        <w:shd w:val="clear" w:color="auto" w:fill="FFFFFF"/>
        <w:bidi w:val="0"/>
        <w:rPr>
          <w:rFonts w:ascii="Arial" w:eastAsia="SimSun" w:hAnsi="Arial" w:cs="Arial"/>
          <w:sz w:val="22"/>
          <w:szCs w:val="22"/>
          <w:lang w:eastAsia="zh-CN"/>
        </w:rPr>
      </w:pPr>
    </w:p>
    <w:p w14:paraId="72F03809" w14:textId="77777777" w:rsidR="001074F5" w:rsidRPr="001074F5" w:rsidRDefault="001074F5" w:rsidP="001074F5">
      <w:pPr>
        <w:shd w:val="clear" w:color="auto" w:fill="FFFFFF"/>
        <w:bidi w:val="0"/>
        <w:rPr>
          <w:rFonts w:ascii="Arial" w:eastAsia="SimSun" w:hAnsi="Arial" w:cs="Arial"/>
          <w:i/>
          <w:sz w:val="22"/>
          <w:szCs w:val="22"/>
          <w:lang w:eastAsia="zh-CN"/>
        </w:rPr>
      </w:pPr>
      <w:r w:rsidRPr="001074F5">
        <w:rPr>
          <w:rFonts w:ascii="Arial" w:eastAsia="SimSun" w:hAnsi="Arial" w:cs="Arial"/>
          <w:i/>
          <w:sz w:val="22"/>
          <w:szCs w:val="22"/>
          <w:lang w:eastAsia="zh-CN"/>
        </w:rPr>
        <w:t xml:space="preserve">ACCREDITED NON-GOVERNMENTAL ORGANIZATIONS </w:t>
      </w:r>
    </w:p>
    <w:p w14:paraId="04A2B586" w14:textId="77777777" w:rsidR="001074F5" w:rsidRPr="001074F5" w:rsidRDefault="001074F5" w:rsidP="001074F5">
      <w:pPr>
        <w:shd w:val="clear" w:color="auto" w:fill="FFFFFF"/>
        <w:bidi w:val="0"/>
        <w:rPr>
          <w:rFonts w:ascii="Arial" w:eastAsia="SimSun" w:hAnsi="Arial" w:cs="Arial"/>
          <w:sz w:val="22"/>
          <w:szCs w:val="22"/>
          <w:lang w:eastAsia="zh-CN"/>
        </w:rPr>
      </w:pPr>
    </w:p>
    <w:p w14:paraId="711A79B8"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Association of American Publishers, Inc. (AAP) </w:t>
      </w:r>
    </w:p>
    <w:p w14:paraId="1FBC6FD9" w14:textId="77777777" w:rsidR="001074F5" w:rsidRPr="001074F5" w:rsidRDefault="001074F5" w:rsidP="001074F5">
      <w:pPr>
        <w:shd w:val="clear" w:color="auto" w:fill="FFFFFF"/>
        <w:bidi w:val="0"/>
        <w:rPr>
          <w:rFonts w:ascii="Arial" w:eastAsia="SimSun" w:hAnsi="Arial" w:cs="Arial"/>
          <w:sz w:val="22"/>
          <w:szCs w:val="22"/>
          <w:lang w:eastAsia="zh-CN"/>
        </w:rPr>
      </w:pPr>
    </w:p>
    <w:p w14:paraId="1B1B8FCE"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Kaushik BORA (Mr.), Contracts and Rights Manager, Singapore</w:t>
      </w:r>
    </w:p>
    <w:p w14:paraId="0B689F9D" w14:textId="77777777" w:rsidR="001074F5" w:rsidRPr="001074F5" w:rsidRDefault="001074F5" w:rsidP="001074F5">
      <w:pPr>
        <w:shd w:val="clear" w:color="auto" w:fill="FFFFFF"/>
        <w:bidi w:val="0"/>
        <w:rPr>
          <w:rFonts w:ascii="Arial" w:eastAsia="SimSun" w:hAnsi="Arial" w:cs="Arial"/>
          <w:sz w:val="22"/>
          <w:szCs w:val="22"/>
          <w:lang w:eastAsia="zh-CN"/>
        </w:rPr>
      </w:pPr>
    </w:p>
    <w:p w14:paraId="47C01257"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Centre for Internet and Society (CIS) </w:t>
      </w:r>
    </w:p>
    <w:p w14:paraId="2E8C784F" w14:textId="77777777" w:rsidR="001074F5" w:rsidRPr="001074F5" w:rsidRDefault="001074F5" w:rsidP="001074F5">
      <w:pPr>
        <w:shd w:val="clear" w:color="auto" w:fill="FFFFFF"/>
        <w:bidi w:val="0"/>
        <w:rPr>
          <w:rFonts w:ascii="Arial" w:eastAsia="SimSun" w:hAnsi="Arial" w:cs="Arial"/>
          <w:sz w:val="22"/>
          <w:szCs w:val="22"/>
          <w:lang w:eastAsia="zh-CN"/>
        </w:rPr>
      </w:pPr>
    </w:p>
    <w:p w14:paraId="5DF04D55"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Anubha SINHA (Ms.), Senior Programme Manager, Delhi</w:t>
      </w:r>
    </w:p>
    <w:p w14:paraId="66D39F87"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5F9BDC3A"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Communia </w:t>
      </w:r>
    </w:p>
    <w:p w14:paraId="795C8345" w14:textId="77777777" w:rsidR="001074F5" w:rsidRPr="001074F5" w:rsidRDefault="001074F5" w:rsidP="001074F5">
      <w:pPr>
        <w:shd w:val="clear" w:color="auto" w:fill="FFFFFF"/>
        <w:bidi w:val="0"/>
        <w:rPr>
          <w:rFonts w:ascii="Arial" w:eastAsia="SimSun" w:hAnsi="Arial" w:cs="Arial"/>
          <w:sz w:val="22"/>
          <w:szCs w:val="22"/>
          <w:lang w:eastAsia="zh-CN"/>
        </w:rPr>
      </w:pPr>
    </w:p>
    <w:p w14:paraId="6D24E4FA"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Teresa NOBRE (Ms.), Legal Expert on Copyright, Lisbon</w:t>
      </w:r>
    </w:p>
    <w:p w14:paraId="3B712EDA" w14:textId="77777777" w:rsidR="001074F5" w:rsidRPr="001074F5" w:rsidRDefault="001074F5" w:rsidP="001074F5">
      <w:pPr>
        <w:shd w:val="clear" w:color="auto" w:fill="FFFFFF"/>
        <w:bidi w:val="0"/>
        <w:rPr>
          <w:rFonts w:ascii="Arial" w:eastAsia="SimSun" w:hAnsi="Arial" w:cs="Arial"/>
          <w:sz w:val="22"/>
          <w:szCs w:val="22"/>
          <w:lang w:eastAsia="zh-CN"/>
        </w:rPr>
      </w:pPr>
    </w:p>
    <w:p w14:paraId="001F278F"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Creative Commons Corporation</w:t>
      </w:r>
    </w:p>
    <w:p w14:paraId="463D3B91" w14:textId="77777777" w:rsidR="001074F5" w:rsidRPr="001074F5" w:rsidRDefault="001074F5" w:rsidP="001074F5">
      <w:pPr>
        <w:shd w:val="clear" w:color="auto" w:fill="FFFFFF"/>
        <w:bidi w:val="0"/>
        <w:rPr>
          <w:rFonts w:ascii="Arial" w:eastAsia="SimSun" w:hAnsi="Arial" w:cs="Arial"/>
          <w:sz w:val="22"/>
          <w:szCs w:val="22"/>
          <w:lang w:eastAsia="zh-CN"/>
        </w:rPr>
      </w:pPr>
    </w:p>
    <w:p w14:paraId="3623005F"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Harsa Wahyu RAMADHAN (Mr.), Creative Commons Chapter Indonesia Team, Bandar Lampung</w:t>
      </w:r>
    </w:p>
    <w:p w14:paraId="77D20471" w14:textId="77777777" w:rsidR="001074F5" w:rsidRPr="001074F5" w:rsidRDefault="001074F5" w:rsidP="001074F5">
      <w:pPr>
        <w:shd w:val="clear" w:color="auto" w:fill="FFFFFF"/>
        <w:bidi w:val="0"/>
        <w:rPr>
          <w:rFonts w:ascii="Arial" w:eastAsia="SimSun" w:hAnsi="Arial" w:cs="Arial"/>
          <w:sz w:val="22"/>
          <w:szCs w:val="22"/>
          <w:u w:val="single"/>
          <w:lang w:eastAsia="zh-CN"/>
        </w:rPr>
      </w:pPr>
    </w:p>
    <w:p w14:paraId="4F014B47"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Education International (EI) </w:t>
      </w:r>
    </w:p>
    <w:p w14:paraId="7FB1AFBE" w14:textId="77777777" w:rsidR="001074F5" w:rsidRPr="001074F5" w:rsidRDefault="001074F5" w:rsidP="001074F5">
      <w:pPr>
        <w:shd w:val="clear" w:color="auto" w:fill="FFFFFF"/>
        <w:bidi w:val="0"/>
        <w:rPr>
          <w:rFonts w:ascii="Arial" w:eastAsia="SimSun" w:hAnsi="Arial" w:cs="Arial"/>
          <w:sz w:val="22"/>
          <w:szCs w:val="22"/>
          <w:lang w:eastAsia="zh-CN"/>
        </w:rPr>
      </w:pPr>
    </w:p>
    <w:p w14:paraId="5EAFFAC4"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Singh GOVIND (Mr.), Head of Delegation, Suva</w:t>
      </w:r>
    </w:p>
    <w:p w14:paraId="20341D07" w14:textId="77777777" w:rsidR="001074F5" w:rsidRPr="001074F5" w:rsidRDefault="001074F5" w:rsidP="001074F5">
      <w:pPr>
        <w:shd w:val="clear" w:color="auto" w:fill="FFFFFF"/>
        <w:bidi w:val="0"/>
        <w:rPr>
          <w:rFonts w:ascii="Arial" w:eastAsia="SimSun" w:hAnsi="Arial" w:cs="Arial"/>
          <w:sz w:val="22"/>
          <w:szCs w:val="22"/>
          <w:lang w:eastAsia="zh-CN"/>
        </w:rPr>
      </w:pPr>
    </w:p>
    <w:p w14:paraId="0A4A57A2"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Robert Jeyakumar NATHAN (Mr.), EI Asia Pacific, Malacca</w:t>
      </w:r>
    </w:p>
    <w:p w14:paraId="61109D45" w14:textId="77777777" w:rsidR="001074F5" w:rsidRPr="001074F5" w:rsidRDefault="001074F5" w:rsidP="001074F5">
      <w:pPr>
        <w:shd w:val="clear" w:color="auto" w:fill="FFFFFF"/>
        <w:bidi w:val="0"/>
        <w:rPr>
          <w:rFonts w:ascii="Arial" w:eastAsia="SimSun" w:hAnsi="Arial" w:cs="Arial"/>
          <w:sz w:val="22"/>
          <w:szCs w:val="22"/>
          <w:lang w:eastAsia="zh-CN"/>
        </w:rPr>
      </w:pPr>
    </w:p>
    <w:p w14:paraId="556E3B7A"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Alex SHIEH (Mr.), Assistant General Secretary, Singapore</w:t>
      </w:r>
    </w:p>
    <w:p w14:paraId="00ECA83E" w14:textId="77777777" w:rsidR="001074F5" w:rsidRPr="001074F5" w:rsidRDefault="001074F5" w:rsidP="001074F5">
      <w:pPr>
        <w:shd w:val="clear" w:color="auto" w:fill="FFFFFF"/>
        <w:bidi w:val="0"/>
        <w:rPr>
          <w:rFonts w:ascii="Arial" w:eastAsia="SimSun" w:hAnsi="Arial" w:cs="Arial"/>
          <w:sz w:val="22"/>
          <w:szCs w:val="22"/>
          <w:lang w:eastAsia="zh-CN"/>
        </w:rPr>
      </w:pPr>
    </w:p>
    <w:p w14:paraId="11FEFBBD"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Fransiska SUSILAWATI (Ms.), Teacher, Bogor</w:t>
      </w:r>
    </w:p>
    <w:p w14:paraId="7E0C3163" w14:textId="77777777" w:rsidR="001074F5" w:rsidRPr="001074F5" w:rsidRDefault="001074F5" w:rsidP="001074F5">
      <w:pPr>
        <w:shd w:val="clear" w:color="auto" w:fill="FFFFFF"/>
        <w:bidi w:val="0"/>
        <w:rPr>
          <w:rFonts w:ascii="Arial" w:eastAsia="SimSun" w:hAnsi="Arial" w:cs="Arial"/>
          <w:sz w:val="22"/>
          <w:szCs w:val="22"/>
          <w:lang w:eastAsia="zh-CN"/>
        </w:rPr>
      </w:pPr>
    </w:p>
    <w:p w14:paraId="34CFA35B"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Council of Archives (ICA) </w:t>
      </w:r>
    </w:p>
    <w:p w14:paraId="1CBAAA02" w14:textId="77777777" w:rsidR="001074F5" w:rsidRPr="001074F5" w:rsidRDefault="001074F5" w:rsidP="001074F5">
      <w:pPr>
        <w:shd w:val="clear" w:color="auto" w:fill="FFFFFF"/>
        <w:bidi w:val="0"/>
        <w:rPr>
          <w:rFonts w:ascii="Arial" w:eastAsia="SimSun" w:hAnsi="Arial" w:cs="Arial"/>
          <w:sz w:val="22"/>
          <w:szCs w:val="22"/>
          <w:lang w:eastAsia="zh-CN"/>
        </w:rPr>
      </w:pPr>
    </w:p>
    <w:p w14:paraId="4018E14C"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Jean DRYDEN (Ms.), Copyright Expert, Toronto</w:t>
      </w:r>
    </w:p>
    <w:p w14:paraId="158800E5" w14:textId="77777777" w:rsidR="001074F5" w:rsidRPr="001074F5" w:rsidRDefault="001074F5" w:rsidP="001074F5">
      <w:pPr>
        <w:shd w:val="clear" w:color="auto" w:fill="FFFFFF"/>
        <w:bidi w:val="0"/>
        <w:rPr>
          <w:rFonts w:ascii="Arial" w:eastAsia="SimSun" w:hAnsi="Arial" w:cs="Arial"/>
          <w:sz w:val="22"/>
          <w:szCs w:val="22"/>
          <w:lang w:eastAsia="zh-CN"/>
        </w:rPr>
      </w:pPr>
    </w:p>
    <w:p w14:paraId="1D971454"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David SWIFT (Mr.), Director, Queensland State Office, National Archives of Australia, Cannon Hill</w:t>
      </w:r>
    </w:p>
    <w:p w14:paraId="47F3AAC3" w14:textId="77777777" w:rsidR="001074F5" w:rsidRPr="001074F5" w:rsidRDefault="001074F5" w:rsidP="001074F5">
      <w:pPr>
        <w:shd w:val="clear" w:color="auto" w:fill="FFFFFF"/>
        <w:bidi w:val="0"/>
        <w:rPr>
          <w:rFonts w:ascii="Arial" w:eastAsia="SimSun" w:hAnsi="Arial" w:cs="Arial"/>
          <w:sz w:val="22"/>
          <w:szCs w:val="22"/>
          <w:lang w:eastAsia="zh-CN"/>
        </w:rPr>
      </w:pPr>
    </w:p>
    <w:p w14:paraId="69EAE948"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Sarah CHOY (Ms.), Chief Archivist, Hong Kong</w:t>
      </w:r>
    </w:p>
    <w:p w14:paraId="74046551" w14:textId="77777777" w:rsidR="001074F5" w:rsidRPr="001074F5" w:rsidRDefault="001074F5" w:rsidP="001074F5">
      <w:pPr>
        <w:shd w:val="clear" w:color="auto" w:fill="FFFFFF"/>
        <w:bidi w:val="0"/>
        <w:rPr>
          <w:rFonts w:ascii="Arial" w:eastAsia="SimSun" w:hAnsi="Arial" w:cs="Arial"/>
          <w:sz w:val="22"/>
          <w:szCs w:val="22"/>
          <w:lang w:eastAsia="zh-CN"/>
        </w:rPr>
      </w:pPr>
    </w:p>
    <w:p w14:paraId="67AFBF6C"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Eric CHIN (Mr.), General Counsel, National Library Board of Singapore and National Archives of Singapore, Singapore</w:t>
      </w:r>
    </w:p>
    <w:p w14:paraId="5C4F7AC2" w14:textId="77777777" w:rsidR="001074F5" w:rsidRPr="001074F5" w:rsidRDefault="001074F5" w:rsidP="001074F5">
      <w:pPr>
        <w:shd w:val="clear" w:color="auto" w:fill="FFFFFF"/>
        <w:bidi w:val="0"/>
        <w:rPr>
          <w:rFonts w:ascii="Arial" w:eastAsia="SimSun" w:hAnsi="Arial" w:cs="Arial"/>
          <w:sz w:val="22"/>
          <w:szCs w:val="22"/>
          <w:lang w:eastAsia="zh-CN"/>
        </w:rPr>
      </w:pPr>
    </w:p>
    <w:p w14:paraId="70254D39"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Council of Museums (ICOM) </w:t>
      </w:r>
    </w:p>
    <w:p w14:paraId="6210815C" w14:textId="77777777" w:rsidR="001074F5" w:rsidRPr="001074F5" w:rsidRDefault="001074F5" w:rsidP="001074F5">
      <w:pPr>
        <w:shd w:val="clear" w:color="auto" w:fill="FFFFFF"/>
        <w:bidi w:val="0"/>
        <w:rPr>
          <w:rFonts w:ascii="Arial" w:eastAsia="SimSun" w:hAnsi="Arial" w:cs="Arial"/>
          <w:sz w:val="22"/>
          <w:szCs w:val="22"/>
          <w:lang w:eastAsia="zh-CN"/>
        </w:rPr>
      </w:pPr>
    </w:p>
    <w:p w14:paraId="2E3F97CA"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Rina Elster PANTALONY (Ms.), Chair, Legal Affairs Committee, New York</w:t>
      </w:r>
    </w:p>
    <w:p w14:paraId="58AEF367" w14:textId="77777777" w:rsidR="001074F5" w:rsidRPr="001074F5" w:rsidRDefault="001074F5" w:rsidP="001074F5">
      <w:pPr>
        <w:shd w:val="clear" w:color="auto" w:fill="FFFFFF"/>
        <w:bidi w:val="0"/>
        <w:rPr>
          <w:rFonts w:ascii="Arial" w:eastAsia="SimSun" w:hAnsi="Arial" w:cs="Arial"/>
          <w:sz w:val="22"/>
          <w:szCs w:val="22"/>
          <w:lang w:eastAsia="zh-CN"/>
        </w:rPr>
      </w:pPr>
    </w:p>
    <w:p w14:paraId="4ABC9A26"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Morgane FOUQUET-LAPAR (Ms.), Legal and Institutional Affairs Coordinator, Legal Department, Paris</w:t>
      </w:r>
    </w:p>
    <w:p w14:paraId="40727494" w14:textId="77777777" w:rsidR="001074F5" w:rsidRPr="001074F5" w:rsidRDefault="001074F5" w:rsidP="001074F5">
      <w:pPr>
        <w:shd w:val="clear" w:color="auto" w:fill="FFFFFF"/>
        <w:bidi w:val="0"/>
        <w:rPr>
          <w:rFonts w:ascii="Arial" w:eastAsia="SimSun" w:hAnsi="Arial" w:cs="Arial"/>
          <w:sz w:val="22"/>
          <w:szCs w:val="22"/>
          <w:lang w:eastAsia="zh-CN"/>
        </w:rPr>
      </w:pPr>
    </w:p>
    <w:p w14:paraId="01EF2444"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Federation of Library Associations and Institutions (IFLA) </w:t>
      </w:r>
    </w:p>
    <w:p w14:paraId="4E4EF7A7" w14:textId="77777777" w:rsidR="001074F5" w:rsidRPr="001074F5" w:rsidRDefault="001074F5" w:rsidP="001074F5">
      <w:pPr>
        <w:shd w:val="clear" w:color="auto" w:fill="FFFFFF"/>
        <w:bidi w:val="0"/>
        <w:rPr>
          <w:rFonts w:ascii="Arial" w:eastAsia="SimSun" w:hAnsi="Arial" w:cs="Arial"/>
          <w:sz w:val="22"/>
          <w:szCs w:val="22"/>
          <w:lang w:eastAsia="zh-CN"/>
        </w:rPr>
      </w:pPr>
    </w:p>
    <w:p w14:paraId="467FAF4A"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Stephen WYBER (Mr.), Manager, Policy and Advocacy, The Hague</w:t>
      </w:r>
    </w:p>
    <w:p w14:paraId="2B7490C3" w14:textId="77777777" w:rsidR="001074F5" w:rsidRPr="001074F5" w:rsidRDefault="001074F5" w:rsidP="001074F5">
      <w:pPr>
        <w:shd w:val="clear" w:color="auto" w:fill="FFFFFF"/>
        <w:bidi w:val="0"/>
        <w:rPr>
          <w:rFonts w:ascii="Arial" w:eastAsia="SimSun" w:hAnsi="Arial" w:cs="Arial"/>
          <w:sz w:val="22"/>
          <w:szCs w:val="22"/>
          <w:lang w:eastAsia="zh-CN"/>
        </w:rPr>
      </w:pPr>
    </w:p>
    <w:p w14:paraId="31E24B61"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Farli ELNUMERI (Mr.), Knowledge Centre Manager, Jakarta</w:t>
      </w:r>
    </w:p>
    <w:p w14:paraId="5172871A" w14:textId="77777777" w:rsidR="001074F5" w:rsidRPr="001074F5" w:rsidRDefault="001074F5" w:rsidP="001074F5">
      <w:pPr>
        <w:shd w:val="clear" w:color="auto" w:fill="FFFFFF"/>
        <w:bidi w:val="0"/>
        <w:rPr>
          <w:rFonts w:ascii="Arial" w:eastAsia="SimSun" w:hAnsi="Arial" w:cs="Arial"/>
          <w:sz w:val="22"/>
          <w:szCs w:val="22"/>
          <w:lang w:eastAsia="zh-CN"/>
        </w:rPr>
      </w:pPr>
    </w:p>
    <w:p w14:paraId="31B5D97F"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Ratnawati Mohamad AMIN (Ms.), Head of Library, University of Malaya, Kuala Lumpur</w:t>
      </w:r>
    </w:p>
    <w:p w14:paraId="2865A9F1" w14:textId="77777777" w:rsidR="001074F5" w:rsidRPr="001074F5" w:rsidRDefault="001074F5" w:rsidP="001074F5">
      <w:pPr>
        <w:shd w:val="clear" w:color="auto" w:fill="FFFFFF"/>
        <w:bidi w:val="0"/>
        <w:rPr>
          <w:rFonts w:ascii="Arial" w:eastAsia="SimSun" w:hAnsi="Arial" w:cs="Arial"/>
          <w:sz w:val="22"/>
          <w:szCs w:val="22"/>
          <w:lang w:eastAsia="zh-CN"/>
        </w:rPr>
      </w:pPr>
    </w:p>
    <w:p w14:paraId="5F353CFE"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Jessica COATES (Ms.), Executive Officer, Australian Digital Alliance, Canberra</w:t>
      </w:r>
    </w:p>
    <w:p w14:paraId="1871D031" w14:textId="77777777" w:rsidR="001074F5" w:rsidRPr="001074F5" w:rsidRDefault="001074F5" w:rsidP="001074F5">
      <w:pPr>
        <w:shd w:val="clear" w:color="auto" w:fill="FFFFFF"/>
        <w:bidi w:val="0"/>
        <w:rPr>
          <w:rFonts w:ascii="Arial" w:eastAsia="SimSun" w:hAnsi="Arial" w:cs="Arial"/>
          <w:sz w:val="22"/>
          <w:szCs w:val="22"/>
          <w:lang w:eastAsia="zh-CN"/>
        </w:rPr>
      </w:pPr>
    </w:p>
    <w:p w14:paraId="614C9B33"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Jonathan BAND (Mr.), Counsel, Washington DC</w:t>
      </w:r>
    </w:p>
    <w:p w14:paraId="52EAE498" w14:textId="77777777" w:rsidR="001074F5" w:rsidRPr="001074F5" w:rsidRDefault="001074F5" w:rsidP="001074F5">
      <w:pPr>
        <w:shd w:val="clear" w:color="auto" w:fill="FFFFFF"/>
        <w:bidi w:val="0"/>
        <w:rPr>
          <w:rFonts w:ascii="Arial" w:eastAsia="SimSun" w:hAnsi="Arial" w:cs="Arial"/>
          <w:sz w:val="22"/>
          <w:szCs w:val="22"/>
          <w:lang w:eastAsia="zh-CN"/>
        </w:rPr>
      </w:pPr>
    </w:p>
    <w:p w14:paraId="185078BB"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Nursyeha YAHAYA (Ms.), Collections Librarian, Singapore Management University, Singapore</w:t>
      </w:r>
    </w:p>
    <w:p w14:paraId="62346BC8" w14:textId="77777777" w:rsidR="001074F5" w:rsidRPr="001074F5" w:rsidRDefault="001074F5" w:rsidP="001074F5">
      <w:pPr>
        <w:shd w:val="clear" w:color="auto" w:fill="FFFFFF"/>
        <w:bidi w:val="0"/>
        <w:rPr>
          <w:rFonts w:ascii="Arial" w:eastAsia="SimSun" w:hAnsi="Arial" w:cs="Arial"/>
          <w:sz w:val="22"/>
          <w:szCs w:val="22"/>
          <w:lang w:eastAsia="zh-CN"/>
        </w:rPr>
      </w:pPr>
    </w:p>
    <w:p w14:paraId="1017CD4C"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Federation of Reproduction Rights Organizations (IFRRO) </w:t>
      </w:r>
    </w:p>
    <w:p w14:paraId="7C2B96D3" w14:textId="77777777" w:rsidR="001074F5" w:rsidRPr="001074F5" w:rsidRDefault="001074F5" w:rsidP="001074F5">
      <w:pPr>
        <w:shd w:val="clear" w:color="auto" w:fill="FFFFFF"/>
        <w:bidi w:val="0"/>
        <w:rPr>
          <w:rFonts w:ascii="Arial" w:eastAsia="SimSun" w:hAnsi="Arial" w:cs="Arial"/>
          <w:sz w:val="22"/>
          <w:szCs w:val="22"/>
          <w:lang w:eastAsia="zh-CN"/>
        </w:rPr>
      </w:pPr>
    </w:p>
    <w:p w14:paraId="2F462207"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Caroline MORGAN (Ms.), CEO and Secretary General, Brussels</w:t>
      </w:r>
    </w:p>
    <w:p w14:paraId="3094264F" w14:textId="77777777" w:rsidR="001074F5" w:rsidRPr="001074F5" w:rsidRDefault="001074F5" w:rsidP="001074F5">
      <w:pPr>
        <w:shd w:val="clear" w:color="auto" w:fill="FFFFFF"/>
        <w:bidi w:val="0"/>
        <w:rPr>
          <w:rFonts w:ascii="Arial" w:eastAsia="SimSun" w:hAnsi="Arial" w:cs="Arial"/>
          <w:sz w:val="22"/>
          <w:szCs w:val="22"/>
          <w:lang w:eastAsia="zh-CN"/>
        </w:rPr>
      </w:pPr>
    </w:p>
    <w:p w14:paraId="3E8E6E47"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Sarah TRAN (Ms.), Chair, Asia Pacific Committee, Sydney</w:t>
      </w:r>
    </w:p>
    <w:p w14:paraId="792981DD" w14:textId="77777777" w:rsidR="001074F5" w:rsidRPr="001074F5" w:rsidRDefault="001074F5" w:rsidP="001074F5">
      <w:pPr>
        <w:shd w:val="clear" w:color="auto" w:fill="FFFFFF"/>
        <w:bidi w:val="0"/>
        <w:rPr>
          <w:rFonts w:ascii="Arial" w:eastAsia="SimSun" w:hAnsi="Arial" w:cs="Arial"/>
          <w:sz w:val="22"/>
          <w:szCs w:val="22"/>
          <w:lang w:eastAsia="zh-CN"/>
        </w:rPr>
      </w:pPr>
    </w:p>
    <w:p w14:paraId="486806F4"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Paula BROWNING (Ms.), Chair, Copyright Council of New Zealand, Auckland</w:t>
      </w:r>
    </w:p>
    <w:p w14:paraId="59DF884B" w14:textId="77777777" w:rsidR="001074F5" w:rsidRPr="001074F5" w:rsidRDefault="001074F5" w:rsidP="001074F5">
      <w:pPr>
        <w:shd w:val="clear" w:color="auto" w:fill="FFFFFF"/>
        <w:bidi w:val="0"/>
        <w:rPr>
          <w:rFonts w:ascii="Arial" w:eastAsia="SimSun" w:hAnsi="Arial" w:cs="Arial"/>
          <w:sz w:val="22"/>
          <w:szCs w:val="22"/>
          <w:lang w:eastAsia="zh-CN"/>
        </w:rPr>
      </w:pPr>
    </w:p>
    <w:p w14:paraId="6F7C944A"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Ka Wai SHEK (Ms.), General Manager, Hong Kong Reprographic Rights Licensing Society, Hong Kong</w:t>
      </w:r>
    </w:p>
    <w:p w14:paraId="1951BC11" w14:textId="77777777" w:rsidR="001074F5" w:rsidRPr="001074F5" w:rsidRDefault="001074F5" w:rsidP="001074F5">
      <w:pPr>
        <w:shd w:val="clear" w:color="auto" w:fill="FFFFFF"/>
        <w:bidi w:val="0"/>
        <w:rPr>
          <w:rFonts w:ascii="Arial" w:eastAsia="SimSun" w:hAnsi="Arial" w:cs="Arial"/>
          <w:sz w:val="22"/>
          <w:szCs w:val="22"/>
          <w:lang w:eastAsia="zh-CN"/>
        </w:rPr>
      </w:pPr>
    </w:p>
    <w:p w14:paraId="6FA8A247"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Paul WEE (Mr.), Chief Executive Officer, The Copyright Licensing &amp; Administration Society of Singapore Limited, Singapore</w:t>
      </w:r>
    </w:p>
    <w:p w14:paraId="33667049" w14:textId="77777777" w:rsidR="001074F5" w:rsidRPr="001074F5" w:rsidRDefault="001074F5" w:rsidP="001074F5">
      <w:pPr>
        <w:shd w:val="clear" w:color="auto" w:fill="FFFFFF"/>
        <w:bidi w:val="0"/>
        <w:rPr>
          <w:rFonts w:ascii="Arial" w:eastAsia="SimSun" w:hAnsi="Arial" w:cs="Arial"/>
          <w:sz w:val="22"/>
          <w:szCs w:val="22"/>
          <w:lang w:eastAsia="zh-CN"/>
        </w:rPr>
      </w:pPr>
    </w:p>
    <w:p w14:paraId="7BEE68F9"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Motion Picture Association (MPA) </w:t>
      </w:r>
    </w:p>
    <w:p w14:paraId="043E0B1A" w14:textId="77777777" w:rsidR="001074F5" w:rsidRPr="001074F5" w:rsidRDefault="001074F5" w:rsidP="001074F5">
      <w:pPr>
        <w:shd w:val="clear" w:color="auto" w:fill="FFFFFF"/>
        <w:bidi w:val="0"/>
        <w:rPr>
          <w:rFonts w:ascii="Arial" w:eastAsia="SimSun" w:hAnsi="Arial" w:cs="Arial"/>
          <w:sz w:val="22"/>
          <w:szCs w:val="22"/>
          <w:lang w:eastAsia="zh-CN"/>
        </w:rPr>
      </w:pPr>
    </w:p>
    <w:p w14:paraId="5B3C949F"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Susan LEE (Ms.), Regional Director, Trade Policy &amp; Regulatory Affairs, Singapore</w:t>
      </w:r>
    </w:p>
    <w:p w14:paraId="3E1E9019" w14:textId="77777777" w:rsidR="001074F5" w:rsidRPr="001074F5" w:rsidRDefault="001074F5" w:rsidP="001074F5">
      <w:pPr>
        <w:shd w:val="clear" w:color="auto" w:fill="FFFFFF"/>
        <w:bidi w:val="0"/>
        <w:rPr>
          <w:rFonts w:ascii="Arial" w:eastAsia="SimSun" w:hAnsi="Arial" w:cs="Arial"/>
          <w:sz w:val="22"/>
          <w:szCs w:val="22"/>
          <w:lang w:eastAsia="zh-CN"/>
        </w:rPr>
      </w:pPr>
    </w:p>
    <w:p w14:paraId="358ADDFC"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Elaine LEONG (Ms.), Copyright Policy Counsel, Singapore</w:t>
      </w:r>
    </w:p>
    <w:p w14:paraId="2B72CA4A" w14:textId="77777777" w:rsidR="001074F5" w:rsidRPr="001074F5" w:rsidRDefault="001074F5" w:rsidP="001074F5">
      <w:pPr>
        <w:shd w:val="clear" w:color="auto" w:fill="FFFFFF"/>
        <w:bidi w:val="0"/>
        <w:rPr>
          <w:rFonts w:ascii="Arial" w:eastAsia="SimSun" w:hAnsi="Arial" w:cs="Arial"/>
          <w:sz w:val="22"/>
          <w:szCs w:val="22"/>
          <w:u w:val="single"/>
          <w:lang w:eastAsia="zh-CN"/>
        </w:rPr>
      </w:pPr>
    </w:p>
    <w:p w14:paraId="6DC74622"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Publishers Association (IPA) </w:t>
      </w:r>
    </w:p>
    <w:p w14:paraId="10DA6A9C" w14:textId="77777777" w:rsidR="001074F5" w:rsidRPr="001074F5" w:rsidRDefault="001074F5" w:rsidP="001074F5">
      <w:pPr>
        <w:shd w:val="clear" w:color="auto" w:fill="FFFFFF"/>
        <w:bidi w:val="0"/>
        <w:rPr>
          <w:rFonts w:ascii="Arial" w:eastAsia="SimSun" w:hAnsi="Arial" w:cs="Arial"/>
          <w:sz w:val="22"/>
          <w:szCs w:val="22"/>
          <w:lang w:eastAsia="zh-CN"/>
        </w:rPr>
      </w:pPr>
    </w:p>
    <w:p w14:paraId="263897A6"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Jose BORGHINO (Mr.), Secretary General, Geneva</w:t>
      </w:r>
    </w:p>
    <w:p w14:paraId="641E7EE3" w14:textId="77777777" w:rsidR="001074F5" w:rsidRPr="001074F5" w:rsidRDefault="001074F5" w:rsidP="001074F5">
      <w:pPr>
        <w:shd w:val="clear" w:color="auto" w:fill="FFFFFF"/>
        <w:bidi w:val="0"/>
        <w:rPr>
          <w:rFonts w:ascii="Arial" w:eastAsia="SimSun" w:hAnsi="Arial" w:cs="Arial"/>
          <w:sz w:val="22"/>
          <w:szCs w:val="22"/>
          <w:lang w:eastAsia="zh-CN"/>
        </w:rPr>
      </w:pPr>
    </w:p>
    <w:p w14:paraId="00F6C487"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Fei Chen LEE (Ms.), Head of Publishing, Singapore</w:t>
      </w:r>
    </w:p>
    <w:p w14:paraId="15DE1E67" w14:textId="77777777" w:rsidR="001074F5" w:rsidRPr="001074F5" w:rsidRDefault="001074F5" w:rsidP="001074F5">
      <w:pPr>
        <w:shd w:val="clear" w:color="auto" w:fill="FFFFFF"/>
        <w:bidi w:val="0"/>
        <w:rPr>
          <w:rFonts w:ascii="Arial" w:eastAsia="SimSun" w:hAnsi="Arial" w:cs="Arial"/>
          <w:sz w:val="22"/>
          <w:szCs w:val="22"/>
          <w:lang w:eastAsia="zh-CN"/>
        </w:rPr>
      </w:pPr>
    </w:p>
    <w:p w14:paraId="0541011B"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Yew Kee CHIANG (Mr.), Associate Publisher, Copyrights/Editorial Operations Department, Singapore</w:t>
      </w:r>
    </w:p>
    <w:p w14:paraId="29D423D1" w14:textId="77777777" w:rsidR="001074F5" w:rsidRPr="001074F5" w:rsidRDefault="001074F5" w:rsidP="001074F5">
      <w:pPr>
        <w:shd w:val="clear" w:color="auto" w:fill="FFFFFF"/>
        <w:bidi w:val="0"/>
        <w:rPr>
          <w:rFonts w:ascii="Arial" w:eastAsia="SimSun" w:hAnsi="Arial" w:cs="Arial"/>
          <w:sz w:val="22"/>
          <w:szCs w:val="22"/>
          <w:lang w:eastAsia="zh-CN"/>
        </w:rPr>
      </w:pPr>
    </w:p>
    <w:p w14:paraId="4A6ED132"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Nesha NAIDU (Ms.), Intellectual Property Manager, Singapore</w:t>
      </w:r>
    </w:p>
    <w:p w14:paraId="185C3934"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Peter SCHOPPERT (Mr.), President Singapore Book Publishers Association, Singapore</w:t>
      </w:r>
    </w:p>
    <w:p w14:paraId="250B4D5E" w14:textId="77777777" w:rsidR="001074F5" w:rsidRPr="001074F5" w:rsidRDefault="001074F5" w:rsidP="001074F5">
      <w:pPr>
        <w:shd w:val="clear" w:color="auto" w:fill="FFFFFF"/>
        <w:bidi w:val="0"/>
        <w:rPr>
          <w:rFonts w:ascii="Arial" w:eastAsia="SimSun" w:hAnsi="Arial" w:cs="Arial"/>
          <w:bCs/>
          <w:sz w:val="22"/>
          <w:szCs w:val="22"/>
          <w:lang w:eastAsia="zh-CN"/>
        </w:rPr>
      </w:pPr>
    </w:p>
    <w:p w14:paraId="3DA3E1F2" w14:textId="77777777" w:rsidR="001074F5" w:rsidRPr="001074F5" w:rsidRDefault="001074F5" w:rsidP="001074F5">
      <w:pPr>
        <w:shd w:val="clear" w:color="auto" w:fill="FFFFFF"/>
        <w:bidi w:val="0"/>
        <w:rPr>
          <w:rFonts w:ascii="Arial" w:eastAsia="SimSun" w:hAnsi="Arial" w:cs="Arial"/>
          <w:bCs/>
          <w:sz w:val="22"/>
          <w:szCs w:val="22"/>
          <w:lang w:eastAsia="zh-CN"/>
        </w:rPr>
      </w:pPr>
    </w:p>
    <w:p w14:paraId="531FCFBD" w14:textId="77777777" w:rsidR="001074F5" w:rsidRPr="001074F5" w:rsidRDefault="001074F5" w:rsidP="001074F5">
      <w:pPr>
        <w:shd w:val="clear" w:color="auto" w:fill="FFFFFF"/>
        <w:bidi w:val="0"/>
        <w:rPr>
          <w:rFonts w:ascii="Arial" w:eastAsia="SimSun" w:hAnsi="Arial" w:cs="Arial"/>
          <w:b/>
          <w:bCs/>
          <w:i/>
          <w:sz w:val="22"/>
          <w:szCs w:val="22"/>
          <w:lang w:eastAsia="zh-CN"/>
        </w:rPr>
      </w:pPr>
      <w:r w:rsidRPr="001074F5">
        <w:rPr>
          <w:rFonts w:ascii="Arial" w:eastAsia="SimSun" w:hAnsi="Arial" w:cs="Arial"/>
          <w:b/>
          <w:bCs/>
          <w:i/>
          <w:sz w:val="22"/>
          <w:szCs w:val="22"/>
          <w:lang w:eastAsia="zh-CN"/>
        </w:rPr>
        <w:t>OTHER ORGANIZATIONS</w:t>
      </w:r>
    </w:p>
    <w:p w14:paraId="067162CD" w14:textId="77777777" w:rsidR="001074F5" w:rsidRPr="001074F5" w:rsidRDefault="001074F5" w:rsidP="001074F5">
      <w:pPr>
        <w:shd w:val="clear" w:color="auto" w:fill="FFFFFF"/>
        <w:bidi w:val="0"/>
        <w:rPr>
          <w:rFonts w:ascii="Arial" w:eastAsia="SimSun" w:hAnsi="Arial" w:cs="Arial"/>
          <w:sz w:val="22"/>
          <w:szCs w:val="22"/>
          <w:lang w:eastAsia="zh-CN"/>
        </w:rPr>
      </w:pPr>
    </w:p>
    <w:p w14:paraId="46E7FD7B"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Association of Indonesian IP Consultants (AKHKI)</w:t>
      </w:r>
    </w:p>
    <w:p w14:paraId="4CF43B90" w14:textId="77777777" w:rsidR="001074F5" w:rsidRPr="001074F5" w:rsidRDefault="001074F5" w:rsidP="001074F5">
      <w:pPr>
        <w:shd w:val="clear" w:color="auto" w:fill="FFFFFF"/>
        <w:bidi w:val="0"/>
        <w:rPr>
          <w:rFonts w:ascii="Arial" w:eastAsia="SimSun" w:hAnsi="Arial" w:cs="Arial"/>
          <w:sz w:val="22"/>
          <w:szCs w:val="22"/>
          <w:lang w:eastAsia="zh-CN"/>
        </w:rPr>
      </w:pPr>
    </w:p>
    <w:p w14:paraId="509DE205" w14:textId="77777777" w:rsidR="001074F5" w:rsidRPr="001074F5" w:rsidRDefault="001074F5" w:rsidP="001074F5">
      <w:pPr>
        <w:shd w:val="clear" w:color="auto" w:fill="FFFFFF"/>
        <w:bidi w:val="0"/>
        <w:rPr>
          <w:rFonts w:ascii="Arial" w:eastAsia="SimSun" w:hAnsi="Arial" w:cs="Arial"/>
          <w:sz w:val="22"/>
          <w:szCs w:val="22"/>
          <w:lang w:val="it-IT" w:eastAsia="zh-CN"/>
        </w:rPr>
      </w:pPr>
      <w:r w:rsidRPr="001074F5">
        <w:rPr>
          <w:rFonts w:ascii="Arial" w:eastAsia="SimSun" w:hAnsi="Arial" w:cs="Arial"/>
          <w:sz w:val="22"/>
          <w:szCs w:val="22"/>
          <w:lang w:val="it-IT" w:eastAsia="zh-CN"/>
        </w:rPr>
        <w:t>Cita CITRAWINDA (Ms.), Chair, Jakarta</w:t>
      </w:r>
    </w:p>
    <w:p w14:paraId="53F4CA6F" w14:textId="77777777" w:rsidR="001074F5" w:rsidRPr="001074F5" w:rsidRDefault="001074F5" w:rsidP="001074F5">
      <w:pPr>
        <w:shd w:val="clear" w:color="auto" w:fill="FFFFFF"/>
        <w:bidi w:val="0"/>
        <w:rPr>
          <w:rFonts w:ascii="Arial" w:eastAsia="SimSun" w:hAnsi="Arial" w:cs="Arial"/>
          <w:sz w:val="22"/>
          <w:szCs w:val="22"/>
          <w:lang w:val="it-IT" w:eastAsia="zh-CN"/>
        </w:rPr>
      </w:pPr>
    </w:p>
    <w:p w14:paraId="7106DE63" w14:textId="77777777" w:rsidR="001074F5" w:rsidRPr="001074F5" w:rsidRDefault="001074F5" w:rsidP="001074F5">
      <w:pPr>
        <w:shd w:val="clear" w:color="auto" w:fill="FFFFFF"/>
        <w:bidi w:val="0"/>
        <w:rPr>
          <w:rFonts w:ascii="Arial" w:eastAsia="SimSun" w:hAnsi="Arial" w:cs="Arial"/>
          <w:sz w:val="22"/>
          <w:szCs w:val="22"/>
          <w:u w:val="single"/>
          <w:lang w:val="it-IT" w:eastAsia="zh-CN"/>
        </w:rPr>
      </w:pPr>
      <w:r w:rsidRPr="001074F5">
        <w:rPr>
          <w:rFonts w:ascii="Arial" w:eastAsia="SimSun" w:hAnsi="Arial" w:cs="Arial"/>
          <w:sz w:val="22"/>
          <w:szCs w:val="22"/>
          <w:u w:val="single"/>
          <w:lang w:val="it-IT" w:eastAsia="zh-CN"/>
        </w:rPr>
        <w:t>Ikatan Penerbit Indonesia (IKAPI)</w:t>
      </w:r>
    </w:p>
    <w:p w14:paraId="2F8E628B" w14:textId="77777777" w:rsidR="001074F5" w:rsidRPr="001074F5" w:rsidRDefault="001074F5" w:rsidP="001074F5">
      <w:pPr>
        <w:shd w:val="clear" w:color="auto" w:fill="FFFFFF"/>
        <w:bidi w:val="0"/>
        <w:rPr>
          <w:rFonts w:ascii="Arial" w:eastAsia="SimSun" w:hAnsi="Arial" w:cs="Arial"/>
          <w:sz w:val="22"/>
          <w:szCs w:val="22"/>
          <w:lang w:val="it-IT" w:eastAsia="zh-CN"/>
        </w:rPr>
      </w:pPr>
    </w:p>
    <w:p w14:paraId="04673B9A" w14:textId="77777777" w:rsidR="001074F5" w:rsidRPr="001074F5" w:rsidRDefault="001074F5" w:rsidP="001074F5">
      <w:pPr>
        <w:shd w:val="clear" w:color="auto" w:fill="FFFFFF"/>
        <w:bidi w:val="0"/>
        <w:rPr>
          <w:rFonts w:ascii="Arial" w:eastAsia="SimSun" w:hAnsi="Arial" w:cs="Arial"/>
          <w:sz w:val="22"/>
          <w:szCs w:val="22"/>
          <w:lang w:val="it-IT" w:eastAsia="zh-CN"/>
        </w:rPr>
      </w:pPr>
      <w:r w:rsidRPr="001074F5">
        <w:rPr>
          <w:rFonts w:ascii="Arial" w:eastAsia="SimSun" w:hAnsi="Arial" w:cs="Arial"/>
          <w:sz w:val="22"/>
          <w:szCs w:val="22"/>
          <w:lang w:val="it-IT" w:eastAsia="zh-CN"/>
        </w:rPr>
        <w:t>Sukartini NURDIN (Ms.), Member, Jakarta</w:t>
      </w:r>
    </w:p>
    <w:p w14:paraId="076632E7" w14:textId="77777777" w:rsidR="001074F5" w:rsidRPr="001074F5" w:rsidRDefault="001074F5" w:rsidP="001074F5">
      <w:pPr>
        <w:widowControl w:val="0"/>
        <w:shd w:val="clear" w:color="auto" w:fill="FFFFFF"/>
        <w:bidi w:val="0"/>
        <w:rPr>
          <w:rFonts w:ascii="Arial" w:eastAsia="SimSun" w:hAnsi="Arial" w:cs="Arial"/>
          <w:bCs/>
          <w:iCs/>
          <w:noProof/>
          <w:color w:val="000000"/>
          <w:sz w:val="20"/>
          <w:szCs w:val="24"/>
          <w:u w:val="single"/>
          <w:lang w:val="it-IT" w:eastAsia="zh-CN"/>
        </w:rPr>
      </w:pPr>
    </w:p>
    <w:p w14:paraId="76BB84FB"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Nanyang Technological University</w:t>
      </w:r>
    </w:p>
    <w:p w14:paraId="12E992D0" w14:textId="77777777" w:rsidR="001074F5" w:rsidRPr="001074F5" w:rsidRDefault="001074F5" w:rsidP="001074F5">
      <w:pPr>
        <w:shd w:val="clear" w:color="auto" w:fill="FFFFFF"/>
        <w:bidi w:val="0"/>
        <w:rPr>
          <w:rFonts w:ascii="Arial" w:eastAsia="SimSun" w:hAnsi="Arial" w:cs="Arial"/>
          <w:sz w:val="22"/>
          <w:szCs w:val="22"/>
          <w:lang w:eastAsia="zh-CN"/>
        </w:rPr>
      </w:pPr>
    </w:p>
    <w:p w14:paraId="25B1F255" w14:textId="77777777" w:rsidR="001074F5" w:rsidRPr="001074F5" w:rsidRDefault="001074F5" w:rsidP="001074F5">
      <w:pPr>
        <w:shd w:val="clear" w:color="auto" w:fill="FFFFFF"/>
        <w:bidi w:val="0"/>
        <w:rPr>
          <w:rFonts w:ascii="Arial" w:eastAsia="SimSun" w:hAnsi="Arial" w:cs="Arial"/>
          <w:sz w:val="22"/>
          <w:szCs w:val="22"/>
          <w:lang w:val="it-IT" w:eastAsia="zh-CN"/>
        </w:rPr>
      </w:pPr>
      <w:r w:rsidRPr="001074F5">
        <w:rPr>
          <w:rFonts w:ascii="Arial" w:eastAsia="SimSun" w:hAnsi="Arial" w:cs="Arial"/>
          <w:sz w:val="22"/>
          <w:szCs w:val="22"/>
          <w:lang w:val="it-IT" w:eastAsia="zh-CN"/>
        </w:rPr>
        <w:t>Irene CALBOLI (Ms.), Visiting Professor, Singapore</w:t>
      </w:r>
    </w:p>
    <w:p w14:paraId="36AA6645" w14:textId="77777777" w:rsidR="001074F5" w:rsidRPr="001074F5" w:rsidRDefault="001074F5" w:rsidP="001074F5">
      <w:pPr>
        <w:shd w:val="clear" w:color="auto" w:fill="FFFFFF"/>
        <w:bidi w:val="0"/>
        <w:rPr>
          <w:rFonts w:ascii="Arial" w:eastAsia="SimSun" w:hAnsi="Arial" w:cs="Arial"/>
          <w:sz w:val="22"/>
          <w:szCs w:val="22"/>
          <w:lang w:val="it-IT" w:eastAsia="zh-CN"/>
        </w:rPr>
      </w:pPr>
    </w:p>
    <w:p w14:paraId="4222322B"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National Library of Singapore</w:t>
      </w:r>
    </w:p>
    <w:p w14:paraId="34EB71F1" w14:textId="77777777" w:rsidR="001074F5" w:rsidRPr="001074F5" w:rsidRDefault="001074F5" w:rsidP="001074F5">
      <w:pPr>
        <w:shd w:val="clear" w:color="auto" w:fill="FFFFFF"/>
        <w:bidi w:val="0"/>
        <w:rPr>
          <w:rFonts w:ascii="Arial" w:eastAsia="SimSun" w:hAnsi="Arial" w:cs="Arial"/>
          <w:sz w:val="22"/>
          <w:szCs w:val="22"/>
          <w:lang w:eastAsia="zh-CN"/>
        </w:rPr>
      </w:pPr>
    </w:p>
    <w:p w14:paraId="477EE79E"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PEK Sara (Ms.), Senior Manager, Engagement, NLB, Singapore</w:t>
      </w:r>
    </w:p>
    <w:p w14:paraId="6A8873A9" w14:textId="77777777" w:rsidR="001074F5" w:rsidRPr="001074F5" w:rsidRDefault="001074F5" w:rsidP="001074F5">
      <w:pPr>
        <w:shd w:val="clear" w:color="auto" w:fill="FFFFFF"/>
        <w:bidi w:val="0"/>
        <w:rPr>
          <w:rFonts w:ascii="Arial" w:eastAsia="SimSun" w:hAnsi="Arial" w:cs="Arial"/>
          <w:sz w:val="22"/>
          <w:szCs w:val="22"/>
          <w:lang w:eastAsia="zh-CN"/>
        </w:rPr>
      </w:pPr>
    </w:p>
    <w:p w14:paraId="0FC9FD61"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KONG Leng Foong (Ms.), Librarian, C&amp;S (Gen Ref Statutory &amp; Digital Content), NLB, Singapore</w:t>
      </w:r>
    </w:p>
    <w:p w14:paraId="530A23B1" w14:textId="77777777" w:rsidR="001074F5" w:rsidRPr="001074F5" w:rsidRDefault="001074F5" w:rsidP="001074F5">
      <w:pPr>
        <w:shd w:val="clear" w:color="auto" w:fill="FFFFFF"/>
        <w:bidi w:val="0"/>
        <w:rPr>
          <w:rFonts w:ascii="Arial" w:eastAsia="SimSun" w:hAnsi="Arial" w:cs="Arial"/>
          <w:sz w:val="22"/>
          <w:szCs w:val="22"/>
          <w:lang w:eastAsia="zh-CN"/>
        </w:rPr>
      </w:pPr>
    </w:p>
    <w:p w14:paraId="470812A5"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GOH Lee Kim (Ms.), Associate Librarian, C&amp;S(Gen Ref Statutory &amp; Digital Content), NLB, Singapore</w:t>
      </w:r>
    </w:p>
    <w:p w14:paraId="1BC01983"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339F7AB3"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p>
    <w:p w14:paraId="08330324"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r w:rsidRPr="001074F5">
        <w:rPr>
          <w:rFonts w:ascii="Arial" w:eastAsia="SimSun" w:hAnsi="Arial" w:cs="Arial"/>
          <w:b/>
          <w:sz w:val="22"/>
          <w:szCs w:val="22"/>
          <w:lang w:eastAsia="zh-CN"/>
        </w:rPr>
        <w:t>ORGANIZERS</w:t>
      </w:r>
    </w:p>
    <w:p w14:paraId="280C34F3"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775822F1"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Ministry of Foreign Affairs, Singapore</w:t>
      </w:r>
    </w:p>
    <w:p w14:paraId="0B41817F"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B11A80C"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Yvonne LIU (Ms.), Technical Cooperation Officer, Technical Cooperation Directorate, Ministry of Foreign Affairs, Singapore</w:t>
      </w:r>
    </w:p>
    <w:p w14:paraId="1F68B61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F1D7EA0"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Intellectual Property Office of Singapore (IPOS)</w:t>
      </w:r>
    </w:p>
    <w:p w14:paraId="798F686F"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0DA65FE4"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LIM Hui (Ms.), Senior Manager, International Engagement Department, IPOS, Singapore</w:t>
      </w:r>
    </w:p>
    <w:p w14:paraId="42B96127"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5CD0FF44"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World Intellectual Property Organization (WIPO)</w:t>
      </w:r>
    </w:p>
    <w:p w14:paraId="58DDB555"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4C8271B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Sylvie FORBIN (Ms.), Deputy Director General, Copyright and Creative Industries Sector, WIPO, Geneva</w:t>
      </w:r>
    </w:p>
    <w:p w14:paraId="435172A4"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6A7CC6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Denis CROZE (Mr.), Director, WIPO Singapore Office, Singapore</w:t>
      </w:r>
    </w:p>
    <w:p w14:paraId="0E59688F"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170CE0F6"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Candra DARUSMAN (Mr.), Deputy Director, WIPO Singapore Office, Singapore</w:t>
      </w:r>
    </w:p>
    <w:p w14:paraId="641EFAE2"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138B8ED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Geidy LUNG (Ms.), Senior Counsellor, Copyright Law Division, Copyright and Creative Industries Sector, Geneva</w:t>
      </w:r>
    </w:p>
    <w:p w14:paraId="6BF28BD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2EAAAFD"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Cindy WEE (Ms.), Administrative Assistant, WIPO Singapore Office, Singapore</w:t>
      </w:r>
    </w:p>
    <w:p w14:paraId="373C522E"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02975D2"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7199BB39" w14:textId="77777777" w:rsidR="001074F5" w:rsidRPr="001074F5" w:rsidRDefault="001074F5" w:rsidP="001074F5">
      <w:pPr>
        <w:shd w:val="clear" w:color="auto" w:fill="FFFFFF"/>
        <w:bidi w:val="0"/>
        <w:rPr>
          <w:rFonts w:ascii="Arial" w:eastAsia="SimSun" w:hAnsi="Arial" w:cs="Arial"/>
          <w:sz w:val="20"/>
          <w:szCs w:val="24"/>
          <w:lang w:eastAsia="zh-CN"/>
        </w:rPr>
      </w:pPr>
    </w:p>
    <w:p w14:paraId="31B073EB" w14:textId="77777777" w:rsidR="001074F5" w:rsidRPr="001074F5" w:rsidRDefault="001074F5" w:rsidP="000F760C">
      <w:pPr>
        <w:numPr>
          <w:ilvl w:val="0"/>
          <w:numId w:val="21"/>
        </w:numPr>
        <w:shd w:val="clear" w:color="auto" w:fill="FFFFFF"/>
        <w:bidi w:val="0"/>
        <w:spacing w:after="120" w:line="260" w:lineRule="atLeast"/>
        <w:contextualSpacing/>
        <w:rPr>
          <w:rFonts w:ascii="Arial" w:hAnsi="Arial" w:cs="Arial"/>
          <w:sz w:val="22"/>
          <w:szCs w:val="22"/>
        </w:rPr>
        <w:sectPr w:rsidR="001074F5" w:rsidRPr="001074F5" w:rsidSect="001074F5">
          <w:headerReference w:type="default" r:id="rId43"/>
          <w:headerReference w:type="first" r:id="rId44"/>
          <w:pgSz w:w="11907" w:h="16840" w:code="9"/>
          <w:pgMar w:top="567" w:right="1134" w:bottom="1418" w:left="1418" w:header="510" w:footer="1021" w:gutter="0"/>
          <w:cols w:space="720"/>
          <w:titlePg/>
          <w:docGrid w:linePitch="299"/>
        </w:sectPr>
      </w:pPr>
    </w:p>
    <w:p w14:paraId="453C22EA" w14:textId="77777777" w:rsidR="001074F5" w:rsidRPr="001074F5" w:rsidRDefault="001074F5" w:rsidP="001074F5">
      <w:pPr>
        <w:shd w:val="clear" w:color="auto" w:fill="FFFFFF"/>
        <w:bidi w:val="0"/>
        <w:rPr>
          <w:rFonts w:ascii="Arial" w:eastAsia="SimSun" w:hAnsi="Arial" w:cs="Arial"/>
          <w:sz w:val="22"/>
          <w:szCs w:val="22"/>
          <w:lang w:eastAsia="zh-CN"/>
        </w:rPr>
      </w:pPr>
    </w:p>
    <w:tbl>
      <w:tblPr>
        <w:tblW w:w="9356" w:type="dxa"/>
        <w:tblLayout w:type="fixed"/>
        <w:tblLook w:val="01E0" w:firstRow="1" w:lastRow="1" w:firstColumn="1" w:lastColumn="1" w:noHBand="0" w:noVBand="0"/>
      </w:tblPr>
      <w:tblGrid>
        <w:gridCol w:w="4513"/>
        <w:gridCol w:w="4843"/>
      </w:tblGrid>
      <w:tr w:rsidR="00FA5685" w:rsidRPr="00FA5685" w14:paraId="225A974E" w14:textId="77777777" w:rsidTr="00DA6A00">
        <w:trPr>
          <w:trHeight w:hRule="exact" w:val="680"/>
        </w:trPr>
        <w:tc>
          <w:tcPr>
            <w:tcW w:w="9356" w:type="dxa"/>
            <w:gridSpan w:val="2"/>
            <w:tcMar>
              <w:left w:w="0" w:type="dxa"/>
              <w:right w:w="0" w:type="dxa"/>
            </w:tcMar>
          </w:tcPr>
          <w:p w14:paraId="3064B403" w14:textId="77777777" w:rsidR="00FA5685" w:rsidRPr="00FA5685" w:rsidRDefault="00FA5685" w:rsidP="00FA5685">
            <w:pPr>
              <w:shd w:val="clear" w:color="auto" w:fill="FFFFFF"/>
              <w:bidi w:val="0"/>
              <w:jc w:val="right"/>
              <w:rPr>
                <w:rFonts w:ascii="Arial" w:eastAsia="SimSun" w:hAnsi="Arial" w:cs="Arial"/>
                <w:b/>
                <w:sz w:val="40"/>
                <w:szCs w:val="40"/>
                <w:lang w:eastAsia="zh-CN"/>
              </w:rPr>
            </w:pPr>
            <w:r w:rsidRPr="00FA5685">
              <w:rPr>
                <w:rFonts w:ascii="Arial" w:eastAsia="SimSun" w:hAnsi="Arial" w:cs="Arial"/>
                <w:b/>
                <w:sz w:val="40"/>
                <w:szCs w:val="40"/>
                <w:lang w:eastAsia="zh-CN"/>
              </w:rPr>
              <w:t>E</w:t>
            </w:r>
          </w:p>
        </w:tc>
      </w:tr>
      <w:tr w:rsidR="00FA5685" w:rsidRPr="00FA5685" w14:paraId="70637AE6" w14:textId="77777777" w:rsidTr="00DA6A00">
        <w:trPr>
          <w:trHeight w:val="1587"/>
        </w:trPr>
        <w:tc>
          <w:tcPr>
            <w:tcW w:w="4513" w:type="dxa"/>
            <w:tcMar>
              <w:left w:w="0" w:type="dxa"/>
              <w:bottom w:w="0" w:type="dxa"/>
              <w:right w:w="0" w:type="dxa"/>
            </w:tcMar>
            <w:vAlign w:val="center"/>
          </w:tcPr>
          <w:p w14:paraId="086B585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noProof/>
                <w:sz w:val="15"/>
                <w:szCs w:val="15"/>
              </w:rPr>
              <w:drawing>
                <wp:inline distT="0" distB="0" distL="0" distR="0" wp14:anchorId="42EF3CF6" wp14:editId="6F02847A">
                  <wp:extent cx="824948" cy="824948"/>
                  <wp:effectExtent l="0" t="0" r="0" b="0"/>
                  <wp:docPr id="174" name="Picture 174" descr="C:\Users\alhabbal\AppData\Local\Microsoft\Windows\INetCache\Content.MSO\15483C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habbal\AppData\Local\Microsoft\Windows\INetCache\Content.MSO\15483C95.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5609" cy="835609"/>
                          </a:xfrm>
                          <a:prstGeom prst="rect">
                            <a:avLst/>
                          </a:prstGeom>
                          <a:noFill/>
                          <a:ln>
                            <a:noFill/>
                          </a:ln>
                        </pic:spPr>
                      </pic:pic>
                    </a:graphicData>
                  </a:graphic>
                </wp:inline>
              </w:drawing>
            </w:r>
          </w:p>
        </w:tc>
        <w:tc>
          <w:tcPr>
            <w:tcW w:w="4762" w:type="dxa"/>
            <w:vMerge w:val="restart"/>
            <w:tcMar>
              <w:left w:w="0" w:type="dxa"/>
              <w:right w:w="0" w:type="dxa"/>
            </w:tcMar>
          </w:tcPr>
          <w:p w14:paraId="1929B723"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noProof/>
                <w:sz w:val="22"/>
                <w:szCs w:val="24"/>
              </w:rPr>
              <w:drawing>
                <wp:inline distT="0" distB="0" distL="0" distR="0" wp14:anchorId="4EA137BA" wp14:editId="19E3BAB5">
                  <wp:extent cx="1857375" cy="1323975"/>
                  <wp:effectExtent l="0" t="0" r="9525" b="9525"/>
                  <wp:docPr id="175" name="Picture 17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FA5685" w:rsidRPr="00FA5685" w14:paraId="5C5FDA88" w14:textId="77777777" w:rsidTr="00DA6A00">
        <w:tc>
          <w:tcPr>
            <w:tcW w:w="4513" w:type="dxa"/>
            <w:tcMar>
              <w:left w:w="0" w:type="dxa"/>
              <w:bottom w:w="0" w:type="dxa"/>
              <w:right w:w="0" w:type="dxa"/>
            </w:tcMar>
          </w:tcPr>
          <w:p w14:paraId="336ECACF" w14:textId="77777777" w:rsidR="00FA5685" w:rsidRPr="00FA5685" w:rsidRDefault="00FA5685" w:rsidP="00FA5685">
            <w:pPr>
              <w:shd w:val="clear" w:color="auto" w:fill="FFFFFF"/>
              <w:bidi w:val="0"/>
              <w:rPr>
                <w:rFonts w:ascii="Arial" w:eastAsia="SimSun" w:hAnsi="Arial" w:cs="Arial"/>
                <w:caps/>
                <w:sz w:val="15"/>
                <w:szCs w:val="24"/>
                <w:lang w:eastAsia="zh-CN"/>
              </w:rPr>
            </w:pPr>
            <w:r w:rsidRPr="00FA5685">
              <w:rPr>
                <w:rFonts w:ascii="Arial" w:eastAsia="SimSun" w:hAnsi="Arial" w:cs="Arial"/>
                <w:sz w:val="15"/>
                <w:szCs w:val="15"/>
                <w:lang w:eastAsia="zh-CN"/>
              </w:rPr>
              <w:t>KENYA COPYRIGHT BOARD</w:t>
            </w:r>
          </w:p>
        </w:tc>
        <w:tc>
          <w:tcPr>
            <w:tcW w:w="4762" w:type="dxa"/>
            <w:vMerge/>
            <w:tcMar>
              <w:left w:w="0" w:type="dxa"/>
              <w:right w:w="0" w:type="dxa"/>
            </w:tcMar>
          </w:tcPr>
          <w:p w14:paraId="3C67276A" w14:textId="77777777" w:rsidR="00FA5685" w:rsidRPr="00FA5685" w:rsidRDefault="00FA5685" w:rsidP="00FA5685">
            <w:pPr>
              <w:shd w:val="clear" w:color="auto" w:fill="FFFFFF"/>
              <w:bidi w:val="0"/>
              <w:rPr>
                <w:rFonts w:ascii="Arial" w:eastAsia="SimSun" w:hAnsi="Arial" w:cs="Arial"/>
                <w:sz w:val="22"/>
                <w:szCs w:val="24"/>
                <w:lang w:eastAsia="zh-CN"/>
              </w:rPr>
            </w:pPr>
          </w:p>
        </w:tc>
      </w:tr>
      <w:tr w:rsidR="00FA5685" w:rsidRPr="00FA5685" w14:paraId="5A4C2B73" w14:textId="77777777" w:rsidTr="00DA6A00">
        <w:trPr>
          <w:trHeight w:hRule="exact" w:val="170"/>
        </w:trPr>
        <w:tc>
          <w:tcPr>
            <w:tcW w:w="4513" w:type="dxa"/>
            <w:gridSpan w:val="2"/>
            <w:tcBorders>
              <w:bottom w:val="single" w:sz="4" w:space="0" w:color="auto"/>
            </w:tcBorders>
            <w:tcMar>
              <w:top w:w="0" w:type="dxa"/>
              <w:left w:w="0" w:type="dxa"/>
              <w:bottom w:w="0" w:type="dxa"/>
              <w:right w:w="0" w:type="dxa"/>
            </w:tcMar>
            <w:vAlign w:val="center"/>
          </w:tcPr>
          <w:p w14:paraId="644F891E" w14:textId="77777777" w:rsidR="00FA5685" w:rsidRPr="00FA5685" w:rsidRDefault="00FA5685" w:rsidP="00FA5685">
            <w:pPr>
              <w:shd w:val="clear" w:color="auto" w:fill="FFFFFF"/>
              <w:bidi w:val="0"/>
              <w:rPr>
                <w:rFonts w:ascii="Arial" w:eastAsia="SimSun" w:hAnsi="Arial" w:cs="Arial"/>
                <w:caps/>
                <w:sz w:val="22"/>
                <w:szCs w:val="22"/>
                <w:lang w:eastAsia="zh-CN"/>
              </w:rPr>
            </w:pPr>
          </w:p>
        </w:tc>
      </w:tr>
      <w:tr w:rsidR="00FA5685" w:rsidRPr="00FA5685" w14:paraId="22E52143" w14:textId="77777777" w:rsidTr="00DA6A00">
        <w:trPr>
          <w:trHeight w:hRule="exact" w:val="397"/>
        </w:trPr>
        <w:tc>
          <w:tcPr>
            <w:tcW w:w="4513" w:type="dxa"/>
            <w:gridSpan w:val="2"/>
            <w:tcBorders>
              <w:top w:val="single" w:sz="4" w:space="0" w:color="auto"/>
            </w:tcBorders>
            <w:tcMar>
              <w:top w:w="28" w:type="dxa"/>
              <w:left w:w="0" w:type="dxa"/>
              <w:bottom w:w="28" w:type="dxa"/>
              <w:right w:w="0" w:type="dxa"/>
            </w:tcMar>
            <w:vAlign w:val="center"/>
          </w:tcPr>
          <w:p w14:paraId="372BB5AB" w14:textId="77777777" w:rsidR="00FA5685" w:rsidRPr="00FA5685" w:rsidRDefault="00FA5685" w:rsidP="00FA5685">
            <w:pPr>
              <w:shd w:val="clear" w:color="auto" w:fill="FFFFFF"/>
              <w:bidi w:val="0"/>
              <w:rPr>
                <w:rFonts w:ascii="Arial" w:eastAsia="SimSun" w:hAnsi="Arial" w:cs="Arial"/>
                <w:b/>
                <w:caps/>
                <w:sz w:val="24"/>
                <w:szCs w:val="24"/>
                <w:lang w:eastAsia="zh-CN"/>
              </w:rPr>
            </w:pPr>
            <w:r w:rsidRPr="00FA5685">
              <w:rPr>
                <w:rFonts w:ascii="Arial" w:eastAsia="SimSun" w:hAnsi="Arial" w:cs="Arial"/>
                <w:b/>
                <w:caps/>
                <w:sz w:val="24"/>
                <w:szCs w:val="24"/>
                <w:lang w:eastAsia="zh-CN"/>
              </w:rPr>
              <w:t>regional meeting</w:t>
            </w:r>
          </w:p>
        </w:tc>
      </w:tr>
      <w:tr w:rsidR="00FA5685" w:rsidRPr="00FA5685" w14:paraId="03899587" w14:textId="77777777" w:rsidTr="00DA6A00">
        <w:trPr>
          <w:trHeight w:hRule="exact" w:val="340"/>
        </w:trPr>
        <w:tc>
          <w:tcPr>
            <w:tcW w:w="4513" w:type="dxa"/>
            <w:gridSpan w:val="2"/>
            <w:tcBorders>
              <w:top w:val="single" w:sz="4" w:space="0" w:color="auto"/>
            </w:tcBorders>
            <w:tcMar>
              <w:top w:w="170" w:type="dxa"/>
              <w:left w:w="0" w:type="dxa"/>
              <w:right w:w="0" w:type="dxa"/>
            </w:tcMar>
            <w:vAlign w:val="bottom"/>
          </w:tcPr>
          <w:p w14:paraId="4B39CD66" w14:textId="77777777" w:rsidR="00FA5685" w:rsidRPr="00FA5685" w:rsidRDefault="00FA5685" w:rsidP="00FA5685">
            <w:pPr>
              <w:shd w:val="clear" w:color="auto" w:fill="FFFFFF"/>
              <w:bidi w:val="0"/>
              <w:jc w:val="right"/>
              <w:rPr>
                <w:rFonts w:ascii="Arial Black" w:eastAsia="SimSun" w:hAnsi="Arial Black" w:cs="Arial"/>
                <w:caps/>
                <w:sz w:val="15"/>
                <w:szCs w:val="24"/>
                <w:lang w:eastAsia="zh-CN"/>
              </w:rPr>
            </w:pPr>
            <w:r w:rsidRPr="00FA5685">
              <w:rPr>
                <w:rFonts w:ascii="Arial Black" w:eastAsia="SimSun" w:hAnsi="Arial Black" w:cs="Arial"/>
                <w:caps/>
                <w:sz w:val="15"/>
                <w:szCs w:val="24"/>
                <w:lang w:eastAsia="zh-CN"/>
              </w:rPr>
              <w:t xml:space="preserve">WIPO/CR/NBO/19/Prov. 2  </w:t>
            </w:r>
          </w:p>
        </w:tc>
      </w:tr>
      <w:tr w:rsidR="00FA5685" w:rsidRPr="00FA5685" w14:paraId="6071DBF7" w14:textId="77777777" w:rsidTr="00DA6A00">
        <w:trPr>
          <w:trHeight w:hRule="exact" w:val="170"/>
        </w:trPr>
        <w:tc>
          <w:tcPr>
            <w:tcW w:w="4513" w:type="dxa"/>
            <w:gridSpan w:val="2"/>
            <w:noWrap/>
            <w:tcMar>
              <w:left w:w="0" w:type="dxa"/>
              <w:right w:w="0" w:type="dxa"/>
            </w:tcMar>
            <w:vAlign w:val="bottom"/>
          </w:tcPr>
          <w:p w14:paraId="503A1CDB" w14:textId="77777777" w:rsidR="00FA5685" w:rsidRPr="00FA5685" w:rsidRDefault="00FA5685" w:rsidP="00FA5685">
            <w:pPr>
              <w:shd w:val="clear" w:color="auto" w:fill="FFFFFF"/>
              <w:bidi w:val="0"/>
              <w:jc w:val="right"/>
              <w:rPr>
                <w:rFonts w:ascii="Arial Black" w:eastAsia="SimSun" w:hAnsi="Arial Black" w:cs="Arial"/>
                <w:caps/>
                <w:sz w:val="15"/>
                <w:szCs w:val="24"/>
                <w:lang w:eastAsia="zh-CN"/>
              </w:rPr>
            </w:pPr>
            <w:r w:rsidRPr="00FA5685">
              <w:rPr>
                <w:rFonts w:ascii="Arial Black" w:eastAsia="SimSun" w:hAnsi="Arial Black" w:cs="Arial"/>
                <w:caps/>
                <w:sz w:val="15"/>
                <w:szCs w:val="24"/>
                <w:lang w:eastAsia="zh-CN"/>
              </w:rPr>
              <w:t>ORIGINAL: ENGLISH</w:t>
            </w:r>
          </w:p>
        </w:tc>
      </w:tr>
      <w:tr w:rsidR="00FA5685" w:rsidRPr="00FA5685" w14:paraId="151E354B" w14:textId="77777777" w:rsidTr="00DA6A00">
        <w:trPr>
          <w:trHeight w:hRule="exact" w:val="198"/>
        </w:trPr>
        <w:tc>
          <w:tcPr>
            <w:tcW w:w="4513" w:type="dxa"/>
            <w:gridSpan w:val="2"/>
            <w:tcMar>
              <w:left w:w="0" w:type="dxa"/>
              <w:right w:w="0" w:type="dxa"/>
            </w:tcMar>
            <w:vAlign w:val="bottom"/>
          </w:tcPr>
          <w:p w14:paraId="0B108DD7" w14:textId="77777777" w:rsidR="00FA5685" w:rsidRPr="00FA5685" w:rsidRDefault="00FA5685" w:rsidP="00FA5685">
            <w:pPr>
              <w:shd w:val="clear" w:color="auto" w:fill="FFFFFF"/>
              <w:bidi w:val="0"/>
              <w:jc w:val="right"/>
              <w:rPr>
                <w:rFonts w:ascii="Arial Black" w:eastAsia="SimSun" w:hAnsi="Arial Black" w:cs="Arial"/>
                <w:caps/>
                <w:sz w:val="15"/>
                <w:szCs w:val="24"/>
                <w:lang w:eastAsia="zh-CN"/>
              </w:rPr>
            </w:pPr>
            <w:r w:rsidRPr="00FA5685">
              <w:rPr>
                <w:rFonts w:ascii="Arial Black" w:eastAsia="SimSun" w:hAnsi="Arial Black" w:cs="Arial"/>
                <w:caps/>
                <w:sz w:val="15"/>
                <w:szCs w:val="24"/>
                <w:lang w:eastAsia="zh-CN"/>
              </w:rPr>
              <w:t>DATE: June 7, 2019</w:t>
            </w:r>
          </w:p>
        </w:tc>
      </w:tr>
    </w:tbl>
    <w:p w14:paraId="2253C789" w14:textId="77777777" w:rsidR="00FA5685" w:rsidRPr="00FA5685" w:rsidRDefault="00FA5685" w:rsidP="00FA5685">
      <w:pPr>
        <w:shd w:val="clear" w:color="auto" w:fill="FFFFFF"/>
        <w:bidi w:val="0"/>
        <w:rPr>
          <w:rFonts w:ascii="Arial" w:eastAsia="SimSun" w:hAnsi="Arial" w:cs="Arial"/>
          <w:sz w:val="22"/>
          <w:szCs w:val="24"/>
          <w:lang w:val="es-ES" w:eastAsia="zh-CN"/>
        </w:rPr>
      </w:pPr>
    </w:p>
    <w:p w14:paraId="031A90D0" w14:textId="77777777" w:rsidR="00FA5685" w:rsidRPr="00FA5685" w:rsidRDefault="00FA5685" w:rsidP="00FA5685">
      <w:pPr>
        <w:shd w:val="clear" w:color="auto" w:fill="FFFFFF"/>
        <w:bidi w:val="0"/>
        <w:rPr>
          <w:rFonts w:ascii="Arial" w:eastAsia="SimSun" w:hAnsi="Arial" w:cs="Arial"/>
          <w:sz w:val="22"/>
          <w:szCs w:val="24"/>
          <w:lang w:val="es-ES" w:eastAsia="zh-CN"/>
        </w:rPr>
      </w:pPr>
    </w:p>
    <w:p w14:paraId="2D323E53" w14:textId="77777777" w:rsidR="00FA5685" w:rsidRPr="00FA5685" w:rsidRDefault="00FA5685" w:rsidP="00FA5685">
      <w:pPr>
        <w:shd w:val="clear" w:color="auto" w:fill="FFFFFF"/>
        <w:bidi w:val="0"/>
        <w:rPr>
          <w:rFonts w:ascii="Arial" w:eastAsia="SimSun" w:hAnsi="Arial" w:cs="Arial"/>
          <w:sz w:val="22"/>
          <w:szCs w:val="24"/>
          <w:lang w:val="es-ES" w:eastAsia="zh-CN"/>
        </w:rPr>
      </w:pPr>
    </w:p>
    <w:p w14:paraId="7B8DC9EC" w14:textId="77777777" w:rsidR="00FA5685" w:rsidRPr="00FA5685" w:rsidRDefault="00FA5685" w:rsidP="00FA5685">
      <w:pPr>
        <w:shd w:val="clear" w:color="auto" w:fill="FFFFFF"/>
        <w:bidi w:val="0"/>
        <w:rPr>
          <w:rFonts w:ascii="Arial" w:eastAsia="SimSun" w:hAnsi="Arial" w:cs="Arial"/>
          <w:sz w:val="22"/>
          <w:szCs w:val="24"/>
          <w:lang w:val="es-ES" w:eastAsia="zh-CN"/>
        </w:rPr>
      </w:pPr>
    </w:p>
    <w:p w14:paraId="0988566D" w14:textId="77777777" w:rsidR="00FA5685" w:rsidRPr="00FA5685" w:rsidRDefault="00FA5685" w:rsidP="00FA5685">
      <w:pPr>
        <w:shd w:val="clear" w:color="auto" w:fill="FFFFFF"/>
        <w:bidi w:val="0"/>
        <w:rPr>
          <w:rFonts w:ascii="Arial" w:eastAsia="SimSun" w:hAnsi="Arial" w:cs="Arial"/>
          <w:b/>
          <w:sz w:val="22"/>
          <w:szCs w:val="24"/>
          <w:lang w:eastAsia="zh-CN"/>
        </w:rPr>
      </w:pPr>
      <w:r w:rsidRPr="00FA5685">
        <w:rPr>
          <w:rFonts w:ascii="Arial" w:eastAsia="SimSun" w:hAnsi="Arial" w:cs="Arial"/>
          <w:b/>
          <w:sz w:val="22"/>
          <w:szCs w:val="24"/>
          <w:lang w:eastAsia="zh-CN"/>
        </w:rPr>
        <w:t>REGIONAL SEMINAR FOR THE AFRICAN GROUP ON LIBRARIES, ARCHIVES, MUSEUMS, AND EDUCATIONAL AND RESEARCH INSTITUTIONS IN THE FIELD OF COPYRIGHT</w:t>
      </w:r>
    </w:p>
    <w:p w14:paraId="4E685875" w14:textId="77777777" w:rsidR="00FA5685" w:rsidRPr="00FA5685" w:rsidRDefault="00FA5685" w:rsidP="00FA5685">
      <w:pPr>
        <w:shd w:val="clear" w:color="auto" w:fill="FFFFFF"/>
        <w:bidi w:val="0"/>
        <w:rPr>
          <w:rFonts w:ascii="Arial" w:eastAsia="SimSun" w:hAnsi="Arial" w:cs="Arial"/>
          <w:b/>
          <w:sz w:val="22"/>
          <w:szCs w:val="24"/>
          <w:lang w:eastAsia="zh-CN"/>
        </w:rPr>
      </w:pPr>
    </w:p>
    <w:p w14:paraId="14165793" w14:textId="77777777" w:rsidR="00FA5685" w:rsidRPr="00FA5685" w:rsidRDefault="00FA5685" w:rsidP="00FA5685">
      <w:pPr>
        <w:shd w:val="clear" w:color="auto" w:fill="FFFFFF"/>
        <w:bidi w:val="0"/>
        <w:rPr>
          <w:rFonts w:ascii="Arial" w:eastAsia="SimSun" w:hAnsi="Arial" w:cs="Arial"/>
          <w:sz w:val="22"/>
          <w:szCs w:val="24"/>
          <w:lang w:eastAsia="zh-CN"/>
        </w:rPr>
      </w:pPr>
    </w:p>
    <w:p w14:paraId="382A586D"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organized by</w:t>
      </w:r>
    </w:p>
    <w:p w14:paraId="4B8F2603"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 xml:space="preserve">the World Intellectual Property Organization (WIPO) </w:t>
      </w:r>
    </w:p>
    <w:p w14:paraId="4DB227D1" w14:textId="77777777" w:rsidR="00FA5685" w:rsidRPr="00FA5685" w:rsidRDefault="00FA5685" w:rsidP="00FA5685">
      <w:pPr>
        <w:shd w:val="clear" w:color="auto" w:fill="FFFFFF"/>
        <w:bidi w:val="0"/>
        <w:rPr>
          <w:rFonts w:ascii="Arial" w:eastAsia="SimSun" w:hAnsi="Arial" w:cs="Arial"/>
          <w:sz w:val="22"/>
          <w:szCs w:val="24"/>
          <w:lang w:eastAsia="zh-CN"/>
        </w:rPr>
      </w:pPr>
    </w:p>
    <w:p w14:paraId="46AE57E3"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with the collaboration of</w:t>
      </w:r>
    </w:p>
    <w:p w14:paraId="296E8CF0"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the Kenya Copyright Board (KECOBO)</w:t>
      </w:r>
    </w:p>
    <w:p w14:paraId="11219521" w14:textId="77777777" w:rsidR="00FA5685" w:rsidRPr="00FA5685" w:rsidRDefault="00FA5685" w:rsidP="00FA5685">
      <w:pPr>
        <w:shd w:val="clear" w:color="auto" w:fill="FFFFFF"/>
        <w:bidi w:val="0"/>
        <w:rPr>
          <w:rFonts w:ascii="Arial" w:eastAsia="SimSun" w:hAnsi="Arial" w:cs="Arial"/>
          <w:i/>
          <w:sz w:val="22"/>
          <w:szCs w:val="24"/>
          <w:lang w:eastAsia="zh-CN"/>
        </w:rPr>
      </w:pPr>
    </w:p>
    <w:p w14:paraId="5062C078" w14:textId="77777777" w:rsidR="00FA5685" w:rsidRPr="00FA5685" w:rsidRDefault="00FA5685" w:rsidP="00FA5685">
      <w:pPr>
        <w:shd w:val="clear" w:color="auto" w:fill="FFFFFF"/>
        <w:bidi w:val="0"/>
        <w:rPr>
          <w:rFonts w:ascii="Arial" w:eastAsia="SimSun" w:hAnsi="Arial" w:cs="Arial"/>
          <w:b/>
          <w:sz w:val="22"/>
          <w:szCs w:val="24"/>
          <w:lang w:eastAsia="zh-CN"/>
        </w:rPr>
      </w:pPr>
    </w:p>
    <w:p w14:paraId="777E9F3F"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b/>
          <w:sz w:val="22"/>
          <w:szCs w:val="24"/>
          <w:lang w:eastAsia="zh-CN"/>
        </w:rPr>
        <w:t>Nairobi, June 12 and 13, 2019</w:t>
      </w:r>
    </w:p>
    <w:p w14:paraId="4FB0240E" w14:textId="77777777" w:rsidR="00FA5685" w:rsidRPr="00FA5685" w:rsidRDefault="00FA5685" w:rsidP="00FA5685">
      <w:pPr>
        <w:shd w:val="clear" w:color="auto" w:fill="FFFFFF"/>
        <w:bidi w:val="0"/>
        <w:rPr>
          <w:rFonts w:ascii="Arial" w:eastAsia="SimSun" w:hAnsi="Arial" w:cs="Arial"/>
          <w:sz w:val="22"/>
          <w:szCs w:val="24"/>
          <w:lang w:eastAsia="zh-CN"/>
        </w:rPr>
      </w:pPr>
    </w:p>
    <w:p w14:paraId="336403C7" w14:textId="77777777" w:rsidR="00FA5685" w:rsidRPr="00FA5685" w:rsidRDefault="00FA5685" w:rsidP="00FA5685">
      <w:pPr>
        <w:shd w:val="clear" w:color="auto" w:fill="FFFFFF"/>
        <w:bidi w:val="0"/>
        <w:rPr>
          <w:rFonts w:ascii="Arial" w:eastAsia="SimSun" w:hAnsi="Arial" w:cs="Arial"/>
          <w:sz w:val="22"/>
          <w:szCs w:val="24"/>
          <w:lang w:eastAsia="zh-CN"/>
        </w:rPr>
      </w:pPr>
    </w:p>
    <w:p w14:paraId="1EF1C93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PROVISIONAL List of participants</w:t>
      </w:r>
    </w:p>
    <w:p w14:paraId="3CC0968C" w14:textId="77777777" w:rsidR="00FA5685" w:rsidRPr="00FA5685" w:rsidRDefault="00FA5685" w:rsidP="00FA5685">
      <w:pPr>
        <w:shd w:val="clear" w:color="auto" w:fill="FFFFFF"/>
        <w:bidi w:val="0"/>
        <w:rPr>
          <w:rFonts w:ascii="Arial" w:eastAsia="SimSun" w:hAnsi="Arial" w:cs="Arial"/>
          <w:sz w:val="22"/>
          <w:szCs w:val="24"/>
          <w:lang w:eastAsia="zh-CN"/>
        </w:rPr>
      </w:pPr>
    </w:p>
    <w:p w14:paraId="435C5DB7"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i/>
          <w:sz w:val="22"/>
          <w:szCs w:val="24"/>
          <w:lang w:eastAsia="zh-CN"/>
        </w:rPr>
        <w:t>prepared by the International Bureau of WIPO</w:t>
      </w:r>
    </w:p>
    <w:p w14:paraId="4983FBB0" w14:textId="77777777" w:rsidR="00FA5685" w:rsidRPr="00FA5685" w:rsidRDefault="00FA5685" w:rsidP="00FA5685">
      <w:pPr>
        <w:shd w:val="clear" w:color="auto" w:fill="FFFFFF"/>
        <w:bidi w:val="0"/>
        <w:rPr>
          <w:rFonts w:ascii="Arial" w:eastAsia="SimSun" w:hAnsi="Arial" w:cs="Arial"/>
          <w:sz w:val="22"/>
          <w:szCs w:val="24"/>
          <w:lang w:eastAsia="zh-CN"/>
        </w:rPr>
      </w:pPr>
    </w:p>
    <w:p w14:paraId="675B7058"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br w:type="page"/>
      </w:r>
    </w:p>
    <w:p w14:paraId="39F1BEE7" w14:textId="77777777" w:rsidR="00FA5685" w:rsidRPr="00FA5685" w:rsidRDefault="00FA5685" w:rsidP="00FA5685">
      <w:pPr>
        <w:shd w:val="clear" w:color="auto" w:fill="FFFFFF"/>
        <w:bidi w:val="0"/>
        <w:rPr>
          <w:rFonts w:ascii="Arial" w:eastAsia="SimSun" w:hAnsi="Arial" w:cs="Arial"/>
          <w:sz w:val="22"/>
          <w:szCs w:val="24"/>
          <w:lang w:eastAsia="zh-CN"/>
        </w:rPr>
      </w:pPr>
    </w:p>
    <w:p w14:paraId="0A358315" w14:textId="77777777" w:rsidR="00FA5685" w:rsidRPr="00FA5685" w:rsidRDefault="00FA5685" w:rsidP="00FA5685">
      <w:pPr>
        <w:shd w:val="clear" w:color="auto" w:fill="FFFFFF"/>
        <w:bidi w:val="0"/>
        <w:rPr>
          <w:rFonts w:ascii="Arial" w:eastAsia="SimSun" w:hAnsi="Arial" w:cs="Arial"/>
          <w:b/>
          <w:bCs/>
          <w:sz w:val="22"/>
          <w:szCs w:val="24"/>
          <w:lang w:val="fr-CH" w:eastAsia="zh-CN"/>
        </w:rPr>
      </w:pPr>
      <w:r w:rsidRPr="00FA5685">
        <w:rPr>
          <w:rFonts w:ascii="Arial" w:eastAsia="SimSun" w:hAnsi="Arial" w:cs="Arial"/>
          <w:b/>
          <w:bCs/>
          <w:sz w:val="22"/>
          <w:szCs w:val="24"/>
          <w:lang w:val="fr-CH" w:eastAsia="zh-CN"/>
        </w:rPr>
        <w:t>I.</w:t>
      </w:r>
      <w:r w:rsidRPr="00FA5685">
        <w:rPr>
          <w:rFonts w:ascii="Arial" w:eastAsia="SimSun" w:hAnsi="Arial" w:cs="Arial"/>
          <w:b/>
          <w:bCs/>
          <w:sz w:val="22"/>
          <w:szCs w:val="24"/>
          <w:lang w:val="fr-CH" w:eastAsia="zh-CN"/>
        </w:rPr>
        <w:tab/>
        <w:t>MEMBER STATES DELEGATIONS</w:t>
      </w:r>
    </w:p>
    <w:p w14:paraId="41F263F7"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p>
    <w:p w14:paraId="0AF1E26F"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ANGOLA</w:t>
      </w:r>
    </w:p>
    <w:p w14:paraId="7C887EC8"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B74C348"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Barros Bebiano José LICENÇA, National Director of Copyright, Ministry of Culture, Luanda</w:t>
      </w:r>
    </w:p>
    <w:p w14:paraId="6974681C"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1CAFAE6"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30825A4"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BENIN</w:t>
      </w:r>
    </w:p>
    <w:p w14:paraId="7A98E77B"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56F550E5"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 Eugene Cocou ABALLO, Directeur général, Bureau Beninois du droit d’auteur et des droits voisins, Cotonou</w:t>
      </w:r>
    </w:p>
    <w:p w14:paraId="1C2D3ABC"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0E32F419"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53CB2697"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BOTSWANA</w:t>
      </w:r>
    </w:p>
    <w:p w14:paraId="339461F2"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E7E5AC0"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Karabo SEBESO, Copyright Officer, Companies and Intellectual Property Authority, Gaborone</w:t>
      </w:r>
    </w:p>
    <w:p w14:paraId="306C6FC9" w14:textId="77777777" w:rsidR="00FA5685" w:rsidRPr="00FA5685" w:rsidRDefault="00FA5685" w:rsidP="00FA5685">
      <w:pPr>
        <w:shd w:val="clear" w:color="auto" w:fill="FFFFFF"/>
        <w:bidi w:val="0"/>
        <w:rPr>
          <w:rFonts w:ascii="Arial" w:eastAsia="SimSun" w:hAnsi="Arial" w:cs="Arial"/>
          <w:sz w:val="22"/>
          <w:szCs w:val="24"/>
          <w:lang w:eastAsia="zh-CN"/>
        </w:rPr>
      </w:pPr>
    </w:p>
    <w:p w14:paraId="4B094B69"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Keitseng Nkah MONYATSI, Copyright Administrator, Companies and Intellectual Property Authority, Gaborone (self-funded)</w:t>
      </w:r>
    </w:p>
    <w:p w14:paraId="3E9EC95F"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CA00D4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329B5AE"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BURKINA FASO</w:t>
      </w:r>
    </w:p>
    <w:p w14:paraId="022BB53F"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1D4EDFA"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 Wahabou BARA, Directeur général, Bureau burkinabé du droit d’auteur (BBDA), Ouagadougou</w:t>
      </w:r>
    </w:p>
    <w:p w14:paraId="40BA8396"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4E56F452"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78E7DE07"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BURUNDI</w:t>
      </w:r>
    </w:p>
    <w:p w14:paraId="723DB67D"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448ED4AB"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Mme. Nadine NADYIZEYE, Directrice, Office Burundais du Droit D’Auteur et Droits Voisins (OBDA), Bujumbura</w:t>
      </w:r>
    </w:p>
    <w:p w14:paraId="36817651"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1FA4E53C"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13FAE02D"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CAMEROON</w:t>
      </w:r>
    </w:p>
    <w:p w14:paraId="1A76ECBA"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5F644EE5"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 Edmond VII MBALLA ELANGA, Directeur du livre et de la lecture, Ministère des arts et de la culture, Yaoundé</w:t>
      </w:r>
    </w:p>
    <w:p w14:paraId="2633914B" w14:textId="77777777" w:rsidR="00FA5685" w:rsidRPr="00FA5685" w:rsidRDefault="00FA5685" w:rsidP="00FA5685">
      <w:pPr>
        <w:shd w:val="clear" w:color="auto" w:fill="FFFFFF"/>
        <w:bidi w:val="0"/>
        <w:rPr>
          <w:rFonts w:ascii="Arial" w:eastAsia="SimSun" w:hAnsi="Arial" w:cs="Arial"/>
          <w:sz w:val="22"/>
          <w:szCs w:val="24"/>
          <w:lang w:val="fr-CH" w:eastAsia="zh-CN"/>
        </w:rPr>
      </w:pPr>
    </w:p>
    <w:p w14:paraId="2359A584" w14:textId="77777777" w:rsidR="00FA5685" w:rsidRPr="00FA5685" w:rsidRDefault="00FA5685" w:rsidP="00FA5685">
      <w:pPr>
        <w:shd w:val="clear" w:color="auto" w:fill="FFFFFF"/>
        <w:bidi w:val="0"/>
        <w:rPr>
          <w:rFonts w:ascii="Arial" w:eastAsia="SimSun" w:hAnsi="Arial" w:cs="Arial"/>
          <w:sz w:val="22"/>
          <w:szCs w:val="24"/>
          <w:lang w:val="fr-CH" w:eastAsia="zh-CN"/>
        </w:rPr>
      </w:pPr>
    </w:p>
    <w:p w14:paraId="412F866E"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CABO VERDE</w:t>
      </w:r>
    </w:p>
    <w:p w14:paraId="5744FCC1"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CA16D4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 xml:space="preserve">Mr. Júlio MASCARENHAS, Special Legal Advisor to the Minister, Ministry of Culture and Creative Industries, Praia </w:t>
      </w:r>
    </w:p>
    <w:p w14:paraId="27EB001C"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7D70038A"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D44CF60"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r w:rsidRPr="00FA5685">
        <w:rPr>
          <w:rFonts w:ascii="Arial" w:eastAsia="SimSun" w:hAnsi="Arial" w:cs="Arial"/>
          <w:sz w:val="22"/>
          <w:szCs w:val="24"/>
          <w:u w:val="single"/>
          <w:lang w:val="fr-FR" w:eastAsia="zh-CN"/>
        </w:rPr>
        <w:t xml:space="preserve">CENTRAL AFRICAN REPUBLIC </w:t>
      </w:r>
    </w:p>
    <w:p w14:paraId="63D474A8" w14:textId="77777777" w:rsidR="00FA5685" w:rsidRPr="00FA5685" w:rsidRDefault="00FA5685" w:rsidP="00FA5685">
      <w:pPr>
        <w:shd w:val="clear" w:color="auto" w:fill="FFFFFF"/>
        <w:bidi w:val="0"/>
        <w:rPr>
          <w:rFonts w:ascii="Arial" w:eastAsia="SimSun" w:hAnsi="Arial" w:cs="Arial"/>
          <w:sz w:val="22"/>
          <w:szCs w:val="24"/>
          <w:lang w:val="fr-FR" w:eastAsia="zh-CN"/>
        </w:rPr>
      </w:pPr>
    </w:p>
    <w:p w14:paraId="688C489D"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 Mondesir OUALOU PANOUALA, Directeur, Bureau Centrafricain du Droit d’Auteur, Bangui</w:t>
      </w:r>
    </w:p>
    <w:p w14:paraId="68CAAB57" w14:textId="77777777" w:rsidR="00FA5685" w:rsidRPr="00FA5685" w:rsidRDefault="00FA5685" w:rsidP="00FA5685">
      <w:pPr>
        <w:shd w:val="clear" w:color="auto" w:fill="FFFFFF"/>
        <w:bidi w:val="0"/>
        <w:rPr>
          <w:rFonts w:ascii="Arial" w:eastAsia="SimSun" w:hAnsi="Arial" w:cs="Arial"/>
          <w:sz w:val="22"/>
          <w:szCs w:val="24"/>
          <w:lang w:val="fr-FR" w:eastAsia="zh-CN"/>
        </w:rPr>
      </w:pPr>
    </w:p>
    <w:p w14:paraId="498DAA74" w14:textId="77777777" w:rsidR="00FA5685" w:rsidRPr="00FA5685" w:rsidRDefault="00FA5685" w:rsidP="00FA5685">
      <w:pPr>
        <w:shd w:val="clear" w:color="auto" w:fill="FFFFFF"/>
        <w:bidi w:val="0"/>
        <w:rPr>
          <w:rFonts w:ascii="Arial" w:eastAsia="SimSun" w:hAnsi="Arial" w:cs="Arial"/>
          <w:sz w:val="22"/>
          <w:szCs w:val="24"/>
          <w:lang w:val="fr-FR" w:eastAsia="zh-CN"/>
        </w:rPr>
      </w:pPr>
    </w:p>
    <w:p w14:paraId="5AD1053F"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r w:rsidRPr="00FA5685">
        <w:rPr>
          <w:rFonts w:ascii="Arial" w:eastAsia="SimSun" w:hAnsi="Arial" w:cs="Arial"/>
          <w:sz w:val="22"/>
          <w:szCs w:val="24"/>
          <w:u w:val="single"/>
          <w:lang w:val="fr-FR" w:eastAsia="zh-CN"/>
        </w:rPr>
        <w:t>CHAD</w:t>
      </w:r>
    </w:p>
    <w:p w14:paraId="1FC32B50"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p>
    <w:p w14:paraId="1D616558"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FR" w:eastAsia="zh-CN"/>
        </w:rPr>
        <w:t xml:space="preserve">M. </w:t>
      </w:r>
      <w:r w:rsidRPr="00FA5685">
        <w:rPr>
          <w:rFonts w:ascii="Arial" w:eastAsia="SimSun" w:hAnsi="Arial" w:cs="Arial"/>
          <w:sz w:val="22"/>
          <w:szCs w:val="24"/>
          <w:lang w:val="fr-CH" w:eastAsia="zh-CN"/>
        </w:rPr>
        <w:t>Abias Koumato KOUMAGUEYENG, Directeur, Bureau Tchadien du Droit d'Auteur, N'Djaména</w:t>
      </w:r>
    </w:p>
    <w:p w14:paraId="3C79AD2C"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22F54069"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35B4C44D"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COMOROS</w:t>
      </w:r>
    </w:p>
    <w:p w14:paraId="72DB94BD"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CE5FD89"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Mme. Nadjat ALI MCHANGAMA EP SAID ABDALLAH, Directrice Générale, Office Comorien De La Propriété Intellectuelle (OCPI), Moroni</w:t>
      </w:r>
    </w:p>
    <w:p w14:paraId="4E3C59BE"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7C4BBA4B"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0036BB26"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CONGO</w:t>
      </w:r>
    </w:p>
    <w:p w14:paraId="4EB6437F"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41483CCC" w14:textId="77777777" w:rsidR="00FA5685" w:rsidRPr="00FA5685" w:rsidRDefault="00FA5685" w:rsidP="00FA5685">
      <w:pPr>
        <w:shd w:val="clear" w:color="auto" w:fill="FFFFFF"/>
        <w:bidi w:val="0"/>
        <w:rPr>
          <w:rFonts w:ascii="Arial" w:eastAsia="SimSun" w:hAnsi="Arial" w:cs="Arial"/>
          <w:sz w:val="22"/>
          <w:szCs w:val="24"/>
          <w:lang w:val="fr-FR" w:eastAsia="zh-CN"/>
        </w:rPr>
      </w:pPr>
      <w:r w:rsidRPr="00FA5685">
        <w:rPr>
          <w:rFonts w:ascii="Arial" w:eastAsia="SimSun" w:hAnsi="Arial" w:cs="Arial"/>
          <w:sz w:val="22"/>
          <w:szCs w:val="24"/>
          <w:lang w:val="fr-FR" w:eastAsia="zh-CN"/>
        </w:rPr>
        <w:t>M. Stev Behice NGAOUILA, Directeur, Bureau Congolais du Droit d'Auteur (BCDA), Brazzaville</w:t>
      </w:r>
    </w:p>
    <w:p w14:paraId="0B514849"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p>
    <w:p w14:paraId="484EDAC2"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p>
    <w:p w14:paraId="142B0DD6"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CÔTE D’IVOIRE</w:t>
      </w:r>
    </w:p>
    <w:p w14:paraId="52BE778C"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FFD2786"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 xml:space="preserve">Mme. Anney Irène VIEIRA ASSA, Directrice général, Bureau Ivoirien du droit d’auteur (BURIDA), Abidjan </w:t>
      </w:r>
    </w:p>
    <w:p w14:paraId="5DE22E92"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492190A6"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27B70294"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DEMOCRATIC REPUBLIC OF CONGO</w:t>
      </w:r>
    </w:p>
    <w:p w14:paraId="32EAAC2D"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FDC0DF7"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lang w:val="fr-CH" w:eastAsia="zh-CN"/>
        </w:rPr>
        <w:t xml:space="preserve">M. Joe MONDONGA MOYAMA, Point Focal de l’OMPI pour la République Démocratique du Congo/ volet Propriété littéraire et artistique, Ministère de la Culture et Arts, Kinshasa </w:t>
      </w:r>
    </w:p>
    <w:p w14:paraId="6810B1D7"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38381B6"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4713FF94"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DJIBOUTI</w:t>
      </w:r>
    </w:p>
    <w:p w14:paraId="6540B026"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7DB28468"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 Hassan Daher ROBLEH, Directeur général adjoint, Office Djiboutien de Droits d’Auteur et Droits Voisins (ODDA), Djibouti</w:t>
      </w:r>
    </w:p>
    <w:p w14:paraId="448E8B7B"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2B89D7B5"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225156A"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EGYPT</w:t>
      </w:r>
    </w:p>
    <w:p w14:paraId="43B37B78"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7947D0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Mohamed FAROUK, Counselor of the Minister, Ministry of Culture, Cairo</w:t>
      </w:r>
    </w:p>
    <w:p w14:paraId="768CD4CC"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3CC87DB"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88485D9"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EQUATORIAL GUINEA</w:t>
      </w:r>
    </w:p>
    <w:p w14:paraId="7F0F8C87"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128F07D0"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 Felipe Esono EKOMO, Directeur General de Coopération Internationale du Conseil de recherches scientifiques et technologiques (CICTE), Malabo</w:t>
      </w:r>
    </w:p>
    <w:p w14:paraId="142B7847"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2B1FABB"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0ECC7F3"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ETHIOPIA</w:t>
      </w:r>
    </w:p>
    <w:p w14:paraId="76BFA451"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10FBEF9" w14:textId="77777777" w:rsidR="00FA5685" w:rsidRPr="00FA5685" w:rsidRDefault="00FA5685" w:rsidP="00FA5685">
      <w:pPr>
        <w:shd w:val="clear" w:color="auto" w:fill="FFFFFF"/>
        <w:bidi w:val="0"/>
        <w:rPr>
          <w:rFonts w:ascii="Arial" w:eastAsia="SimSun" w:hAnsi="Arial" w:cs="Arial"/>
          <w:sz w:val="22"/>
          <w:szCs w:val="24"/>
          <w:lang w:val="en-GB" w:eastAsia="zh-CN"/>
        </w:rPr>
      </w:pPr>
      <w:r w:rsidRPr="00FA5685">
        <w:rPr>
          <w:rFonts w:ascii="Arial" w:eastAsia="SimSun" w:hAnsi="Arial" w:cs="Arial"/>
          <w:sz w:val="22"/>
          <w:szCs w:val="24"/>
          <w:lang w:val="en-GB" w:eastAsia="zh-CN"/>
        </w:rPr>
        <w:t xml:space="preserve">Mr. Abirdu Birhanu SEMEKA, Acting Director of IP Appeal Hearing Directorate, Ethiopian Intellectual Property Office (EIPO), Addis Ababa </w:t>
      </w:r>
    </w:p>
    <w:p w14:paraId="441E2090" w14:textId="77777777" w:rsidR="00FA5685" w:rsidRPr="00FA5685" w:rsidRDefault="00FA5685" w:rsidP="00FA5685">
      <w:pPr>
        <w:shd w:val="clear" w:color="auto" w:fill="FFFFFF"/>
        <w:bidi w:val="0"/>
        <w:rPr>
          <w:rFonts w:ascii="Arial" w:eastAsia="SimSun" w:hAnsi="Arial" w:cs="Arial"/>
          <w:sz w:val="22"/>
          <w:szCs w:val="24"/>
          <w:lang w:eastAsia="zh-CN"/>
        </w:rPr>
      </w:pPr>
    </w:p>
    <w:p w14:paraId="52D40070"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A89C280"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GABON</w:t>
      </w:r>
    </w:p>
    <w:p w14:paraId="41F7A541"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548B9903"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 Yaya M. MAMADOU, Chef de Service de l’exploitation et de la perception, Bureau Gabonais du Droit d’Auteur (BUGADA), Libreville</w:t>
      </w:r>
    </w:p>
    <w:p w14:paraId="0A79DF3C"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0075BDCB"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3FFEC2AD"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GAMBIA</w:t>
      </w:r>
    </w:p>
    <w:p w14:paraId="2B7F4DF4" w14:textId="77777777" w:rsidR="00FA5685" w:rsidRPr="00FA5685" w:rsidRDefault="00FA5685" w:rsidP="00FA5685">
      <w:pPr>
        <w:shd w:val="clear" w:color="auto" w:fill="FFFFFF"/>
        <w:bidi w:val="0"/>
        <w:rPr>
          <w:rFonts w:ascii="Arial" w:eastAsia="SimSun" w:hAnsi="Arial" w:cs="Arial"/>
          <w:sz w:val="22"/>
          <w:szCs w:val="24"/>
          <w:lang w:val="en-GB" w:eastAsia="zh-CN"/>
        </w:rPr>
      </w:pPr>
    </w:p>
    <w:p w14:paraId="4DDE462F" w14:textId="77777777" w:rsidR="00FA5685" w:rsidRPr="00FA5685" w:rsidRDefault="00FA5685" w:rsidP="00FA5685">
      <w:pPr>
        <w:shd w:val="clear" w:color="auto" w:fill="FFFFFF"/>
        <w:bidi w:val="0"/>
        <w:rPr>
          <w:rFonts w:ascii="Arial" w:eastAsia="SimSun" w:hAnsi="Arial" w:cs="Arial"/>
          <w:sz w:val="22"/>
          <w:szCs w:val="24"/>
          <w:lang w:val="en-GB" w:eastAsia="zh-CN"/>
        </w:rPr>
      </w:pPr>
      <w:r w:rsidRPr="00FA5685">
        <w:rPr>
          <w:rFonts w:ascii="Arial" w:eastAsia="SimSun" w:hAnsi="Arial" w:cs="Arial"/>
          <w:sz w:val="22"/>
          <w:szCs w:val="24"/>
          <w:lang w:val="en-GB" w:eastAsia="zh-CN"/>
        </w:rPr>
        <w:t>Mr. Hassoum CEESAY, Director, National Center for Arts and Culture, Banjul</w:t>
      </w:r>
    </w:p>
    <w:p w14:paraId="633749EC" w14:textId="77777777" w:rsidR="00FA5685" w:rsidRPr="00FA5685" w:rsidRDefault="00FA5685" w:rsidP="00FA5685">
      <w:pPr>
        <w:shd w:val="clear" w:color="auto" w:fill="FFFFFF"/>
        <w:bidi w:val="0"/>
        <w:rPr>
          <w:rFonts w:ascii="Arial" w:eastAsia="SimSun" w:hAnsi="Arial" w:cs="Arial"/>
          <w:sz w:val="22"/>
          <w:szCs w:val="24"/>
          <w:lang w:val="en-GB" w:eastAsia="zh-CN"/>
        </w:rPr>
      </w:pPr>
    </w:p>
    <w:p w14:paraId="5B1BBC3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20FC5B8"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GHANA</w:t>
      </w:r>
    </w:p>
    <w:p w14:paraId="422111D7"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9B63176"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 xml:space="preserve">Ms. Yaa ATTAFUA, Acting Copyright Administrator, Copyright Office, Ministry of Culture, Accra </w:t>
      </w:r>
    </w:p>
    <w:p w14:paraId="2D9432DE"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9702E90"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FB721D4"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GUINEA BISSAU</w:t>
      </w:r>
    </w:p>
    <w:p w14:paraId="3F99A1D9"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03E2E7E3" w14:textId="77777777" w:rsidR="00FA5685" w:rsidRPr="00FA5685" w:rsidRDefault="00FA5685" w:rsidP="00FA5685">
      <w:pPr>
        <w:shd w:val="clear" w:color="auto" w:fill="FFFFFF"/>
        <w:bidi w:val="0"/>
        <w:rPr>
          <w:rFonts w:ascii="Arial" w:eastAsia="SimSun" w:hAnsi="Arial" w:cs="Arial"/>
          <w:sz w:val="22"/>
          <w:szCs w:val="24"/>
          <w:lang w:val="fr-FR" w:eastAsia="zh-CN"/>
        </w:rPr>
      </w:pPr>
      <w:r w:rsidRPr="00FA5685">
        <w:rPr>
          <w:rFonts w:ascii="Arial" w:eastAsia="SimSun" w:hAnsi="Arial" w:cs="Arial"/>
          <w:sz w:val="22"/>
          <w:szCs w:val="24"/>
          <w:lang w:val="fr-FR" w:eastAsia="zh-CN"/>
        </w:rPr>
        <w:t>M. Manuel BATISTA GONCALVES TABORADA, Directeur général, Bureau du droit d’auteur, Bissau</w:t>
      </w:r>
    </w:p>
    <w:p w14:paraId="32E6B214"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574A6F19"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5D94F702"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LESOTHO</w:t>
      </w:r>
    </w:p>
    <w:p w14:paraId="36D4FB44"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3B83CF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Kama MAKHUKHUMALA, Intellectual Property Counsel, Registrar General’s Office, Maseru</w:t>
      </w:r>
    </w:p>
    <w:p w14:paraId="6E089537" w14:textId="77777777" w:rsidR="00FA5685" w:rsidRPr="00FA5685" w:rsidRDefault="00FA5685" w:rsidP="00FA5685">
      <w:pPr>
        <w:shd w:val="clear" w:color="auto" w:fill="FFFFFF"/>
        <w:bidi w:val="0"/>
        <w:rPr>
          <w:rFonts w:ascii="Arial" w:eastAsia="SimSun" w:hAnsi="Arial" w:cs="Arial"/>
          <w:sz w:val="22"/>
          <w:szCs w:val="24"/>
          <w:lang w:eastAsia="zh-CN"/>
        </w:rPr>
      </w:pPr>
    </w:p>
    <w:p w14:paraId="5A5160FB" w14:textId="77777777" w:rsidR="00FA5685" w:rsidRPr="00FA5685" w:rsidRDefault="00FA5685" w:rsidP="00FA5685">
      <w:pPr>
        <w:shd w:val="clear" w:color="auto" w:fill="FFFFFF"/>
        <w:bidi w:val="0"/>
        <w:rPr>
          <w:rFonts w:ascii="Arial" w:eastAsia="SimSun" w:hAnsi="Arial" w:cs="Arial"/>
          <w:sz w:val="22"/>
          <w:szCs w:val="24"/>
          <w:lang w:eastAsia="zh-CN"/>
        </w:rPr>
      </w:pPr>
    </w:p>
    <w:p w14:paraId="7F025CB7"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LIBERIA</w:t>
      </w:r>
    </w:p>
    <w:p w14:paraId="18ABC907"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14BBE6E" w14:textId="77777777" w:rsidR="00FA5685" w:rsidRPr="00FA5685" w:rsidRDefault="00FA5685" w:rsidP="00FA5685">
      <w:pPr>
        <w:shd w:val="clear" w:color="auto" w:fill="FFFFFF"/>
        <w:bidi w:val="0"/>
        <w:rPr>
          <w:rFonts w:ascii="Arial" w:eastAsia="SimSun" w:hAnsi="Arial" w:cs="Arial"/>
          <w:sz w:val="22"/>
          <w:szCs w:val="24"/>
          <w:lang w:val="en-GB" w:eastAsia="zh-CN"/>
        </w:rPr>
      </w:pPr>
      <w:r w:rsidRPr="00FA5685">
        <w:rPr>
          <w:rFonts w:ascii="Arial" w:eastAsia="SimSun" w:hAnsi="Arial" w:cs="Arial"/>
          <w:sz w:val="22"/>
          <w:szCs w:val="24"/>
          <w:lang w:val="en-GB" w:eastAsia="zh-CN"/>
        </w:rPr>
        <w:t>Mr. Clifford B. ROBINSON Jr., Deputy Director General, Liberia Intellectual Property Office (LIPO), Monrovia</w:t>
      </w:r>
    </w:p>
    <w:p w14:paraId="21D52DDF" w14:textId="77777777" w:rsidR="00FA5685" w:rsidRPr="00FA5685" w:rsidRDefault="00FA5685" w:rsidP="00FA5685">
      <w:pPr>
        <w:shd w:val="clear" w:color="auto" w:fill="FFFFFF"/>
        <w:bidi w:val="0"/>
        <w:rPr>
          <w:rFonts w:ascii="Arial" w:eastAsia="SimSun" w:hAnsi="Arial" w:cs="Arial"/>
          <w:sz w:val="22"/>
          <w:szCs w:val="24"/>
          <w:u w:val="single"/>
          <w:lang w:val="en-GB" w:eastAsia="zh-CN"/>
        </w:rPr>
      </w:pPr>
    </w:p>
    <w:p w14:paraId="0A4D886D"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B776ADA"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MALAWI</w:t>
      </w:r>
    </w:p>
    <w:p w14:paraId="0F4B2250"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07006D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Dora Susan MAKWINJA, Copyright Administrator and Executive Director, Copyright Society of Malawi, Lilongwe</w:t>
      </w:r>
    </w:p>
    <w:p w14:paraId="74C44824"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9107096"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76BBE65B"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MALI</w:t>
      </w:r>
    </w:p>
    <w:p w14:paraId="21813649"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750C407E"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Mme. Aïda KONE, Directrice Général, Bureau Malien du Droit d’Auteur, Modibo</w:t>
      </w:r>
    </w:p>
    <w:p w14:paraId="721327E4"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3EE5B6C"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4A363957"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MOROCCO</w:t>
      </w:r>
    </w:p>
    <w:p w14:paraId="1D42A928"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21602240"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 Sidi Salah Eddine CHERKAOUI, Chef du service informatique et des systèmes d’information, Bureau Marocain du Droit d’Auteur (BMDA), Rabat</w:t>
      </w:r>
    </w:p>
    <w:p w14:paraId="000EA601"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4D03230B" w14:textId="3100C0B8" w:rsidR="00FA5685" w:rsidRDefault="00FA5685" w:rsidP="00FA5685">
      <w:pPr>
        <w:shd w:val="clear" w:color="auto" w:fill="FFFFFF"/>
        <w:bidi w:val="0"/>
        <w:rPr>
          <w:rFonts w:ascii="Arial" w:eastAsia="SimSun" w:hAnsi="Arial" w:cs="Arial"/>
          <w:sz w:val="22"/>
          <w:szCs w:val="24"/>
          <w:u w:val="single"/>
          <w:lang w:val="fr-CH" w:eastAsia="zh-CN"/>
        </w:rPr>
      </w:pPr>
    </w:p>
    <w:p w14:paraId="0C643D0F"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MOZAMBIQUE</w:t>
      </w:r>
    </w:p>
    <w:p w14:paraId="7C872450"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7891648"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Sandra Carolina António MOURANA, General Director, National Institute of Books and Records, Maputo</w:t>
      </w:r>
    </w:p>
    <w:p w14:paraId="1128C6DD"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461C5AE"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5E9834C"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NAMIBIA</w:t>
      </w:r>
    </w:p>
    <w:p w14:paraId="3A5EC158"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02C126D"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Ainna Vilengi KAUNDU, Executive, Intellectual Property Services, Business and Intellectual Property Authority, Windhoek</w:t>
      </w:r>
    </w:p>
    <w:p w14:paraId="15CBC80D"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5C65624"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4E37E7D"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NIGER</w:t>
      </w:r>
    </w:p>
    <w:p w14:paraId="06787255"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55C6D017"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Mme. Fadji KATIELLA, Directrice générale, Bureau Nigérien du droit d’auteur, Niamey</w:t>
      </w:r>
    </w:p>
    <w:p w14:paraId="4729D873"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2B61824E"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56D0AB99"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NIGERIA</w:t>
      </w:r>
    </w:p>
    <w:p w14:paraId="1E53EE71"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4EF2112"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John Ohireime ASEIN, Director General, Nigerian Copyright Commission, Abuja</w:t>
      </w:r>
    </w:p>
    <w:p w14:paraId="34D475F9"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5BEA168"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D42E55B"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SAO TOME AND PRINCIPE</w:t>
      </w:r>
    </w:p>
    <w:p w14:paraId="5A658DFA"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5049953"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Aderito DE OLIVEIRA BONFIM DOS R. BORGES, Executive Director, Service national de la propriété intellectuelle et de la qualité (SENAPIQ), Sao Tome</w:t>
      </w:r>
    </w:p>
    <w:p w14:paraId="1C7AAF0A"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999DAB7"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E686E48"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r w:rsidRPr="00FA5685">
        <w:rPr>
          <w:rFonts w:ascii="Arial" w:eastAsia="SimSun" w:hAnsi="Arial" w:cs="Arial"/>
          <w:sz w:val="22"/>
          <w:szCs w:val="24"/>
          <w:u w:val="single"/>
          <w:lang w:val="fr-FR" w:eastAsia="zh-CN"/>
        </w:rPr>
        <w:t>SENEGAL</w:t>
      </w:r>
    </w:p>
    <w:p w14:paraId="575B84CA"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p>
    <w:p w14:paraId="6D0221E8" w14:textId="77777777" w:rsidR="00FA5685" w:rsidRPr="00FA5685" w:rsidRDefault="00FA5685" w:rsidP="00FA5685">
      <w:pPr>
        <w:shd w:val="clear" w:color="auto" w:fill="FFFFFF"/>
        <w:bidi w:val="0"/>
        <w:rPr>
          <w:rFonts w:ascii="Arial" w:eastAsia="SimSun" w:hAnsi="Arial" w:cs="Arial"/>
          <w:sz w:val="22"/>
          <w:szCs w:val="24"/>
          <w:lang w:val="fr-FR" w:eastAsia="zh-CN"/>
        </w:rPr>
      </w:pPr>
      <w:r w:rsidRPr="00FA5685">
        <w:rPr>
          <w:rFonts w:ascii="Arial" w:eastAsia="SimSun" w:hAnsi="Arial" w:cs="Arial"/>
          <w:sz w:val="22"/>
          <w:szCs w:val="24"/>
          <w:lang w:val="fr-FR" w:eastAsia="zh-CN"/>
        </w:rPr>
        <w:t>M. Aly BATHILY, Directeur Gérant, Société Sénégalaise du Droit d’Auteur et des Droits Voisins (SODAV), Dakar</w:t>
      </w:r>
    </w:p>
    <w:p w14:paraId="05DBAA09"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p>
    <w:p w14:paraId="5716CC59" w14:textId="77777777" w:rsidR="00FA5685" w:rsidRPr="00FA5685" w:rsidRDefault="00FA5685" w:rsidP="00FA5685">
      <w:pPr>
        <w:shd w:val="clear" w:color="auto" w:fill="FFFFFF"/>
        <w:bidi w:val="0"/>
        <w:rPr>
          <w:rFonts w:ascii="Arial" w:eastAsia="SimSun" w:hAnsi="Arial" w:cs="Arial"/>
          <w:sz w:val="22"/>
          <w:szCs w:val="24"/>
          <w:u w:val="single"/>
          <w:lang w:val="fr-FR" w:eastAsia="zh-CN"/>
        </w:rPr>
      </w:pPr>
    </w:p>
    <w:p w14:paraId="20AA4B33"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SEYCHELLES</w:t>
      </w:r>
    </w:p>
    <w:p w14:paraId="4013A756"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D0776D7"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 xml:space="preserve">Ms. Samantha TANGALAM, Registration Officer, Registration Division, Department of Legal Affairs, President’s Office, Victoria </w:t>
      </w:r>
    </w:p>
    <w:p w14:paraId="326705D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55742D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FAB63F4"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SIERRA LEONE</w:t>
      </w:r>
    </w:p>
    <w:p w14:paraId="1D267689"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79E3903"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Ibrahim Sam JOHNSON, Registration Officer, Office of Administration and Registration General, Freetown</w:t>
      </w:r>
    </w:p>
    <w:p w14:paraId="3BFE20BA"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F3A43FB"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94EC7CE"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SOUTH AFRICA</w:t>
      </w:r>
    </w:p>
    <w:p w14:paraId="7E53F895"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767468A8"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Louis Mojalefa KHOZA, Senior Education Specialist, Copyright and IP Enforcement,</w:t>
      </w:r>
    </w:p>
    <w:p w14:paraId="6ADFF109"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Companies and Intellectual Property Commission, Pretoria</w:t>
      </w:r>
    </w:p>
    <w:p w14:paraId="2C2ED7CA"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A2FA42F" w14:textId="198A5D1C" w:rsidR="00FA5685" w:rsidRPr="00FA5685" w:rsidRDefault="00FA5685" w:rsidP="00FA5685">
      <w:pPr>
        <w:shd w:val="clear" w:color="auto" w:fill="FFFFFF"/>
        <w:bidi w:val="0"/>
        <w:rPr>
          <w:rFonts w:ascii="Arial" w:eastAsia="SimSun" w:hAnsi="Arial" w:cs="Arial"/>
          <w:sz w:val="22"/>
          <w:szCs w:val="24"/>
          <w:u w:val="single"/>
          <w:lang w:eastAsia="zh-CN"/>
        </w:rPr>
      </w:pPr>
    </w:p>
    <w:p w14:paraId="60BA461C"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SUDAN</w:t>
      </w:r>
    </w:p>
    <w:p w14:paraId="6520925C" w14:textId="77777777" w:rsidR="00FA5685" w:rsidRPr="00FA5685" w:rsidRDefault="00FA5685" w:rsidP="00FA5685">
      <w:pPr>
        <w:shd w:val="clear" w:color="auto" w:fill="FFFFFF"/>
        <w:bidi w:val="0"/>
        <w:rPr>
          <w:rFonts w:ascii="Arial" w:eastAsia="SimSun" w:hAnsi="Arial" w:cs="Arial"/>
          <w:sz w:val="22"/>
          <w:szCs w:val="24"/>
          <w:lang w:eastAsia="zh-CN"/>
        </w:rPr>
      </w:pPr>
    </w:p>
    <w:p w14:paraId="2D9BCCBB" w14:textId="77777777" w:rsidR="00FA5685" w:rsidRPr="00FA5685" w:rsidRDefault="00FA5685" w:rsidP="00FA5685">
      <w:pPr>
        <w:shd w:val="clear" w:color="auto" w:fill="FFFFFF"/>
        <w:bidi w:val="0"/>
        <w:rPr>
          <w:rFonts w:ascii="Arial" w:eastAsia="SimSun" w:hAnsi="Arial" w:cs="Arial"/>
          <w:sz w:val="22"/>
          <w:szCs w:val="24"/>
          <w:lang w:val="en-GB" w:eastAsia="zh-CN"/>
        </w:rPr>
      </w:pPr>
      <w:r w:rsidRPr="00FA5685">
        <w:rPr>
          <w:rFonts w:ascii="Arial" w:eastAsia="SimSun" w:hAnsi="Arial" w:cs="Arial"/>
          <w:sz w:val="22"/>
          <w:szCs w:val="24"/>
          <w:lang w:val="en-GB" w:eastAsia="zh-CN"/>
        </w:rPr>
        <w:t>Mr. Sami HAMID AHMED ADAM, Director, International Organizations Affairs, Council for Protection of Copyright and Related Rights, Khartoum</w:t>
      </w:r>
    </w:p>
    <w:p w14:paraId="4D09FEB2" w14:textId="77777777" w:rsidR="00FA5685" w:rsidRPr="00FA5685" w:rsidRDefault="00FA5685" w:rsidP="00FA5685">
      <w:pPr>
        <w:shd w:val="clear" w:color="auto" w:fill="FFFFFF"/>
        <w:bidi w:val="0"/>
        <w:rPr>
          <w:rFonts w:ascii="Arial" w:eastAsia="SimSun" w:hAnsi="Arial" w:cs="Arial"/>
          <w:sz w:val="22"/>
          <w:szCs w:val="24"/>
          <w:u w:val="single"/>
          <w:lang w:val="en-GB" w:eastAsia="zh-CN"/>
        </w:rPr>
      </w:pPr>
    </w:p>
    <w:p w14:paraId="137CC790" w14:textId="77777777" w:rsidR="00FA5685" w:rsidRPr="00FA5685" w:rsidRDefault="00FA5685" w:rsidP="00FA5685">
      <w:pPr>
        <w:shd w:val="clear" w:color="auto" w:fill="FFFFFF"/>
        <w:bidi w:val="0"/>
        <w:rPr>
          <w:rFonts w:ascii="Arial" w:eastAsia="SimSun" w:hAnsi="Arial" w:cs="Arial"/>
          <w:sz w:val="22"/>
          <w:szCs w:val="24"/>
          <w:u w:val="single"/>
          <w:lang w:val="en-GB" w:eastAsia="zh-CN"/>
        </w:rPr>
      </w:pPr>
    </w:p>
    <w:p w14:paraId="35008B12"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TOGO</w:t>
      </w:r>
    </w:p>
    <w:p w14:paraId="70E40E5F"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780854BC"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 xml:space="preserve">M. Fousséni Arimiyaou KAGNA, Directeur des affaires juridiques et des relations internationales, Bureau Togolais du Droit d’Auteur (BUTODRA), Lomé </w:t>
      </w:r>
    </w:p>
    <w:p w14:paraId="72A7A4CF"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246A846C"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2566FA61"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TUNISIA</w:t>
      </w:r>
    </w:p>
    <w:p w14:paraId="7AA0183A"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6ACE63BA"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lang w:val="fr-CH" w:eastAsia="zh-CN"/>
        </w:rPr>
        <w:t>M. Mohamed AMIRI, Sous-directeur de contrôle de Gestion et Audit Interne, Organisme Tunisien Des Droits d’Auteur et des Droits Voisins, Tunis</w:t>
      </w:r>
    </w:p>
    <w:p w14:paraId="0AD4BDC0"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1E8026E0"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356014BA"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UGANDA</w:t>
      </w:r>
    </w:p>
    <w:p w14:paraId="4207E3A2"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3B4A34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Gilbert AGABA, Manager Intellectual Property, Uganda Registration Services Bureau, Kampala</w:t>
      </w:r>
    </w:p>
    <w:p w14:paraId="03E9BEEE" w14:textId="77777777" w:rsidR="00FA5685" w:rsidRPr="00FA5685" w:rsidRDefault="00FA5685" w:rsidP="00FA5685">
      <w:pPr>
        <w:shd w:val="clear" w:color="auto" w:fill="FFFFFF"/>
        <w:bidi w:val="0"/>
        <w:rPr>
          <w:rFonts w:ascii="Arial" w:eastAsia="SimSun" w:hAnsi="Arial" w:cs="Arial"/>
          <w:sz w:val="22"/>
          <w:szCs w:val="24"/>
          <w:lang w:eastAsia="zh-CN"/>
        </w:rPr>
      </w:pPr>
    </w:p>
    <w:p w14:paraId="394E70E6" w14:textId="77777777" w:rsidR="00FA5685" w:rsidRPr="00FA5685" w:rsidRDefault="00FA5685" w:rsidP="00FA5685">
      <w:pPr>
        <w:shd w:val="clear" w:color="auto" w:fill="FFFFFF"/>
        <w:bidi w:val="0"/>
        <w:rPr>
          <w:rFonts w:ascii="Arial" w:eastAsia="SimSun" w:hAnsi="Arial" w:cs="Arial"/>
          <w:sz w:val="22"/>
          <w:szCs w:val="24"/>
          <w:lang w:eastAsia="zh-CN"/>
        </w:rPr>
      </w:pPr>
    </w:p>
    <w:p w14:paraId="114E097D"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UNITED REPUBLIC OF TANZANIA</w:t>
      </w:r>
    </w:p>
    <w:p w14:paraId="79CEC365"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C2AE25F"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 xml:space="preserve">Ms. Doreen Anthony SINARE, Chief Executive Officer and Copyright Administrator, </w:t>
      </w:r>
    </w:p>
    <w:p w14:paraId="643B008B"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The Copyright Society of Tanzania (COSOTA), Dar es Salaam</w:t>
      </w:r>
    </w:p>
    <w:p w14:paraId="4690D0E1"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CAA0F4C"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Mtumwa Khatib AMEIR, Copyright Administrator and Chief Executive Officer</w:t>
      </w:r>
    </w:p>
    <w:p w14:paraId="63199BF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The Office of the Copyright of Zanzibar (COSOZA), Zanzibar</w:t>
      </w:r>
    </w:p>
    <w:p w14:paraId="688240C1"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7FB120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5EEFE7E"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ZAMBIA</w:t>
      </w:r>
    </w:p>
    <w:p w14:paraId="5CA5F5D9"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5D56A02" w14:textId="77777777" w:rsidR="00FA5685" w:rsidRPr="00FA5685" w:rsidRDefault="00FA5685" w:rsidP="00FA5685">
      <w:pPr>
        <w:shd w:val="clear" w:color="auto" w:fill="FFFFFF"/>
        <w:bidi w:val="0"/>
        <w:rPr>
          <w:rFonts w:ascii="Arial" w:eastAsia="SimSun" w:hAnsi="Arial" w:cs="Arial"/>
          <w:sz w:val="22"/>
          <w:szCs w:val="24"/>
          <w:lang w:val="en-GB" w:eastAsia="zh-CN"/>
        </w:rPr>
      </w:pPr>
      <w:r w:rsidRPr="00FA5685">
        <w:rPr>
          <w:rFonts w:ascii="Arial" w:eastAsia="SimSun" w:hAnsi="Arial" w:cs="Arial"/>
          <w:sz w:val="22"/>
          <w:szCs w:val="24"/>
          <w:lang w:val="en-GB" w:eastAsia="zh-CN"/>
        </w:rPr>
        <w:t>Mr. Benson MPALO, Assistant Registrar – IP, Patents and Companies Registration Agency, Lusaka</w:t>
      </w:r>
    </w:p>
    <w:p w14:paraId="4750C94F" w14:textId="77777777" w:rsidR="00FA5685" w:rsidRPr="00FA5685" w:rsidRDefault="00FA5685" w:rsidP="00FA5685">
      <w:pPr>
        <w:shd w:val="clear" w:color="auto" w:fill="FFFFFF"/>
        <w:bidi w:val="0"/>
        <w:rPr>
          <w:rFonts w:ascii="Arial" w:eastAsia="SimSun" w:hAnsi="Arial" w:cs="Arial"/>
          <w:sz w:val="22"/>
          <w:szCs w:val="24"/>
          <w:u w:val="single"/>
          <w:lang w:val="en-GB" w:eastAsia="zh-CN"/>
        </w:rPr>
      </w:pPr>
    </w:p>
    <w:p w14:paraId="0147BBD6" w14:textId="77777777" w:rsidR="00FA5685" w:rsidRPr="00FA5685" w:rsidRDefault="00FA5685" w:rsidP="00FA5685">
      <w:pPr>
        <w:shd w:val="clear" w:color="auto" w:fill="FFFFFF"/>
        <w:bidi w:val="0"/>
        <w:rPr>
          <w:rFonts w:ascii="Arial" w:eastAsia="SimSun" w:hAnsi="Arial" w:cs="Arial"/>
          <w:sz w:val="22"/>
          <w:szCs w:val="24"/>
          <w:u w:val="single"/>
          <w:lang w:val="en-GB" w:eastAsia="zh-CN"/>
        </w:rPr>
      </w:pPr>
    </w:p>
    <w:p w14:paraId="37FDB5F1"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ZIMBABWE</w:t>
      </w:r>
    </w:p>
    <w:p w14:paraId="1B39B70B" w14:textId="77777777" w:rsidR="00FA5685" w:rsidRPr="00FA5685" w:rsidRDefault="00FA5685" w:rsidP="00FA5685">
      <w:pPr>
        <w:shd w:val="clear" w:color="auto" w:fill="FFFFFF"/>
        <w:bidi w:val="0"/>
        <w:rPr>
          <w:rFonts w:ascii="Arial" w:eastAsia="SimSun" w:hAnsi="Arial" w:cs="Arial"/>
          <w:sz w:val="22"/>
          <w:szCs w:val="24"/>
          <w:lang w:eastAsia="zh-CN"/>
        </w:rPr>
      </w:pPr>
    </w:p>
    <w:p w14:paraId="102FF3CC"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Willie MUSHAYI, Deputy Chief Registrar, Zimbabwe Intellectual Property Office, Harare</w:t>
      </w:r>
    </w:p>
    <w:p w14:paraId="1AA88193" w14:textId="77777777" w:rsidR="00FA5685" w:rsidRPr="00FA5685" w:rsidRDefault="00FA5685" w:rsidP="00FA5685">
      <w:pPr>
        <w:shd w:val="clear" w:color="auto" w:fill="FFFFFF"/>
        <w:bidi w:val="0"/>
        <w:rPr>
          <w:rFonts w:ascii="Arial" w:eastAsia="SimSun" w:hAnsi="Arial" w:cs="Arial"/>
          <w:sz w:val="22"/>
          <w:szCs w:val="24"/>
          <w:lang w:eastAsia="zh-CN"/>
        </w:rPr>
      </w:pPr>
    </w:p>
    <w:p w14:paraId="4D7F9B2D" w14:textId="00BE343C" w:rsidR="00FA5685" w:rsidRDefault="00FA5685">
      <w:pPr>
        <w:bidi w:val="0"/>
        <w:rPr>
          <w:rFonts w:ascii="Arial" w:eastAsia="SimSun" w:hAnsi="Arial" w:cs="Arial"/>
          <w:b/>
          <w:bCs/>
          <w:sz w:val="22"/>
          <w:szCs w:val="24"/>
          <w:lang w:eastAsia="zh-CN"/>
        </w:rPr>
      </w:pPr>
      <w:r>
        <w:rPr>
          <w:rFonts w:ascii="Arial" w:eastAsia="SimSun" w:hAnsi="Arial" w:cs="Arial"/>
          <w:b/>
          <w:bCs/>
          <w:sz w:val="22"/>
          <w:szCs w:val="24"/>
          <w:lang w:eastAsia="zh-CN"/>
        </w:rPr>
        <w:br w:type="page"/>
      </w:r>
    </w:p>
    <w:p w14:paraId="1BE69A12" w14:textId="77777777" w:rsidR="00FA5685" w:rsidRPr="00FA5685" w:rsidRDefault="00FA5685" w:rsidP="00FA5685">
      <w:pPr>
        <w:shd w:val="clear" w:color="auto" w:fill="FFFFFF"/>
        <w:bidi w:val="0"/>
        <w:rPr>
          <w:rFonts w:ascii="Arial" w:eastAsia="SimSun" w:hAnsi="Arial" w:cs="Arial"/>
          <w:b/>
          <w:bCs/>
          <w:sz w:val="22"/>
          <w:szCs w:val="24"/>
          <w:lang w:eastAsia="zh-CN"/>
        </w:rPr>
      </w:pPr>
    </w:p>
    <w:p w14:paraId="3370DEB9" w14:textId="77777777" w:rsidR="00FA5685" w:rsidRPr="00FA5685" w:rsidRDefault="00FA5685" w:rsidP="00FA5685">
      <w:pPr>
        <w:shd w:val="clear" w:color="auto" w:fill="FFFFFF"/>
        <w:bidi w:val="0"/>
        <w:rPr>
          <w:rFonts w:ascii="Arial" w:eastAsia="SimSun" w:hAnsi="Arial" w:cs="Arial"/>
          <w:b/>
          <w:bCs/>
          <w:sz w:val="22"/>
          <w:szCs w:val="24"/>
          <w:lang w:eastAsia="zh-CN"/>
        </w:rPr>
      </w:pPr>
      <w:r w:rsidRPr="00FA5685">
        <w:rPr>
          <w:rFonts w:ascii="Arial" w:eastAsia="SimSun" w:hAnsi="Arial" w:cs="Arial"/>
          <w:b/>
          <w:bCs/>
          <w:sz w:val="22"/>
          <w:szCs w:val="24"/>
          <w:lang w:eastAsia="zh-CN"/>
        </w:rPr>
        <w:t>II.</w:t>
      </w:r>
      <w:r w:rsidRPr="00FA5685">
        <w:rPr>
          <w:rFonts w:ascii="Arial" w:eastAsia="SimSun" w:hAnsi="Arial" w:cs="Arial"/>
          <w:b/>
          <w:bCs/>
          <w:sz w:val="22"/>
          <w:szCs w:val="24"/>
          <w:lang w:eastAsia="zh-CN"/>
        </w:rPr>
        <w:tab/>
        <w:t>SPEAKERS/FACILITATORS</w:t>
      </w:r>
    </w:p>
    <w:p w14:paraId="0C1D1CBA" w14:textId="77777777" w:rsidR="00FA5685" w:rsidRPr="00FA5685" w:rsidRDefault="00FA5685" w:rsidP="00FA5685">
      <w:pPr>
        <w:shd w:val="clear" w:color="auto" w:fill="FFFFFF"/>
        <w:bidi w:val="0"/>
        <w:rPr>
          <w:rFonts w:ascii="Arial" w:eastAsia="SimSun" w:hAnsi="Arial" w:cs="Arial"/>
          <w:b/>
          <w:bCs/>
          <w:sz w:val="22"/>
          <w:szCs w:val="24"/>
          <w:u w:val="single"/>
          <w:lang w:eastAsia="zh-CN"/>
        </w:rPr>
      </w:pPr>
    </w:p>
    <w:p w14:paraId="53E3C3EA"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Yaniv BENHAMOU, Lecturer/Attorney at Law, Lenz and Staehelin, Geneva, Switzerland</w:t>
      </w:r>
    </w:p>
    <w:p w14:paraId="63DFD8A0" w14:textId="77777777" w:rsidR="00FA5685" w:rsidRPr="00FA5685" w:rsidRDefault="00FA5685" w:rsidP="00FA5685">
      <w:pPr>
        <w:shd w:val="clear" w:color="auto" w:fill="FFFFFF"/>
        <w:bidi w:val="0"/>
        <w:rPr>
          <w:rFonts w:ascii="Arial" w:eastAsia="SimSun" w:hAnsi="Arial" w:cs="Arial"/>
          <w:sz w:val="22"/>
          <w:szCs w:val="24"/>
          <w:lang w:eastAsia="zh-CN"/>
        </w:rPr>
      </w:pPr>
    </w:p>
    <w:p w14:paraId="1D864C31"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Kenneth CREWS, Professor/Attorney, Gipson Hoffman and Pancione, Los Angeles, California, United States of America</w:t>
      </w:r>
    </w:p>
    <w:p w14:paraId="4425B404" w14:textId="77777777" w:rsidR="00FA5685" w:rsidRPr="00FA5685" w:rsidRDefault="00FA5685" w:rsidP="00FA5685">
      <w:pPr>
        <w:shd w:val="clear" w:color="auto" w:fill="FFFFFF"/>
        <w:bidi w:val="0"/>
        <w:rPr>
          <w:rFonts w:ascii="Arial" w:eastAsia="SimSun" w:hAnsi="Arial" w:cs="Arial"/>
          <w:sz w:val="22"/>
          <w:szCs w:val="24"/>
          <w:lang w:eastAsia="zh-CN"/>
        </w:rPr>
      </w:pPr>
    </w:p>
    <w:p w14:paraId="7577CA7A"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Raquel XALABARDER, Professor/Dean, Chair of Intellectual Property, Open University of Catalonia, Barcelona, Spain</w:t>
      </w:r>
    </w:p>
    <w:p w14:paraId="0F9FA009" w14:textId="77777777" w:rsidR="00FA5685" w:rsidRPr="00FA5685" w:rsidRDefault="00FA5685" w:rsidP="00FA5685">
      <w:pPr>
        <w:shd w:val="clear" w:color="auto" w:fill="FFFFFF"/>
        <w:bidi w:val="0"/>
        <w:rPr>
          <w:rFonts w:ascii="Arial" w:eastAsia="SimSun" w:hAnsi="Arial" w:cs="Arial"/>
          <w:sz w:val="22"/>
          <w:szCs w:val="24"/>
          <w:lang w:eastAsia="zh-CN"/>
        </w:rPr>
      </w:pPr>
    </w:p>
    <w:p w14:paraId="79CB3A87"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David SUTTON, Lead Researcher, University of Reading, Reading, United Kingdom</w:t>
      </w:r>
    </w:p>
    <w:p w14:paraId="04915544" w14:textId="77777777" w:rsidR="00FA5685" w:rsidRPr="00FA5685" w:rsidRDefault="00FA5685" w:rsidP="00FA5685">
      <w:pPr>
        <w:shd w:val="clear" w:color="auto" w:fill="FFFFFF"/>
        <w:bidi w:val="0"/>
        <w:rPr>
          <w:rFonts w:ascii="Arial" w:eastAsia="SimSun" w:hAnsi="Arial" w:cs="Arial"/>
          <w:sz w:val="22"/>
          <w:szCs w:val="24"/>
          <w:lang w:eastAsia="zh-CN"/>
        </w:rPr>
      </w:pPr>
    </w:p>
    <w:p w14:paraId="5680CDDF" w14:textId="77777777" w:rsidR="00FA5685" w:rsidRPr="00FA5685" w:rsidRDefault="00FA5685" w:rsidP="00FA5685">
      <w:pPr>
        <w:shd w:val="clear" w:color="auto" w:fill="FFFFFF"/>
        <w:bidi w:val="0"/>
        <w:rPr>
          <w:rFonts w:ascii="Arial" w:eastAsia="SimSun" w:hAnsi="Arial" w:cs="Arial"/>
          <w:sz w:val="22"/>
          <w:szCs w:val="24"/>
          <w:lang w:eastAsia="zh-CN"/>
        </w:rPr>
      </w:pPr>
    </w:p>
    <w:p w14:paraId="2666B862" w14:textId="77777777" w:rsidR="00FA5685" w:rsidRPr="00FA5685" w:rsidRDefault="00FA5685" w:rsidP="00FA5685">
      <w:pPr>
        <w:shd w:val="clear" w:color="auto" w:fill="FFFFFF"/>
        <w:bidi w:val="0"/>
        <w:rPr>
          <w:rFonts w:ascii="Arial" w:eastAsia="SimSun" w:hAnsi="Arial" w:cs="Arial"/>
          <w:b/>
          <w:bCs/>
          <w:sz w:val="22"/>
          <w:szCs w:val="24"/>
          <w:lang w:eastAsia="zh-CN"/>
        </w:rPr>
      </w:pPr>
      <w:r w:rsidRPr="00FA5685">
        <w:rPr>
          <w:rFonts w:ascii="Arial" w:eastAsia="SimSun" w:hAnsi="Arial" w:cs="Arial"/>
          <w:b/>
          <w:bCs/>
          <w:sz w:val="22"/>
          <w:szCs w:val="24"/>
          <w:lang w:eastAsia="zh-CN"/>
        </w:rPr>
        <w:t>III.</w:t>
      </w:r>
      <w:r w:rsidRPr="00FA5685">
        <w:rPr>
          <w:rFonts w:ascii="Arial" w:eastAsia="SimSun" w:hAnsi="Arial" w:cs="Arial"/>
          <w:b/>
          <w:bCs/>
          <w:sz w:val="22"/>
          <w:szCs w:val="24"/>
          <w:lang w:eastAsia="zh-CN"/>
        </w:rPr>
        <w:tab/>
        <w:t>OBSERVERS</w:t>
      </w:r>
    </w:p>
    <w:p w14:paraId="4DBC4F4F" w14:textId="77777777" w:rsidR="00FA5685" w:rsidRPr="00FA5685" w:rsidRDefault="00FA5685" w:rsidP="00FA5685">
      <w:pPr>
        <w:shd w:val="clear" w:color="auto" w:fill="FFFFFF"/>
        <w:bidi w:val="0"/>
        <w:rPr>
          <w:rFonts w:ascii="Arial" w:eastAsia="SimSun" w:hAnsi="Arial" w:cs="Arial"/>
          <w:b/>
          <w:bCs/>
          <w:sz w:val="22"/>
          <w:szCs w:val="24"/>
          <w:lang w:eastAsia="zh-CN"/>
        </w:rPr>
      </w:pPr>
    </w:p>
    <w:p w14:paraId="4C3B5D05" w14:textId="77777777" w:rsidR="00FA5685" w:rsidRPr="00FA5685" w:rsidRDefault="00FA5685" w:rsidP="00FA5685">
      <w:pPr>
        <w:shd w:val="clear" w:color="auto" w:fill="FFFFFF"/>
        <w:bidi w:val="0"/>
        <w:rPr>
          <w:rFonts w:ascii="Arial" w:eastAsia="SimSun" w:hAnsi="Arial" w:cs="Arial"/>
          <w:b/>
          <w:bCs/>
          <w:i/>
          <w:sz w:val="22"/>
          <w:szCs w:val="24"/>
          <w:lang w:eastAsia="zh-CN"/>
        </w:rPr>
      </w:pPr>
      <w:r w:rsidRPr="00FA5685">
        <w:rPr>
          <w:rFonts w:ascii="Arial" w:eastAsia="SimSun" w:hAnsi="Arial" w:cs="Arial"/>
          <w:b/>
          <w:bCs/>
          <w:i/>
          <w:sz w:val="22"/>
          <w:szCs w:val="24"/>
          <w:lang w:eastAsia="zh-CN"/>
        </w:rPr>
        <w:t>OTHER MEMBER STATES OR SPECIAL MEMBER DELEGATIONS</w:t>
      </w:r>
    </w:p>
    <w:p w14:paraId="1C6C620F"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4FA99BE" w14:textId="77777777" w:rsidR="00FA5685" w:rsidRPr="00FA5685" w:rsidRDefault="00FA5685" w:rsidP="00FA5685">
      <w:pPr>
        <w:shd w:val="clear" w:color="auto" w:fill="FFFFFF"/>
        <w:bidi w:val="0"/>
        <w:rPr>
          <w:rFonts w:ascii="Arial" w:eastAsia="SimSun" w:hAnsi="Arial" w:cs="Arial"/>
          <w:sz w:val="22"/>
          <w:szCs w:val="24"/>
          <w:lang w:eastAsia="zh-CN"/>
        </w:rPr>
      </w:pPr>
    </w:p>
    <w:p w14:paraId="1CE8BBA8"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BRAZIL</w:t>
      </w:r>
    </w:p>
    <w:p w14:paraId="2773E74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47BB6E7"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Andre PINTO PACHECO, Counsellor, Embassy of Brazil in Nairobi, Ministry of External Relations, Nairobi</w:t>
      </w:r>
    </w:p>
    <w:p w14:paraId="39249349" w14:textId="77777777" w:rsidR="00FA5685" w:rsidRPr="00FA5685" w:rsidRDefault="00FA5685" w:rsidP="00FA5685">
      <w:pPr>
        <w:shd w:val="clear" w:color="auto" w:fill="FFFFFF"/>
        <w:bidi w:val="0"/>
        <w:rPr>
          <w:rFonts w:ascii="Arial" w:eastAsia="SimSun" w:hAnsi="Arial" w:cs="Arial"/>
          <w:sz w:val="22"/>
          <w:szCs w:val="24"/>
          <w:lang w:eastAsia="zh-CN"/>
        </w:rPr>
      </w:pPr>
    </w:p>
    <w:p w14:paraId="4B33296A"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UNITED STATES OF AMERICA</w:t>
      </w:r>
    </w:p>
    <w:p w14:paraId="04C8B5CE"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2F361B3"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Michael SHAPIRO, Senior Counsel, U.S. Patent and Trademark Office, Alexandria, Virginia, United States of America</w:t>
      </w:r>
    </w:p>
    <w:p w14:paraId="6DF7DCE7" w14:textId="77777777" w:rsidR="00FA5685" w:rsidRPr="00FA5685" w:rsidRDefault="00FA5685" w:rsidP="00FA5685">
      <w:pPr>
        <w:shd w:val="clear" w:color="auto" w:fill="FFFFFF"/>
        <w:bidi w:val="0"/>
        <w:rPr>
          <w:rFonts w:ascii="Arial" w:eastAsia="SimSun" w:hAnsi="Arial" w:cs="Arial"/>
          <w:sz w:val="22"/>
          <w:szCs w:val="24"/>
          <w:lang w:eastAsia="zh-CN"/>
        </w:rPr>
      </w:pPr>
    </w:p>
    <w:p w14:paraId="58E271B1"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EUROPEAN UNION (EU) </w:t>
      </w:r>
    </w:p>
    <w:p w14:paraId="0230832C"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A24E9BB"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Thomas EWERT, Legal and Policy Officer, Copyright Unit, Directorate</w:t>
      </w:r>
      <w:r w:rsidRPr="00FA5685">
        <w:rPr>
          <w:rFonts w:ascii="Cambria Math" w:eastAsia="SimSun" w:hAnsi="Cambria Math" w:cs="Cambria Math"/>
          <w:sz w:val="22"/>
          <w:szCs w:val="24"/>
          <w:lang w:eastAsia="zh-CN"/>
        </w:rPr>
        <w:t>‑</w:t>
      </w:r>
      <w:r w:rsidRPr="00FA5685">
        <w:rPr>
          <w:rFonts w:ascii="Arial" w:eastAsia="SimSun" w:hAnsi="Arial" w:cs="Arial"/>
          <w:sz w:val="22"/>
          <w:szCs w:val="24"/>
          <w:lang w:eastAsia="zh-CN"/>
        </w:rPr>
        <w:t>General for Communications Networks, Content and Technology (DG CONNECT), Brussels</w:t>
      </w:r>
    </w:p>
    <w:p w14:paraId="15276E00" w14:textId="77777777" w:rsidR="00FA5685" w:rsidRPr="00FA5685" w:rsidRDefault="00FA5685" w:rsidP="00FA5685">
      <w:pPr>
        <w:shd w:val="clear" w:color="auto" w:fill="FFFFFF"/>
        <w:bidi w:val="0"/>
        <w:rPr>
          <w:rFonts w:ascii="Arial" w:eastAsia="SimSun" w:hAnsi="Arial" w:cs="Arial"/>
          <w:sz w:val="22"/>
          <w:szCs w:val="24"/>
          <w:lang w:eastAsia="zh-CN"/>
        </w:rPr>
      </w:pPr>
    </w:p>
    <w:p w14:paraId="24B3AFEC" w14:textId="77777777" w:rsidR="00FA5685" w:rsidRPr="00FA5685" w:rsidRDefault="00FA5685" w:rsidP="00FA5685">
      <w:pPr>
        <w:shd w:val="clear" w:color="auto" w:fill="FFFFFF"/>
        <w:bidi w:val="0"/>
        <w:rPr>
          <w:rFonts w:ascii="Arial" w:eastAsia="SimSun" w:hAnsi="Arial" w:cs="Arial"/>
          <w:sz w:val="22"/>
          <w:szCs w:val="24"/>
          <w:lang w:eastAsia="zh-CN"/>
        </w:rPr>
      </w:pPr>
    </w:p>
    <w:p w14:paraId="1C70B3DF" w14:textId="77777777" w:rsidR="00FA5685" w:rsidRPr="00FA5685" w:rsidRDefault="00FA5685" w:rsidP="00FA5685">
      <w:pPr>
        <w:shd w:val="clear" w:color="auto" w:fill="FFFFFF"/>
        <w:bidi w:val="0"/>
        <w:rPr>
          <w:rFonts w:ascii="Arial" w:eastAsia="SimSun" w:hAnsi="Arial" w:cs="Arial"/>
          <w:b/>
          <w:bCs/>
          <w:sz w:val="22"/>
          <w:szCs w:val="24"/>
          <w:u w:val="single"/>
          <w:lang w:eastAsia="zh-CN"/>
        </w:rPr>
      </w:pPr>
    </w:p>
    <w:p w14:paraId="2AB14243" w14:textId="77777777" w:rsidR="00FA5685" w:rsidRPr="00FA5685" w:rsidRDefault="00FA5685" w:rsidP="00FA5685">
      <w:pPr>
        <w:shd w:val="clear" w:color="auto" w:fill="FFFFFF"/>
        <w:bidi w:val="0"/>
        <w:rPr>
          <w:rFonts w:ascii="Arial" w:eastAsia="SimSun" w:hAnsi="Arial" w:cs="Arial"/>
          <w:b/>
          <w:bCs/>
          <w:i/>
          <w:sz w:val="22"/>
          <w:szCs w:val="24"/>
          <w:lang w:eastAsia="zh-CN"/>
        </w:rPr>
      </w:pPr>
      <w:r w:rsidRPr="00FA5685">
        <w:rPr>
          <w:rFonts w:ascii="Arial" w:eastAsia="SimSun" w:hAnsi="Arial" w:cs="Arial"/>
          <w:b/>
          <w:bCs/>
          <w:i/>
          <w:sz w:val="22"/>
          <w:szCs w:val="24"/>
          <w:lang w:eastAsia="zh-CN"/>
        </w:rPr>
        <w:t>ORGANIZATIONS</w:t>
      </w:r>
    </w:p>
    <w:p w14:paraId="6D47CC6B" w14:textId="77777777" w:rsidR="00FA5685" w:rsidRPr="00FA5685" w:rsidRDefault="00FA5685" w:rsidP="00FA5685">
      <w:pPr>
        <w:shd w:val="clear" w:color="auto" w:fill="FFFFFF"/>
        <w:bidi w:val="0"/>
        <w:rPr>
          <w:rFonts w:ascii="Arial" w:eastAsia="SimSun" w:hAnsi="Arial" w:cs="Arial"/>
          <w:b/>
          <w:bCs/>
          <w:sz w:val="22"/>
          <w:szCs w:val="24"/>
          <w:u w:val="single"/>
          <w:lang w:eastAsia="zh-CN"/>
        </w:rPr>
      </w:pPr>
    </w:p>
    <w:p w14:paraId="767A1B08" w14:textId="77777777" w:rsidR="00FA5685" w:rsidRPr="00FA5685" w:rsidRDefault="00FA5685" w:rsidP="00FA5685">
      <w:pPr>
        <w:shd w:val="clear" w:color="auto" w:fill="FFFFFF"/>
        <w:bidi w:val="0"/>
        <w:rPr>
          <w:rFonts w:ascii="Arial" w:eastAsia="SimSun" w:hAnsi="Arial" w:cs="Arial"/>
          <w:b/>
          <w:i/>
          <w:sz w:val="22"/>
          <w:szCs w:val="24"/>
          <w:lang w:eastAsia="zh-CN"/>
        </w:rPr>
      </w:pPr>
      <w:r w:rsidRPr="00FA5685">
        <w:rPr>
          <w:rFonts w:ascii="Arial" w:eastAsia="SimSun" w:hAnsi="Arial" w:cs="Arial"/>
          <w:b/>
          <w:i/>
          <w:sz w:val="22"/>
          <w:szCs w:val="24"/>
          <w:lang w:eastAsia="zh-CN"/>
        </w:rPr>
        <w:t>ACCREDITED INTERGOVERNMENTAL ORGANIZATIONS</w:t>
      </w:r>
    </w:p>
    <w:p w14:paraId="456BECFB" w14:textId="77777777" w:rsidR="00FA5685" w:rsidRPr="00FA5685" w:rsidRDefault="00FA5685" w:rsidP="00FA5685">
      <w:pPr>
        <w:shd w:val="clear" w:color="auto" w:fill="FFFFFF"/>
        <w:bidi w:val="0"/>
        <w:rPr>
          <w:rFonts w:ascii="Arial" w:eastAsia="SimSun" w:hAnsi="Arial" w:cs="Arial"/>
          <w:sz w:val="22"/>
          <w:szCs w:val="24"/>
          <w:lang w:eastAsia="zh-CN"/>
        </w:rPr>
      </w:pPr>
    </w:p>
    <w:p w14:paraId="586F2263"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AFRICAN REGIONAL INTELLECTUAL PROPERTY ORGANIZATION (ARIPO)</w:t>
      </w:r>
    </w:p>
    <w:p w14:paraId="3A871B90"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C3936DB"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Maureen FONDO, Head of Copyright and Related Rights, ARIPO, Harare</w:t>
      </w:r>
    </w:p>
    <w:p w14:paraId="69FA5DB3" w14:textId="77777777" w:rsidR="00FA5685" w:rsidRPr="00FA5685" w:rsidRDefault="00FA5685" w:rsidP="00FA5685">
      <w:pPr>
        <w:shd w:val="clear" w:color="auto" w:fill="FFFFFF"/>
        <w:bidi w:val="0"/>
        <w:rPr>
          <w:rFonts w:ascii="Arial" w:eastAsia="SimSun" w:hAnsi="Arial" w:cs="Arial"/>
          <w:sz w:val="22"/>
          <w:szCs w:val="24"/>
          <w:lang w:eastAsia="zh-CN"/>
        </w:rPr>
      </w:pPr>
    </w:p>
    <w:p w14:paraId="44E99CD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Amadu BAH, Copyright and Related Rights Officer, ARIPO, Harare</w:t>
      </w:r>
    </w:p>
    <w:p w14:paraId="51325412" w14:textId="77777777" w:rsidR="00FA5685" w:rsidRPr="00FA5685" w:rsidRDefault="00FA5685" w:rsidP="00FA5685">
      <w:pPr>
        <w:shd w:val="clear" w:color="auto" w:fill="FFFFFF"/>
        <w:bidi w:val="0"/>
        <w:rPr>
          <w:rFonts w:ascii="Arial" w:eastAsia="SimSun" w:hAnsi="Arial" w:cs="Arial"/>
          <w:sz w:val="22"/>
          <w:szCs w:val="24"/>
          <w:lang w:eastAsia="zh-CN"/>
        </w:rPr>
      </w:pPr>
    </w:p>
    <w:p w14:paraId="12D01554"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AFRICAN UNION (AU) </w:t>
      </w:r>
    </w:p>
    <w:p w14:paraId="53CEE260"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2CF52D1"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Georges Remi NAMEKONG, Senior Economist, Geneva, Switzerland</w:t>
      </w:r>
    </w:p>
    <w:p w14:paraId="26A902E1" w14:textId="65F1B07E" w:rsidR="00FA5685" w:rsidRDefault="00FA5685" w:rsidP="00FA5685">
      <w:pPr>
        <w:shd w:val="clear" w:color="auto" w:fill="FFFFFF"/>
        <w:bidi w:val="0"/>
        <w:rPr>
          <w:rFonts w:ascii="Arial" w:eastAsia="SimSun" w:hAnsi="Arial" w:cs="Arial"/>
          <w:sz w:val="22"/>
          <w:szCs w:val="24"/>
          <w:u w:val="single"/>
          <w:lang w:eastAsia="zh-CN"/>
        </w:rPr>
      </w:pPr>
    </w:p>
    <w:p w14:paraId="040CC2FE" w14:textId="211C628C" w:rsidR="00FA5685" w:rsidRDefault="00FA5685" w:rsidP="00FA5685">
      <w:pPr>
        <w:shd w:val="clear" w:color="auto" w:fill="FFFFFF"/>
        <w:bidi w:val="0"/>
        <w:rPr>
          <w:rFonts w:ascii="Arial" w:eastAsia="SimSun" w:hAnsi="Arial" w:cs="Arial"/>
          <w:sz w:val="22"/>
          <w:szCs w:val="24"/>
          <w:u w:val="single"/>
          <w:lang w:eastAsia="zh-CN"/>
        </w:rPr>
      </w:pPr>
    </w:p>
    <w:p w14:paraId="58FD4FD4" w14:textId="789C56B5" w:rsidR="00FA5685" w:rsidRDefault="00FA5685" w:rsidP="00FA5685">
      <w:pPr>
        <w:shd w:val="clear" w:color="auto" w:fill="FFFFFF"/>
        <w:bidi w:val="0"/>
        <w:rPr>
          <w:rFonts w:ascii="Arial" w:eastAsia="SimSun" w:hAnsi="Arial" w:cs="Arial"/>
          <w:sz w:val="22"/>
          <w:szCs w:val="24"/>
          <w:u w:val="single"/>
          <w:lang w:eastAsia="zh-CN"/>
        </w:rPr>
      </w:pPr>
    </w:p>
    <w:p w14:paraId="20B76228"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CE03B3E"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 xml:space="preserve">ORGANISATION AFRICAINE DE LA PROPRIÉTÉ INTELLECTUELLE (OAPI) </w:t>
      </w:r>
    </w:p>
    <w:p w14:paraId="014D9AA2"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p>
    <w:p w14:paraId="1931FBEA"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Mme. Solange DAO SANON, Chef du Service Droit d'Auteur et Gestion Collective, OAPI, Yaoundé, Cameroun</w:t>
      </w:r>
    </w:p>
    <w:p w14:paraId="2D9A094A" w14:textId="77777777" w:rsidR="00FA5685" w:rsidRPr="00FA5685" w:rsidRDefault="00FA5685" w:rsidP="00FA5685">
      <w:pPr>
        <w:shd w:val="clear" w:color="auto" w:fill="FFFFFF"/>
        <w:bidi w:val="0"/>
        <w:rPr>
          <w:rFonts w:ascii="Arial" w:eastAsia="SimSun" w:hAnsi="Arial" w:cs="Arial"/>
          <w:sz w:val="22"/>
          <w:szCs w:val="24"/>
          <w:lang w:val="fr-CH" w:eastAsia="zh-CN"/>
        </w:rPr>
      </w:pPr>
    </w:p>
    <w:p w14:paraId="09633397"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 xml:space="preserve">M. Joseph Fometeu, Chef de département de théorie du droit et épistémologie, Faculté des Sciences Juridiques et Politiques, N’Gaoundéré, Cameroun </w:t>
      </w:r>
    </w:p>
    <w:p w14:paraId="3DBEDF91" w14:textId="77777777" w:rsidR="00FA5685" w:rsidRPr="00FA5685" w:rsidRDefault="00FA5685" w:rsidP="00FA5685">
      <w:pPr>
        <w:shd w:val="clear" w:color="auto" w:fill="FFFFFF"/>
        <w:bidi w:val="0"/>
        <w:rPr>
          <w:rFonts w:ascii="Arial" w:eastAsia="SimSun" w:hAnsi="Arial" w:cs="Arial"/>
          <w:sz w:val="22"/>
          <w:szCs w:val="24"/>
          <w:lang w:val="fr-CH" w:eastAsia="zh-CN"/>
        </w:rPr>
      </w:pPr>
    </w:p>
    <w:p w14:paraId="5E93863E" w14:textId="77777777" w:rsidR="00FA5685" w:rsidRPr="00FA5685" w:rsidRDefault="00FA5685" w:rsidP="00FA5685">
      <w:pPr>
        <w:shd w:val="clear" w:color="auto" w:fill="FFFFFF"/>
        <w:bidi w:val="0"/>
        <w:rPr>
          <w:rFonts w:ascii="Arial" w:eastAsia="SimSun" w:hAnsi="Arial" w:cs="Arial"/>
          <w:sz w:val="22"/>
          <w:szCs w:val="24"/>
          <w:u w:val="single"/>
          <w:lang w:val="fr-CH" w:eastAsia="zh-CN"/>
        </w:rPr>
      </w:pPr>
      <w:r w:rsidRPr="00FA5685">
        <w:rPr>
          <w:rFonts w:ascii="Arial" w:eastAsia="SimSun" w:hAnsi="Arial" w:cs="Arial"/>
          <w:sz w:val="22"/>
          <w:szCs w:val="24"/>
          <w:u w:val="single"/>
          <w:lang w:val="fr-CH" w:eastAsia="zh-CN"/>
        </w:rPr>
        <w:t>UNION ECONOMIQUE ET MONÉTAIRE OUEST AFRICAINE (UEMOA)</w:t>
      </w:r>
    </w:p>
    <w:p w14:paraId="5C91E278" w14:textId="77777777" w:rsidR="00FA5685" w:rsidRPr="00FA5685" w:rsidRDefault="00FA5685" w:rsidP="00FA5685">
      <w:pPr>
        <w:shd w:val="clear" w:color="auto" w:fill="FFFFFF"/>
        <w:bidi w:val="0"/>
        <w:rPr>
          <w:rFonts w:ascii="Arial" w:eastAsia="SimSun" w:hAnsi="Arial" w:cs="Arial"/>
          <w:b/>
          <w:bCs/>
          <w:sz w:val="22"/>
          <w:szCs w:val="24"/>
          <w:lang w:val="fr-CH" w:eastAsia="zh-CN"/>
        </w:rPr>
      </w:pPr>
    </w:p>
    <w:p w14:paraId="63AA0FA6"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Mme. Aminata Cira Lo PAYE, Chef de la Division Culture, La Commission, UEMOA, Ouagadougou, Burkina Faso</w:t>
      </w:r>
    </w:p>
    <w:p w14:paraId="0E274F64" w14:textId="77777777" w:rsidR="00FA5685" w:rsidRPr="00FA5685" w:rsidRDefault="00FA5685" w:rsidP="00FA5685">
      <w:pPr>
        <w:shd w:val="clear" w:color="auto" w:fill="FFFFFF"/>
        <w:bidi w:val="0"/>
        <w:rPr>
          <w:rFonts w:ascii="Arial" w:eastAsia="SimSun" w:hAnsi="Arial" w:cs="Arial"/>
          <w:sz w:val="22"/>
          <w:szCs w:val="24"/>
          <w:lang w:val="fr-CH" w:eastAsia="zh-CN"/>
        </w:rPr>
      </w:pPr>
    </w:p>
    <w:p w14:paraId="151D5B04"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ECONOMIC COMMUNITY OF WEST AFRICAN STATES (ECOWAS)</w:t>
      </w:r>
    </w:p>
    <w:p w14:paraId="223957F6" w14:textId="77777777" w:rsidR="00FA5685" w:rsidRPr="00FA5685" w:rsidRDefault="00FA5685" w:rsidP="00FA5685">
      <w:pPr>
        <w:shd w:val="clear" w:color="auto" w:fill="FFFFFF"/>
        <w:bidi w:val="0"/>
        <w:rPr>
          <w:rFonts w:ascii="Arial" w:eastAsia="SimSun" w:hAnsi="Arial" w:cs="Arial"/>
          <w:b/>
          <w:bCs/>
          <w:sz w:val="22"/>
          <w:szCs w:val="24"/>
          <w:lang w:eastAsia="zh-CN"/>
        </w:rPr>
      </w:pPr>
    </w:p>
    <w:p w14:paraId="0CF031FE" w14:textId="77777777" w:rsidR="00FA5685" w:rsidRPr="00FA5685" w:rsidRDefault="00FA5685" w:rsidP="00FA5685">
      <w:pPr>
        <w:shd w:val="clear" w:color="auto" w:fill="FFFFFF"/>
        <w:bidi w:val="0"/>
        <w:rPr>
          <w:rFonts w:ascii="Arial" w:eastAsia="SimSun" w:hAnsi="Arial" w:cs="Arial"/>
          <w:sz w:val="22"/>
          <w:szCs w:val="24"/>
          <w:lang w:val="fr-CH" w:eastAsia="zh-CN"/>
        </w:rPr>
      </w:pPr>
      <w:r w:rsidRPr="00FA5685">
        <w:rPr>
          <w:rFonts w:ascii="Arial" w:eastAsia="SimSun" w:hAnsi="Arial" w:cs="Arial"/>
          <w:sz w:val="22"/>
          <w:szCs w:val="24"/>
          <w:lang w:val="fr-CH" w:eastAsia="zh-CN"/>
        </w:rPr>
        <w:t>M. Leopoldo AMADU, Commissaire Education, Science et Culture, Communauté Economique des Etats de l’Afrique de l’Ouest (CEDEAO), Abuja</w:t>
      </w:r>
    </w:p>
    <w:p w14:paraId="75BA8488" w14:textId="77777777" w:rsidR="00FA5685" w:rsidRPr="00FA5685" w:rsidRDefault="00FA5685" w:rsidP="00FA5685">
      <w:pPr>
        <w:shd w:val="clear" w:color="auto" w:fill="FFFFFF"/>
        <w:bidi w:val="0"/>
        <w:rPr>
          <w:rFonts w:ascii="Arial" w:eastAsia="SimSun" w:hAnsi="Arial" w:cs="Arial"/>
          <w:sz w:val="22"/>
          <w:szCs w:val="24"/>
          <w:lang w:val="fr-CH" w:eastAsia="zh-CN"/>
        </w:rPr>
      </w:pPr>
    </w:p>
    <w:p w14:paraId="0F7B5C81"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UNITED NATIONS</w:t>
      </w:r>
    </w:p>
    <w:p w14:paraId="0A988786"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893DE2C"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Ogunlari Abayomi ABOSEDE, Publisher, Lagos, Nigeria</w:t>
      </w:r>
    </w:p>
    <w:p w14:paraId="7BBF0430" w14:textId="77777777" w:rsidR="00FA5685" w:rsidRPr="00FA5685" w:rsidRDefault="00FA5685" w:rsidP="00FA5685">
      <w:pPr>
        <w:shd w:val="clear" w:color="auto" w:fill="FFFFFF"/>
        <w:bidi w:val="0"/>
        <w:rPr>
          <w:rFonts w:ascii="Arial" w:eastAsia="SimSun" w:hAnsi="Arial" w:cs="Arial"/>
          <w:sz w:val="22"/>
          <w:szCs w:val="24"/>
          <w:lang w:eastAsia="zh-CN"/>
        </w:rPr>
      </w:pPr>
    </w:p>
    <w:p w14:paraId="6A10AD35" w14:textId="77777777" w:rsidR="00FA5685" w:rsidRPr="00FA5685" w:rsidRDefault="00FA5685" w:rsidP="00FA5685">
      <w:pPr>
        <w:shd w:val="clear" w:color="auto" w:fill="FFFFFF"/>
        <w:bidi w:val="0"/>
        <w:rPr>
          <w:rFonts w:ascii="Arial" w:eastAsia="SimSun" w:hAnsi="Arial" w:cs="Arial"/>
          <w:b/>
          <w:bCs/>
          <w:i/>
          <w:sz w:val="22"/>
          <w:szCs w:val="24"/>
          <w:lang w:eastAsia="zh-CN"/>
        </w:rPr>
      </w:pPr>
      <w:r w:rsidRPr="00FA5685">
        <w:rPr>
          <w:rFonts w:ascii="Arial" w:eastAsia="SimSun" w:hAnsi="Arial" w:cs="Arial"/>
          <w:b/>
          <w:bCs/>
          <w:i/>
          <w:sz w:val="22"/>
          <w:szCs w:val="24"/>
          <w:lang w:eastAsia="zh-CN"/>
        </w:rPr>
        <w:t>ACCREDITED NON-GOVERNMENTAL ORGANIZATIONS</w:t>
      </w:r>
    </w:p>
    <w:p w14:paraId="1CD1A931" w14:textId="77777777" w:rsidR="00FA5685" w:rsidRPr="00FA5685" w:rsidRDefault="00FA5685" w:rsidP="00FA5685">
      <w:pPr>
        <w:shd w:val="clear" w:color="auto" w:fill="FFFFFF"/>
        <w:bidi w:val="0"/>
        <w:rPr>
          <w:rFonts w:ascii="Arial" w:eastAsia="SimSun" w:hAnsi="Arial" w:cs="Arial"/>
          <w:sz w:val="22"/>
          <w:szCs w:val="24"/>
          <w:lang w:eastAsia="zh-CN"/>
        </w:rPr>
      </w:pPr>
    </w:p>
    <w:p w14:paraId="32547599"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African Library and Information Associations and Institutions (AFLIA) </w:t>
      </w:r>
    </w:p>
    <w:p w14:paraId="6D303C48" w14:textId="77777777" w:rsidR="00FA5685" w:rsidRPr="00FA5685" w:rsidRDefault="00FA5685" w:rsidP="00FA5685">
      <w:pPr>
        <w:shd w:val="clear" w:color="auto" w:fill="FFFFFF"/>
        <w:bidi w:val="0"/>
        <w:rPr>
          <w:rFonts w:ascii="Arial" w:eastAsia="SimSun" w:hAnsi="Arial" w:cs="Arial"/>
          <w:sz w:val="22"/>
          <w:szCs w:val="24"/>
          <w:lang w:eastAsia="zh-CN"/>
        </w:rPr>
      </w:pPr>
    </w:p>
    <w:p w14:paraId="6E857DDB"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Nkem OSUIGWE, Director, Training, Awka, Nigeria</w:t>
      </w:r>
    </w:p>
    <w:p w14:paraId="123A236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B6C44EF"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Communia </w:t>
      </w:r>
    </w:p>
    <w:p w14:paraId="639D78F6" w14:textId="77777777" w:rsidR="00FA5685" w:rsidRPr="00FA5685" w:rsidRDefault="00FA5685" w:rsidP="00FA5685">
      <w:pPr>
        <w:shd w:val="clear" w:color="auto" w:fill="FFFFFF"/>
        <w:bidi w:val="0"/>
        <w:rPr>
          <w:rFonts w:ascii="Arial" w:eastAsia="SimSun" w:hAnsi="Arial" w:cs="Arial"/>
          <w:sz w:val="22"/>
          <w:szCs w:val="24"/>
          <w:lang w:eastAsia="zh-CN"/>
        </w:rPr>
      </w:pPr>
    </w:p>
    <w:p w14:paraId="2B36640A"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Teresa NOBRE, Legal Expert on Copyright, Lisbon</w:t>
      </w:r>
    </w:p>
    <w:p w14:paraId="60A891F9"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DF4DC18"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International Council on Archives (ICA) </w:t>
      </w:r>
    </w:p>
    <w:p w14:paraId="75AC4800" w14:textId="77777777" w:rsidR="00FA5685" w:rsidRPr="00FA5685" w:rsidRDefault="00FA5685" w:rsidP="00FA5685">
      <w:pPr>
        <w:shd w:val="clear" w:color="auto" w:fill="FFFFFF"/>
        <w:bidi w:val="0"/>
        <w:rPr>
          <w:rFonts w:ascii="Arial" w:eastAsia="SimSun" w:hAnsi="Arial" w:cs="Arial"/>
          <w:sz w:val="22"/>
          <w:szCs w:val="24"/>
          <w:lang w:eastAsia="zh-CN"/>
        </w:rPr>
      </w:pPr>
    </w:p>
    <w:p w14:paraId="6D532C8C"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Razia SALEH, Copyright Policy Expert, Victory Park, South Africa</w:t>
      </w:r>
    </w:p>
    <w:p w14:paraId="2AE0DD23" w14:textId="77777777" w:rsidR="00FA5685" w:rsidRPr="00FA5685" w:rsidRDefault="00FA5685" w:rsidP="00FA5685">
      <w:pPr>
        <w:shd w:val="clear" w:color="auto" w:fill="FFFFFF"/>
        <w:bidi w:val="0"/>
        <w:rPr>
          <w:rFonts w:ascii="Arial" w:eastAsia="SimSun" w:hAnsi="Arial" w:cs="Arial"/>
          <w:sz w:val="22"/>
          <w:szCs w:val="24"/>
          <w:lang w:eastAsia="zh-CN"/>
        </w:rPr>
      </w:pPr>
    </w:p>
    <w:p w14:paraId="0F905F4F"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Francis MWANGI, Director, Kenya National Archives and Documentation Service, Nairobi</w:t>
      </w:r>
    </w:p>
    <w:p w14:paraId="30A51A24" w14:textId="77777777" w:rsidR="00FA5685" w:rsidRPr="00FA5685" w:rsidRDefault="00FA5685" w:rsidP="00FA5685">
      <w:pPr>
        <w:shd w:val="clear" w:color="auto" w:fill="FFFFFF"/>
        <w:bidi w:val="0"/>
        <w:rPr>
          <w:rFonts w:ascii="Arial" w:eastAsia="SimSun" w:hAnsi="Arial" w:cs="Arial"/>
          <w:sz w:val="22"/>
          <w:szCs w:val="24"/>
          <w:lang w:eastAsia="zh-CN"/>
        </w:rPr>
      </w:pPr>
    </w:p>
    <w:p w14:paraId="48E892A5"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Naftal OGANGA, Copyright Policy Expert, Kenya National Archives and Documentation Service, Nairobi</w:t>
      </w:r>
    </w:p>
    <w:p w14:paraId="1D4EAD4B" w14:textId="77777777" w:rsidR="00FA5685" w:rsidRPr="00FA5685" w:rsidRDefault="00FA5685" w:rsidP="00FA5685">
      <w:pPr>
        <w:shd w:val="clear" w:color="auto" w:fill="FFFFFF"/>
        <w:bidi w:val="0"/>
        <w:rPr>
          <w:rFonts w:ascii="Arial" w:eastAsia="SimSun" w:hAnsi="Arial" w:cs="Arial"/>
          <w:sz w:val="22"/>
          <w:szCs w:val="24"/>
          <w:lang w:eastAsia="zh-CN"/>
        </w:rPr>
      </w:pPr>
    </w:p>
    <w:p w14:paraId="6E5AD88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Jonathan BAND, Counsel, Washington, D.C.</w:t>
      </w:r>
    </w:p>
    <w:p w14:paraId="2E32B646"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A876A7A"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Creative Commons Corporation </w:t>
      </w:r>
    </w:p>
    <w:p w14:paraId="680CBC5C"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BA300CB"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Elizabeth Oyange NGANDO, Copyright Specialist, Aga Khan University, Nairobi</w:t>
      </w:r>
    </w:p>
    <w:p w14:paraId="476250C0" w14:textId="77777777" w:rsidR="00FA5685" w:rsidRPr="00FA5685" w:rsidRDefault="00FA5685" w:rsidP="00FA5685">
      <w:pPr>
        <w:shd w:val="clear" w:color="auto" w:fill="FFFFFF"/>
        <w:bidi w:val="0"/>
        <w:rPr>
          <w:rFonts w:ascii="Arial" w:eastAsia="SimSun" w:hAnsi="Arial" w:cs="Arial"/>
          <w:sz w:val="22"/>
          <w:szCs w:val="24"/>
          <w:lang w:eastAsia="zh-CN"/>
        </w:rPr>
      </w:pPr>
    </w:p>
    <w:p w14:paraId="21C0A9E6"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Simeon ORIKO, Global Network Manager, Nairobi</w:t>
      </w:r>
    </w:p>
    <w:p w14:paraId="77428F5A" w14:textId="4E819FAE" w:rsidR="00FA5685" w:rsidRDefault="00FA5685" w:rsidP="00FA5685">
      <w:pPr>
        <w:shd w:val="clear" w:color="auto" w:fill="FFFFFF"/>
        <w:bidi w:val="0"/>
        <w:rPr>
          <w:rFonts w:ascii="Arial" w:eastAsia="SimSun" w:hAnsi="Arial" w:cs="Arial"/>
          <w:sz w:val="22"/>
          <w:szCs w:val="24"/>
          <w:u w:val="single"/>
          <w:lang w:eastAsia="zh-CN"/>
        </w:rPr>
      </w:pPr>
    </w:p>
    <w:p w14:paraId="4F8275BE"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Electronic Information for Librairies (eIFL.net) </w:t>
      </w:r>
    </w:p>
    <w:p w14:paraId="5AEBD236"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3EC59C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Teresa HACKETT, Project Manager, Vilnius</w:t>
      </w:r>
    </w:p>
    <w:p w14:paraId="3D3DF4CD" w14:textId="77777777" w:rsidR="00FA5685" w:rsidRPr="00FA5685" w:rsidRDefault="00FA5685" w:rsidP="00FA5685">
      <w:pPr>
        <w:shd w:val="clear" w:color="auto" w:fill="FFFFFF"/>
        <w:bidi w:val="0"/>
        <w:rPr>
          <w:rFonts w:ascii="Arial" w:eastAsia="SimSun" w:hAnsi="Arial" w:cs="Arial"/>
          <w:sz w:val="22"/>
          <w:szCs w:val="24"/>
          <w:lang w:eastAsia="zh-CN"/>
        </w:rPr>
      </w:pPr>
    </w:p>
    <w:p w14:paraId="0CE52276"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Japhet OTIKE, Professor, Kenya Library Association, Eldoret, Kenya</w:t>
      </w:r>
    </w:p>
    <w:p w14:paraId="4D67AF01" w14:textId="77777777" w:rsidR="00FA5685" w:rsidRPr="00FA5685" w:rsidRDefault="00FA5685" w:rsidP="00FA5685">
      <w:pPr>
        <w:shd w:val="clear" w:color="auto" w:fill="FFFFFF"/>
        <w:bidi w:val="0"/>
        <w:rPr>
          <w:rFonts w:ascii="Arial" w:eastAsia="SimSun" w:hAnsi="Arial" w:cs="Arial"/>
          <w:sz w:val="22"/>
          <w:szCs w:val="24"/>
          <w:lang w:eastAsia="zh-CN"/>
        </w:rPr>
      </w:pPr>
    </w:p>
    <w:p w14:paraId="1DB1A4AA"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Awa CISSÉ, Librarian, Head of the Department of Cooperation, Eifl.net Coordinator for Sénégal, Dakar</w:t>
      </w:r>
    </w:p>
    <w:p w14:paraId="4306C56E" w14:textId="77777777" w:rsidR="00FA5685" w:rsidRPr="00FA5685" w:rsidRDefault="00FA5685" w:rsidP="00FA5685">
      <w:pPr>
        <w:shd w:val="clear" w:color="auto" w:fill="FFFFFF"/>
        <w:bidi w:val="0"/>
        <w:rPr>
          <w:rFonts w:ascii="Arial" w:eastAsia="SimSun" w:hAnsi="Arial" w:cs="Arial"/>
          <w:sz w:val="22"/>
          <w:szCs w:val="24"/>
          <w:lang w:eastAsia="zh-CN"/>
        </w:rPr>
      </w:pPr>
    </w:p>
    <w:p w14:paraId="75D0E539"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Dick KAWOOYA, Associate Professor, Columbia University, New York, United States of America</w:t>
      </w:r>
    </w:p>
    <w:p w14:paraId="69F6BADC" w14:textId="77777777" w:rsidR="00FA5685" w:rsidRPr="00FA5685" w:rsidRDefault="00FA5685" w:rsidP="00FA5685">
      <w:pPr>
        <w:shd w:val="clear" w:color="auto" w:fill="FFFFFF"/>
        <w:bidi w:val="0"/>
        <w:rPr>
          <w:rFonts w:ascii="Arial" w:eastAsia="SimSun" w:hAnsi="Arial" w:cs="Arial"/>
          <w:sz w:val="22"/>
          <w:szCs w:val="24"/>
          <w:lang w:eastAsia="zh-CN"/>
        </w:rPr>
      </w:pPr>
    </w:p>
    <w:p w14:paraId="396B6D3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Katherine MATSIKA, University Library Director, Bulawayo, Zimbabwe</w:t>
      </w:r>
    </w:p>
    <w:p w14:paraId="69493137" w14:textId="77777777" w:rsidR="00FA5685" w:rsidRPr="00FA5685" w:rsidRDefault="00FA5685" w:rsidP="00FA5685">
      <w:pPr>
        <w:shd w:val="clear" w:color="auto" w:fill="FFFFFF"/>
        <w:bidi w:val="0"/>
        <w:rPr>
          <w:rFonts w:ascii="Arial" w:eastAsia="SimSun" w:hAnsi="Arial" w:cs="Arial"/>
          <w:sz w:val="22"/>
          <w:szCs w:val="24"/>
          <w:lang w:eastAsia="zh-CN"/>
        </w:rPr>
      </w:pPr>
    </w:p>
    <w:p w14:paraId="37F1F634"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International Federation of Library Associations and Institutions (IFLA) </w:t>
      </w:r>
    </w:p>
    <w:p w14:paraId="587EFFF5"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B2E3665"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Hala ESSALMAWI, Principal Attorney, Library of Alexandria, Alexandria, Egypt</w:t>
      </w:r>
    </w:p>
    <w:p w14:paraId="56E972BE" w14:textId="77777777" w:rsidR="00FA5685" w:rsidRPr="00FA5685" w:rsidRDefault="00FA5685" w:rsidP="00FA5685">
      <w:pPr>
        <w:shd w:val="clear" w:color="auto" w:fill="FFFFFF"/>
        <w:bidi w:val="0"/>
        <w:rPr>
          <w:rFonts w:ascii="Arial" w:eastAsia="SimSun" w:hAnsi="Arial" w:cs="Arial"/>
          <w:sz w:val="22"/>
          <w:szCs w:val="24"/>
          <w:lang w:eastAsia="zh-CN"/>
        </w:rPr>
      </w:pPr>
    </w:p>
    <w:p w14:paraId="54E3C9C0"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Denise NICHOLSON, Scholarly Communications Librarian, Johannesburg, South Africa</w:t>
      </w:r>
    </w:p>
    <w:p w14:paraId="41BFA5B7" w14:textId="77777777" w:rsidR="00FA5685" w:rsidRPr="00FA5685" w:rsidRDefault="00FA5685" w:rsidP="00FA5685">
      <w:pPr>
        <w:shd w:val="clear" w:color="auto" w:fill="FFFFFF"/>
        <w:bidi w:val="0"/>
        <w:rPr>
          <w:rFonts w:ascii="Arial" w:eastAsia="SimSun" w:hAnsi="Arial" w:cs="Arial"/>
          <w:sz w:val="22"/>
          <w:szCs w:val="24"/>
          <w:lang w:eastAsia="zh-CN"/>
        </w:rPr>
      </w:pPr>
    </w:p>
    <w:p w14:paraId="70452496"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Jacinta WERE, Consultant, Nairobi</w:t>
      </w:r>
    </w:p>
    <w:p w14:paraId="279976CB" w14:textId="77777777" w:rsidR="00FA5685" w:rsidRPr="00FA5685" w:rsidRDefault="00FA5685" w:rsidP="00FA5685">
      <w:pPr>
        <w:shd w:val="clear" w:color="auto" w:fill="FFFFFF"/>
        <w:bidi w:val="0"/>
        <w:rPr>
          <w:rFonts w:ascii="Arial" w:eastAsia="SimSun" w:hAnsi="Arial" w:cs="Arial"/>
          <w:sz w:val="22"/>
          <w:szCs w:val="24"/>
          <w:lang w:eastAsia="zh-CN"/>
        </w:rPr>
      </w:pPr>
    </w:p>
    <w:p w14:paraId="456F1D97"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International Federation of Film Producers Associations (FIAPF) </w:t>
      </w:r>
    </w:p>
    <w:p w14:paraId="52CF0D82"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C46246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Bertrand MOUILLIER, Senior Advisor International Affairs, London</w:t>
      </w:r>
    </w:p>
    <w:p w14:paraId="59EF0D4F" w14:textId="77777777" w:rsidR="00FA5685" w:rsidRPr="00FA5685" w:rsidRDefault="00FA5685" w:rsidP="00FA5685">
      <w:pPr>
        <w:shd w:val="clear" w:color="auto" w:fill="FFFFFF"/>
        <w:bidi w:val="0"/>
        <w:rPr>
          <w:rFonts w:ascii="Arial" w:eastAsia="SimSun" w:hAnsi="Arial" w:cs="Arial"/>
          <w:sz w:val="22"/>
          <w:szCs w:val="24"/>
          <w:lang w:eastAsia="zh-CN"/>
        </w:rPr>
      </w:pPr>
    </w:p>
    <w:p w14:paraId="42DE68A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Wangeci MURAGE, Founder and Managing Partner, Media Pros Africa, Nairobi</w:t>
      </w:r>
    </w:p>
    <w:p w14:paraId="6961265B" w14:textId="77777777" w:rsidR="00FA5685" w:rsidRPr="00FA5685" w:rsidRDefault="00FA5685" w:rsidP="00FA5685">
      <w:pPr>
        <w:shd w:val="clear" w:color="auto" w:fill="FFFFFF"/>
        <w:bidi w:val="0"/>
        <w:rPr>
          <w:rFonts w:ascii="Arial" w:eastAsia="SimSun" w:hAnsi="Arial" w:cs="Arial"/>
          <w:sz w:val="22"/>
          <w:szCs w:val="24"/>
          <w:lang w:eastAsia="zh-CN"/>
        </w:rPr>
      </w:pPr>
    </w:p>
    <w:p w14:paraId="4F095589"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Krushil SHAH, CEO, MoMoviez, Nairobi</w:t>
      </w:r>
    </w:p>
    <w:p w14:paraId="342358DD" w14:textId="77777777" w:rsidR="00FA5685" w:rsidRPr="00FA5685" w:rsidRDefault="00FA5685" w:rsidP="00FA5685">
      <w:pPr>
        <w:shd w:val="clear" w:color="auto" w:fill="FFFFFF"/>
        <w:bidi w:val="0"/>
        <w:rPr>
          <w:rFonts w:ascii="Arial" w:eastAsia="SimSun" w:hAnsi="Arial" w:cs="Arial"/>
          <w:sz w:val="22"/>
          <w:szCs w:val="24"/>
          <w:lang w:eastAsia="zh-CN"/>
        </w:rPr>
      </w:pPr>
    </w:p>
    <w:p w14:paraId="4B14E5EF"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Trushna Buddhev PATEL, CEO, Crimson Multimedia, Nairobi</w:t>
      </w:r>
    </w:p>
    <w:p w14:paraId="7BC5DEE2" w14:textId="77777777" w:rsidR="00FA5685" w:rsidRPr="00FA5685" w:rsidRDefault="00FA5685" w:rsidP="00FA5685">
      <w:pPr>
        <w:shd w:val="clear" w:color="auto" w:fill="FFFFFF"/>
        <w:bidi w:val="0"/>
        <w:rPr>
          <w:rFonts w:ascii="Arial" w:eastAsia="SimSun" w:hAnsi="Arial" w:cs="Arial"/>
          <w:sz w:val="22"/>
          <w:szCs w:val="24"/>
          <w:lang w:eastAsia="zh-CN"/>
        </w:rPr>
      </w:pPr>
    </w:p>
    <w:p w14:paraId="710474DE"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International Federation of Reproduction Rights Organizations (IFRRO) </w:t>
      </w:r>
    </w:p>
    <w:p w14:paraId="530450B9"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799AE95"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Caroline MORGAN, Chief Executive and Secretary General, Brussels</w:t>
      </w:r>
    </w:p>
    <w:p w14:paraId="0DCB811E" w14:textId="77777777" w:rsidR="00FA5685" w:rsidRPr="00FA5685" w:rsidRDefault="00FA5685" w:rsidP="00FA5685">
      <w:pPr>
        <w:shd w:val="clear" w:color="auto" w:fill="FFFFFF"/>
        <w:bidi w:val="0"/>
        <w:rPr>
          <w:rFonts w:ascii="Arial" w:eastAsia="SimSun" w:hAnsi="Arial" w:cs="Arial"/>
          <w:sz w:val="22"/>
          <w:szCs w:val="24"/>
          <w:lang w:eastAsia="zh-CN"/>
        </w:rPr>
      </w:pPr>
    </w:p>
    <w:p w14:paraId="53252075"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Pierre-Olivier LESBURGUÈRES, Manager, Policy and Regional Development, Brussels</w:t>
      </w:r>
    </w:p>
    <w:p w14:paraId="525B0A0F" w14:textId="77777777" w:rsidR="00FA5685" w:rsidRPr="00FA5685" w:rsidRDefault="00FA5685" w:rsidP="00FA5685">
      <w:pPr>
        <w:shd w:val="clear" w:color="auto" w:fill="FFFFFF"/>
        <w:bidi w:val="0"/>
        <w:rPr>
          <w:rFonts w:ascii="Arial" w:eastAsia="SimSun" w:hAnsi="Arial" w:cs="Arial"/>
          <w:sz w:val="22"/>
          <w:szCs w:val="24"/>
          <w:lang w:eastAsia="zh-CN"/>
        </w:rPr>
      </w:pPr>
    </w:p>
    <w:p w14:paraId="099DCE53"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Michael HEALY, Executive Director, International Relations, Copyright Clearance Center, New York, United States of America</w:t>
      </w:r>
    </w:p>
    <w:p w14:paraId="0600F6B6" w14:textId="77777777" w:rsidR="00FA5685" w:rsidRPr="00FA5685" w:rsidRDefault="00FA5685" w:rsidP="00FA5685">
      <w:pPr>
        <w:shd w:val="clear" w:color="auto" w:fill="FFFFFF"/>
        <w:bidi w:val="0"/>
        <w:rPr>
          <w:rFonts w:ascii="Arial" w:eastAsia="SimSun" w:hAnsi="Arial" w:cs="Arial"/>
          <w:sz w:val="22"/>
          <w:szCs w:val="24"/>
          <w:lang w:eastAsia="zh-CN"/>
        </w:rPr>
      </w:pPr>
    </w:p>
    <w:p w14:paraId="6E054C34"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International Authors Forum (IAF)</w:t>
      </w:r>
    </w:p>
    <w:p w14:paraId="5C49478C"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24AABF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Temitope OLAIFA, Representative, Abeokuta, Nigeria</w:t>
      </w:r>
    </w:p>
    <w:p w14:paraId="05B4D27E" w14:textId="77777777" w:rsidR="00FA5685" w:rsidRPr="00FA5685" w:rsidRDefault="00FA5685" w:rsidP="00FA5685">
      <w:pPr>
        <w:shd w:val="clear" w:color="auto" w:fill="FFFFFF"/>
        <w:bidi w:val="0"/>
        <w:rPr>
          <w:rFonts w:ascii="Arial" w:eastAsia="SimSun" w:hAnsi="Arial" w:cs="Arial"/>
          <w:sz w:val="22"/>
          <w:szCs w:val="24"/>
          <w:lang w:eastAsia="zh-CN"/>
        </w:rPr>
      </w:pPr>
    </w:p>
    <w:p w14:paraId="04FBED7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 xml:space="preserve">Mr. Samuel MAKORE, Representative, Harare </w:t>
      </w:r>
    </w:p>
    <w:p w14:paraId="4FD2AA58" w14:textId="77777777" w:rsidR="00FA5685" w:rsidRPr="00FA5685" w:rsidRDefault="00FA5685" w:rsidP="00FA5685">
      <w:pPr>
        <w:shd w:val="clear" w:color="auto" w:fill="FFFFFF"/>
        <w:bidi w:val="0"/>
        <w:rPr>
          <w:rFonts w:ascii="Arial" w:eastAsia="SimSun" w:hAnsi="Arial" w:cs="Arial"/>
          <w:sz w:val="22"/>
          <w:szCs w:val="24"/>
          <w:lang w:eastAsia="zh-CN"/>
        </w:rPr>
      </w:pPr>
    </w:p>
    <w:p w14:paraId="5FDDC9A9"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Luke ALCOTT, Senior Policy and Public Affairs Adviser, Authors Licensing and Collection Society, London</w:t>
      </w:r>
    </w:p>
    <w:p w14:paraId="5A8E4D95" w14:textId="77777777" w:rsidR="00FA5685" w:rsidRPr="00FA5685" w:rsidRDefault="00FA5685" w:rsidP="00FA5685">
      <w:pPr>
        <w:shd w:val="clear" w:color="auto" w:fill="FFFFFF"/>
        <w:bidi w:val="0"/>
        <w:rPr>
          <w:rFonts w:ascii="Arial" w:eastAsia="SimSun" w:hAnsi="Arial" w:cs="Arial"/>
          <w:sz w:val="22"/>
          <w:szCs w:val="24"/>
          <w:lang w:eastAsia="zh-CN"/>
        </w:rPr>
      </w:pPr>
    </w:p>
    <w:p w14:paraId="20432A4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Sylvie NTSAME, Vice President, Pan African Writers Association, Libreville</w:t>
      </w:r>
    </w:p>
    <w:p w14:paraId="4BB94413" w14:textId="77777777" w:rsidR="00FA5685" w:rsidRPr="00FA5685" w:rsidRDefault="00FA5685" w:rsidP="00FA5685">
      <w:pPr>
        <w:shd w:val="clear" w:color="auto" w:fill="FFFFFF"/>
        <w:bidi w:val="0"/>
        <w:rPr>
          <w:rFonts w:ascii="Arial" w:eastAsia="SimSun" w:hAnsi="Arial" w:cs="Arial"/>
          <w:sz w:val="22"/>
          <w:szCs w:val="24"/>
          <w:lang w:eastAsia="zh-CN"/>
        </w:rPr>
      </w:pPr>
    </w:p>
    <w:p w14:paraId="1D7570C9"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International Council of Museums (ICOM)</w:t>
      </w:r>
    </w:p>
    <w:p w14:paraId="3D74875E"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A79EB67"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Muthoni THANGWA, President, Nairobi</w:t>
      </w:r>
    </w:p>
    <w:p w14:paraId="7248A87B" w14:textId="77777777" w:rsidR="00FA5685" w:rsidRPr="00FA5685" w:rsidRDefault="00FA5685" w:rsidP="00FA5685">
      <w:pPr>
        <w:shd w:val="clear" w:color="auto" w:fill="FFFFFF"/>
        <w:bidi w:val="0"/>
        <w:rPr>
          <w:rFonts w:ascii="Arial" w:eastAsia="SimSun" w:hAnsi="Arial" w:cs="Arial"/>
          <w:sz w:val="22"/>
          <w:szCs w:val="24"/>
          <w:lang w:eastAsia="zh-CN"/>
        </w:rPr>
      </w:pPr>
    </w:p>
    <w:p w14:paraId="68745D42"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Mzalendo KIBUNJA, Director General, National Museums of Kenya, Nairobi</w:t>
      </w:r>
    </w:p>
    <w:p w14:paraId="532AA071" w14:textId="77777777" w:rsidR="00FA5685" w:rsidRPr="00FA5685" w:rsidRDefault="00FA5685" w:rsidP="00FA5685">
      <w:pPr>
        <w:shd w:val="clear" w:color="auto" w:fill="FFFFFF"/>
        <w:bidi w:val="0"/>
        <w:rPr>
          <w:rFonts w:ascii="Arial" w:eastAsia="SimSun" w:hAnsi="Arial" w:cs="Arial"/>
          <w:sz w:val="22"/>
          <w:szCs w:val="24"/>
          <w:lang w:eastAsia="zh-CN"/>
        </w:rPr>
      </w:pPr>
    </w:p>
    <w:p w14:paraId="2559E55F"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Education International (EI) </w:t>
      </w:r>
    </w:p>
    <w:p w14:paraId="04C12A95"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18B4B08"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Eunice Fay AMISSAH, Cape Coast, Ghana</w:t>
      </w:r>
    </w:p>
    <w:p w14:paraId="57CA2E86" w14:textId="77777777" w:rsidR="00FA5685" w:rsidRPr="00FA5685" w:rsidRDefault="00FA5685" w:rsidP="00FA5685">
      <w:pPr>
        <w:shd w:val="clear" w:color="auto" w:fill="FFFFFF"/>
        <w:bidi w:val="0"/>
        <w:rPr>
          <w:rFonts w:ascii="Arial" w:eastAsia="SimSun" w:hAnsi="Arial" w:cs="Arial"/>
          <w:sz w:val="22"/>
          <w:szCs w:val="24"/>
          <w:lang w:eastAsia="zh-CN"/>
        </w:rPr>
      </w:pPr>
    </w:p>
    <w:p w14:paraId="0267A280"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Pedi ANAWI, Regional Coordinator, Teachers Union Organization, Accra</w:t>
      </w:r>
    </w:p>
    <w:p w14:paraId="5CD1C2F1" w14:textId="77777777" w:rsidR="00FA5685" w:rsidRPr="00FA5685" w:rsidRDefault="00FA5685" w:rsidP="00FA5685">
      <w:pPr>
        <w:shd w:val="clear" w:color="auto" w:fill="FFFFFF"/>
        <w:bidi w:val="0"/>
        <w:rPr>
          <w:rFonts w:ascii="Arial" w:eastAsia="SimSun" w:hAnsi="Arial" w:cs="Arial"/>
          <w:sz w:val="22"/>
          <w:szCs w:val="24"/>
          <w:lang w:eastAsia="zh-CN"/>
        </w:rPr>
      </w:pPr>
    </w:p>
    <w:p w14:paraId="76308B77"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Sam OTIENO, Academic/Researcher, Nairobi</w:t>
      </w:r>
    </w:p>
    <w:p w14:paraId="3F6344FF" w14:textId="77777777" w:rsidR="00FA5685" w:rsidRPr="00FA5685" w:rsidRDefault="00FA5685" w:rsidP="00FA5685">
      <w:pPr>
        <w:shd w:val="clear" w:color="auto" w:fill="FFFFFF"/>
        <w:bidi w:val="0"/>
        <w:rPr>
          <w:rFonts w:ascii="Arial" w:eastAsia="SimSun" w:hAnsi="Arial" w:cs="Arial"/>
          <w:sz w:val="22"/>
          <w:szCs w:val="24"/>
          <w:lang w:eastAsia="zh-CN"/>
        </w:rPr>
      </w:pPr>
    </w:p>
    <w:p w14:paraId="5E5AD2B6"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Mugwena MALULEKE, Pretoria</w:t>
      </w:r>
    </w:p>
    <w:p w14:paraId="5D52756B" w14:textId="77777777" w:rsidR="00FA5685" w:rsidRPr="00FA5685" w:rsidRDefault="00FA5685" w:rsidP="00FA5685">
      <w:pPr>
        <w:shd w:val="clear" w:color="auto" w:fill="FFFFFF"/>
        <w:bidi w:val="0"/>
        <w:rPr>
          <w:rFonts w:ascii="Arial" w:eastAsia="SimSun" w:hAnsi="Arial" w:cs="Arial"/>
          <w:sz w:val="22"/>
          <w:szCs w:val="24"/>
          <w:lang w:eastAsia="zh-CN"/>
        </w:rPr>
      </w:pPr>
    </w:p>
    <w:p w14:paraId="3F6F79E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Hesbon OGOLA, Deputy Secretary General and Head Research Department, Trade Union, Nairobi</w:t>
      </w:r>
    </w:p>
    <w:p w14:paraId="32A3E882" w14:textId="77777777" w:rsidR="00FA5685" w:rsidRPr="00FA5685" w:rsidRDefault="00FA5685" w:rsidP="00FA5685">
      <w:pPr>
        <w:shd w:val="clear" w:color="auto" w:fill="FFFFFF"/>
        <w:bidi w:val="0"/>
        <w:rPr>
          <w:rFonts w:ascii="Arial" w:eastAsia="SimSun" w:hAnsi="Arial" w:cs="Arial"/>
          <w:sz w:val="22"/>
          <w:szCs w:val="24"/>
          <w:lang w:eastAsia="zh-CN"/>
        </w:rPr>
      </w:pPr>
    </w:p>
    <w:p w14:paraId="551BA468"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George OSANJO, Professor, Nairobi</w:t>
      </w:r>
    </w:p>
    <w:p w14:paraId="207F1A2D" w14:textId="77777777" w:rsidR="00FA5685" w:rsidRPr="00FA5685" w:rsidRDefault="00FA5685" w:rsidP="00FA5685">
      <w:pPr>
        <w:shd w:val="clear" w:color="auto" w:fill="FFFFFF"/>
        <w:bidi w:val="0"/>
        <w:rPr>
          <w:rFonts w:ascii="Arial" w:eastAsia="SimSun" w:hAnsi="Arial" w:cs="Arial"/>
          <w:sz w:val="22"/>
          <w:szCs w:val="24"/>
          <w:lang w:eastAsia="zh-CN"/>
        </w:rPr>
      </w:pPr>
    </w:p>
    <w:p w14:paraId="471BF582"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Jedidah RUTERE, Research Officer, Teachers Trade Union, Nairobi</w:t>
      </w:r>
    </w:p>
    <w:p w14:paraId="16A648CE" w14:textId="77777777" w:rsidR="00FA5685" w:rsidRPr="00FA5685" w:rsidRDefault="00FA5685" w:rsidP="00FA5685">
      <w:pPr>
        <w:shd w:val="clear" w:color="auto" w:fill="FFFFFF"/>
        <w:bidi w:val="0"/>
        <w:rPr>
          <w:rFonts w:ascii="Arial" w:eastAsia="SimSun" w:hAnsi="Arial" w:cs="Arial"/>
          <w:sz w:val="22"/>
          <w:szCs w:val="24"/>
          <w:lang w:eastAsia="zh-CN"/>
        </w:rPr>
      </w:pPr>
    </w:p>
    <w:p w14:paraId="0443D2B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Fatou THIAM, Lecturer, Dakar</w:t>
      </w:r>
    </w:p>
    <w:p w14:paraId="38F87693" w14:textId="77777777" w:rsidR="00FA5685" w:rsidRPr="00FA5685" w:rsidRDefault="00FA5685" w:rsidP="00FA5685">
      <w:pPr>
        <w:shd w:val="clear" w:color="auto" w:fill="FFFFFF"/>
        <w:bidi w:val="0"/>
        <w:rPr>
          <w:rFonts w:ascii="Arial" w:eastAsia="SimSun" w:hAnsi="Arial" w:cs="Arial"/>
          <w:sz w:val="22"/>
          <w:szCs w:val="24"/>
          <w:lang w:eastAsia="zh-CN"/>
        </w:rPr>
      </w:pPr>
    </w:p>
    <w:p w14:paraId="2EE9BE0B"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Motion Picture Association (MPA) </w:t>
      </w:r>
    </w:p>
    <w:p w14:paraId="582C814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E67DC4E"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Vera CASTANHEIRA, Legal Advisor, Geneva, Switzerland</w:t>
      </w:r>
    </w:p>
    <w:p w14:paraId="317B6491" w14:textId="77777777" w:rsidR="00FA5685" w:rsidRPr="00FA5685" w:rsidRDefault="00FA5685" w:rsidP="00FA5685">
      <w:pPr>
        <w:shd w:val="clear" w:color="auto" w:fill="FFFFFF"/>
        <w:bidi w:val="0"/>
        <w:rPr>
          <w:rFonts w:ascii="Arial" w:eastAsia="SimSun" w:hAnsi="Arial" w:cs="Arial"/>
          <w:sz w:val="22"/>
          <w:szCs w:val="24"/>
          <w:lang w:eastAsia="zh-CN"/>
        </w:rPr>
      </w:pPr>
    </w:p>
    <w:p w14:paraId="65CDEC69"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 xml:space="preserve">International Publishers Association (IPA) </w:t>
      </w:r>
    </w:p>
    <w:p w14:paraId="27F35AE7"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DF312D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Jose BORGHINO, Secretary General, Geneva, Switzerland</w:t>
      </w:r>
    </w:p>
    <w:p w14:paraId="312630B9" w14:textId="77777777" w:rsidR="00FA5685" w:rsidRPr="00FA5685" w:rsidRDefault="00FA5685" w:rsidP="00FA5685">
      <w:pPr>
        <w:shd w:val="clear" w:color="auto" w:fill="FFFFFF"/>
        <w:bidi w:val="0"/>
        <w:rPr>
          <w:rFonts w:ascii="Arial" w:eastAsia="SimSun" w:hAnsi="Arial" w:cs="Arial"/>
          <w:sz w:val="22"/>
          <w:szCs w:val="24"/>
          <w:lang w:eastAsia="zh-CN"/>
        </w:rPr>
      </w:pPr>
    </w:p>
    <w:p w14:paraId="2127FDA7"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Fatou SY, Secretary General of the Senegalese Association of Publishers, Dakar</w:t>
      </w:r>
    </w:p>
    <w:p w14:paraId="163ABE58" w14:textId="77777777" w:rsidR="00FA5685" w:rsidRPr="00FA5685" w:rsidRDefault="00FA5685" w:rsidP="00FA5685">
      <w:pPr>
        <w:shd w:val="clear" w:color="auto" w:fill="FFFFFF"/>
        <w:bidi w:val="0"/>
        <w:rPr>
          <w:rFonts w:ascii="Arial" w:eastAsia="SimSun" w:hAnsi="Arial" w:cs="Arial"/>
          <w:sz w:val="22"/>
          <w:szCs w:val="24"/>
          <w:lang w:eastAsia="zh-CN"/>
        </w:rPr>
      </w:pPr>
    </w:p>
    <w:p w14:paraId="66A5052A"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 xml:space="preserve">Ms. Jessica SÄNGER, Member of the IPA Copyright Committee, Frankfurt, Germany </w:t>
      </w:r>
    </w:p>
    <w:p w14:paraId="63C41C3C" w14:textId="77777777" w:rsidR="00FA5685" w:rsidRPr="00FA5685" w:rsidRDefault="00FA5685" w:rsidP="00FA5685">
      <w:pPr>
        <w:shd w:val="clear" w:color="auto" w:fill="FFFFFF"/>
        <w:bidi w:val="0"/>
        <w:rPr>
          <w:rFonts w:ascii="Arial" w:eastAsia="SimSun" w:hAnsi="Arial" w:cs="Arial"/>
          <w:sz w:val="22"/>
          <w:szCs w:val="24"/>
          <w:lang w:eastAsia="zh-CN"/>
        </w:rPr>
      </w:pPr>
    </w:p>
    <w:p w14:paraId="757C0CED"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Kiarie KAMAU, Member, Nairobi</w:t>
      </w:r>
    </w:p>
    <w:p w14:paraId="3308C5DA"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729B0972"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0C63EAB" w14:textId="77777777" w:rsidR="00FA5685" w:rsidRPr="00FA5685" w:rsidRDefault="00FA5685" w:rsidP="00FA5685">
      <w:pPr>
        <w:shd w:val="clear" w:color="auto" w:fill="FFFFFF"/>
        <w:bidi w:val="0"/>
        <w:rPr>
          <w:rFonts w:ascii="Arial" w:eastAsia="SimSun" w:hAnsi="Arial" w:cs="Arial"/>
          <w:b/>
          <w:i/>
          <w:sz w:val="22"/>
          <w:szCs w:val="24"/>
          <w:lang w:eastAsia="zh-CN"/>
        </w:rPr>
      </w:pPr>
      <w:r w:rsidRPr="00FA5685">
        <w:rPr>
          <w:rFonts w:ascii="Arial" w:eastAsia="SimSun" w:hAnsi="Arial" w:cs="Arial"/>
          <w:b/>
          <w:i/>
          <w:sz w:val="22"/>
          <w:szCs w:val="24"/>
          <w:lang w:eastAsia="zh-CN"/>
        </w:rPr>
        <w:t>OTHER ORGANIZATIONS</w:t>
      </w:r>
    </w:p>
    <w:p w14:paraId="105F0176"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7C7CF74"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APNET</w:t>
      </w:r>
    </w:p>
    <w:p w14:paraId="376E68D6"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1B8AF76"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Mohamed RADI, Vice President, Cairo</w:t>
      </w:r>
    </w:p>
    <w:p w14:paraId="453013EA"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078CDE0"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Center for Intellectual Property and Information Technology</w:t>
      </w:r>
    </w:p>
    <w:p w14:paraId="157EEA5C"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0F1990C"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Isaac RUTENBERG, Director, Nairobi</w:t>
      </w:r>
    </w:p>
    <w:p w14:paraId="0F894218"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FB9594E"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Central Bank of Kenya</w:t>
      </w:r>
    </w:p>
    <w:p w14:paraId="24A3BCDC"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8910E40"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Marisella OUMA, Head of Legal Services, Nairobi</w:t>
      </w:r>
    </w:p>
    <w:p w14:paraId="2FDC8E49"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B4B429D"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Copyright Society of Botswana</w:t>
      </w:r>
    </w:p>
    <w:p w14:paraId="51474E6F"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798EA8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Letlhogonolo MAKWINJA, Hef Reprography Licensing, Gaborone</w:t>
      </w:r>
    </w:p>
    <w:p w14:paraId="00699CE7" w14:textId="77777777" w:rsidR="00FA5685" w:rsidRPr="00FA5685" w:rsidRDefault="00FA5685" w:rsidP="00FA5685">
      <w:pPr>
        <w:shd w:val="clear" w:color="auto" w:fill="FFFFFF"/>
        <w:bidi w:val="0"/>
        <w:rPr>
          <w:rFonts w:ascii="Arial" w:eastAsia="SimSun" w:hAnsi="Arial" w:cs="Arial"/>
          <w:sz w:val="22"/>
          <w:szCs w:val="24"/>
          <w:lang w:eastAsia="zh-CN"/>
        </w:rPr>
      </w:pPr>
    </w:p>
    <w:p w14:paraId="6EB50050"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Ghana Book Publishers Association</w:t>
      </w:r>
    </w:p>
    <w:p w14:paraId="30D9F852"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518425F"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Elliot AGYARE, President, Tema, Ghana</w:t>
      </w:r>
    </w:p>
    <w:p w14:paraId="7EB71584" w14:textId="77777777" w:rsidR="00FA5685" w:rsidRPr="00FA5685" w:rsidRDefault="00FA5685" w:rsidP="00FA5685">
      <w:pPr>
        <w:shd w:val="clear" w:color="auto" w:fill="FFFFFF"/>
        <w:bidi w:val="0"/>
        <w:rPr>
          <w:rFonts w:ascii="Arial" w:eastAsia="SimSun" w:hAnsi="Arial" w:cs="Arial"/>
          <w:sz w:val="22"/>
          <w:szCs w:val="24"/>
          <w:lang w:eastAsia="zh-CN"/>
        </w:rPr>
      </w:pPr>
    </w:p>
    <w:p w14:paraId="50C17571"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Jomo Kenyatta University of Agriculture and Technology</w:t>
      </w:r>
    </w:p>
    <w:p w14:paraId="28C36012"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A495B38"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Busalile Jack MWIMALI, Dean, School of Law, Nairobi</w:t>
      </w:r>
    </w:p>
    <w:p w14:paraId="1B3D5487" w14:textId="77777777" w:rsidR="00FA5685" w:rsidRPr="00FA5685" w:rsidRDefault="00FA5685" w:rsidP="00FA5685">
      <w:pPr>
        <w:shd w:val="clear" w:color="auto" w:fill="FFFFFF"/>
        <w:bidi w:val="0"/>
        <w:rPr>
          <w:rFonts w:ascii="Arial" w:eastAsia="SimSun" w:hAnsi="Arial" w:cs="Arial"/>
          <w:sz w:val="22"/>
          <w:szCs w:val="24"/>
          <w:lang w:eastAsia="zh-CN"/>
        </w:rPr>
      </w:pPr>
    </w:p>
    <w:p w14:paraId="1AE08913"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Juja Preparatory and Senior School</w:t>
      </w:r>
    </w:p>
    <w:p w14:paraId="32F76310"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7A02963"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Nina OPICHO, Writer, Nairobi</w:t>
      </w:r>
    </w:p>
    <w:p w14:paraId="3660AD3B" w14:textId="77777777" w:rsidR="00FA5685" w:rsidRPr="00FA5685" w:rsidRDefault="00FA5685" w:rsidP="00FA5685">
      <w:pPr>
        <w:shd w:val="clear" w:color="auto" w:fill="FFFFFF"/>
        <w:bidi w:val="0"/>
        <w:rPr>
          <w:rFonts w:ascii="Arial" w:eastAsia="SimSun" w:hAnsi="Arial" w:cs="Arial"/>
          <w:sz w:val="22"/>
          <w:szCs w:val="24"/>
          <w:lang w:eastAsia="zh-CN"/>
        </w:rPr>
      </w:pPr>
    </w:p>
    <w:p w14:paraId="35E28A59"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Caroline ODERO, Chief Librarian, Preparatory and Senior Schools Library, Juja, Kenya</w:t>
      </w:r>
    </w:p>
    <w:p w14:paraId="4EE250F9" w14:textId="77777777" w:rsidR="00FA5685" w:rsidRPr="00FA5685" w:rsidRDefault="00FA5685" w:rsidP="00FA5685">
      <w:pPr>
        <w:shd w:val="clear" w:color="auto" w:fill="FFFFFF"/>
        <w:bidi w:val="0"/>
        <w:rPr>
          <w:rFonts w:ascii="Arial" w:eastAsia="SimSun" w:hAnsi="Arial" w:cs="Arial"/>
          <w:sz w:val="22"/>
          <w:szCs w:val="24"/>
          <w:lang w:eastAsia="zh-CN"/>
        </w:rPr>
      </w:pPr>
    </w:p>
    <w:p w14:paraId="5B4935B9"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Tabitha MUGO, Librarian, Preparatory and Senior Schools Library, Juja, Kenya</w:t>
      </w:r>
    </w:p>
    <w:p w14:paraId="229EEF2C" w14:textId="77777777" w:rsidR="00FA5685" w:rsidRPr="00FA5685" w:rsidRDefault="00FA5685" w:rsidP="00FA5685">
      <w:pPr>
        <w:shd w:val="clear" w:color="auto" w:fill="FFFFFF"/>
        <w:bidi w:val="0"/>
        <w:rPr>
          <w:rFonts w:ascii="Arial" w:eastAsia="SimSun" w:hAnsi="Arial" w:cs="Arial"/>
          <w:sz w:val="22"/>
          <w:szCs w:val="24"/>
          <w:lang w:eastAsia="zh-CN"/>
        </w:rPr>
      </w:pPr>
    </w:p>
    <w:p w14:paraId="464A3337"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Ferdinand NYAPIEDHO, Librarian, Preparatory and Senior Schools Library, Juja, Kenya</w:t>
      </w:r>
    </w:p>
    <w:p w14:paraId="279BA2B8" w14:textId="77777777" w:rsidR="00FA5685" w:rsidRPr="00FA5685" w:rsidRDefault="00FA5685" w:rsidP="00FA5685">
      <w:pPr>
        <w:shd w:val="clear" w:color="auto" w:fill="FFFFFF"/>
        <w:bidi w:val="0"/>
        <w:rPr>
          <w:rFonts w:ascii="Arial" w:eastAsia="SimSun" w:hAnsi="Arial" w:cs="Arial"/>
          <w:sz w:val="22"/>
          <w:szCs w:val="24"/>
          <w:lang w:eastAsia="zh-CN"/>
        </w:rPr>
      </w:pPr>
    </w:p>
    <w:p w14:paraId="18BE293D"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Kenya Institute of Curriculum Development</w:t>
      </w:r>
    </w:p>
    <w:p w14:paraId="5240CC12"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1AE1B040"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Julius JWAN, Chief Executive Officer, Nairobi</w:t>
      </w:r>
    </w:p>
    <w:p w14:paraId="5F333554" w14:textId="77777777" w:rsidR="00FA5685" w:rsidRPr="00FA5685" w:rsidRDefault="00FA5685" w:rsidP="00FA5685">
      <w:pPr>
        <w:shd w:val="clear" w:color="auto" w:fill="FFFFFF"/>
        <w:bidi w:val="0"/>
        <w:rPr>
          <w:rFonts w:ascii="Arial" w:eastAsia="SimSun" w:hAnsi="Arial" w:cs="Arial"/>
          <w:sz w:val="22"/>
          <w:szCs w:val="24"/>
          <w:lang w:eastAsia="zh-CN"/>
        </w:rPr>
      </w:pPr>
    </w:p>
    <w:p w14:paraId="4A91CC8E"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Kenya Libraries and Information Services Consortium</w:t>
      </w:r>
    </w:p>
    <w:p w14:paraId="566132C9"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9E622A2"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 xml:space="preserve">Mr. Joseph KAVULYA, Chairperson, Nairobi </w:t>
      </w:r>
    </w:p>
    <w:p w14:paraId="3CCB83FB" w14:textId="77777777" w:rsidR="00FA5685" w:rsidRPr="00FA5685" w:rsidRDefault="00FA5685" w:rsidP="00FA5685">
      <w:pPr>
        <w:shd w:val="clear" w:color="auto" w:fill="FFFFFF"/>
        <w:bidi w:val="0"/>
        <w:rPr>
          <w:rFonts w:ascii="Arial" w:eastAsia="SimSun" w:hAnsi="Arial" w:cs="Arial"/>
          <w:sz w:val="22"/>
          <w:szCs w:val="24"/>
          <w:lang w:eastAsia="zh-CN"/>
        </w:rPr>
      </w:pPr>
    </w:p>
    <w:p w14:paraId="669319EF"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Kenya National Library Service</w:t>
      </w:r>
    </w:p>
    <w:p w14:paraId="3456D94A"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2DAC23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Richard ATUTI, Chief Executive Officer, Nairobi</w:t>
      </w:r>
    </w:p>
    <w:p w14:paraId="1D5901F6" w14:textId="77777777" w:rsidR="00FA5685" w:rsidRPr="00FA5685" w:rsidRDefault="00FA5685" w:rsidP="00FA5685">
      <w:pPr>
        <w:shd w:val="clear" w:color="auto" w:fill="FFFFFF"/>
        <w:bidi w:val="0"/>
        <w:rPr>
          <w:rFonts w:ascii="Arial" w:eastAsia="SimSun" w:hAnsi="Arial" w:cs="Arial"/>
          <w:sz w:val="22"/>
          <w:szCs w:val="24"/>
          <w:lang w:eastAsia="zh-CN"/>
        </w:rPr>
      </w:pPr>
    </w:p>
    <w:p w14:paraId="7AACEF44"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Kenya Publishers Association</w:t>
      </w:r>
    </w:p>
    <w:p w14:paraId="5763FDAF"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20817B0"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Lawrence NJAGI, Chairperson, Nairobi</w:t>
      </w:r>
    </w:p>
    <w:p w14:paraId="7B81911A" w14:textId="77777777" w:rsidR="00FA5685" w:rsidRPr="00FA5685" w:rsidRDefault="00FA5685" w:rsidP="00FA5685">
      <w:pPr>
        <w:shd w:val="clear" w:color="auto" w:fill="FFFFFF"/>
        <w:bidi w:val="0"/>
        <w:rPr>
          <w:rFonts w:ascii="Arial" w:eastAsia="SimSun" w:hAnsi="Arial" w:cs="Arial"/>
          <w:sz w:val="22"/>
          <w:szCs w:val="24"/>
          <w:lang w:eastAsia="zh-CN"/>
        </w:rPr>
      </w:pPr>
    </w:p>
    <w:p w14:paraId="34A88E4E"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Kenyan Union of Journalists</w:t>
      </w:r>
    </w:p>
    <w:p w14:paraId="4168038D"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4E5D216C"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Silas KIRAGU, National Labor Secretary, Nairobi</w:t>
      </w:r>
    </w:p>
    <w:p w14:paraId="65D806F8" w14:textId="77777777" w:rsidR="00FA5685" w:rsidRPr="00FA5685" w:rsidRDefault="00FA5685" w:rsidP="00FA5685">
      <w:pPr>
        <w:shd w:val="clear" w:color="auto" w:fill="FFFFFF"/>
        <w:bidi w:val="0"/>
        <w:rPr>
          <w:rFonts w:ascii="Arial" w:eastAsia="SimSun" w:hAnsi="Arial" w:cs="Arial"/>
          <w:sz w:val="22"/>
          <w:szCs w:val="24"/>
          <w:lang w:eastAsia="zh-CN"/>
        </w:rPr>
      </w:pPr>
    </w:p>
    <w:p w14:paraId="2B905706"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Kopiken (The Reproduction Rights Society of Kenya)</w:t>
      </w:r>
    </w:p>
    <w:p w14:paraId="5B674F7A"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560F468"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Gerry GITONGA, General Manager, Nairobi</w:t>
      </w:r>
    </w:p>
    <w:p w14:paraId="138D01A4"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384AB79"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IÉSEG School of Management</w:t>
      </w:r>
    </w:p>
    <w:p w14:paraId="33B311F5"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77C4A50A"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Cristiana SAPPA, Prof. of Business Law - Researcher in IP, Management Department, Lille, France</w:t>
      </w:r>
    </w:p>
    <w:p w14:paraId="4DFC63F2"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69329BB"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Ivorian Publishers Association</w:t>
      </w:r>
    </w:p>
    <w:p w14:paraId="36B4DD9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53A526CB"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Anges Félix NDAKPRI, President, Abidjan, Côte d'Ivoire</w:t>
      </w:r>
    </w:p>
    <w:p w14:paraId="01CE2426" w14:textId="77777777" w:rsidR="00FA5685" w:rsidRPr="00FA5685" w:rsidRDefault="00FA5685" w:rsidP="00FA5685">
      <w:pPr>
        <w:shd w:val="clear" w:color="auto" w:fill="FFFFFF"/>
        <w:bidi w:val="0"/>
        <w:rPr>
          <w:rFonts w:ascii="Arial" w:eastAsia="SimSun" w:hAnsi="Arial" w:cs="Arial"/>
          <w:sz w:val="22"/>
          <w:szCs w:val="24"/>
          <w:lang w:eastAsia="zh-CN"/>
        </w:rPr>
      </w:pPr>
    </w:p>
    <w:p w14:paraId="5C4D7695"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Mount Kenya University</w:t>
      </w:r>
    </w:p>
    <w:p w14:paraId="22CB157D"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4042158"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Hezekiel OIRA, Professor, Nairobi</w:t>
      </w:r>
    </w:p>
    <w:p w14:paraId="0D800B02" w14:textId="77777777" w:rsidR="00FA5685" w:rsidRPr="00FA5685" w:rsidRDefault="00FA5685" w:rsidP="00FA5685">
      <w:pPr>
        <w:shd w:val="clear" w:color="auto" w:fill="FFFFFF"/>
        <w:bidi w:val="0"/>
        <w:rPr>
          <w:rFonts w:ascii="Arial" w:eastAsia="SimSun" w:hAnsi="Arial" w:cs="Arial"/>
          <w:sz w:val="22"/>
          <w:szCs w:val="24"/>
          <w:lang w:eastAsia="zh-CN"/>
        </w:rPr>
      </w:pPr>
    </w:p>
    <w:p w14:paraId="0432FDA2"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MultiChoice Nigeria</w:t>
      </w:r>
    </w:p>
    <w:p w14:paraId="3338E248"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84DA100"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Umar Abdulaziz IBRAHIM, Anti-Piracy Manager, MultiChoice</w:t>
      </w:r>
    </w:p>
    <w:p w14:paraId="4526435C" w14:textId="77777777" w:rsidR="00FA5685" w:rsidRPr="00FA5685" w:rsidRDefault="00FA5685" w:rsidP="00FA5685">
      <w:pPr>
        <w:shd w:val="clear" w:color="auto" w:fill="FFFFFF"/>
        <w:bidi w:val="0"/>
        <w:rPr>
          <w:rFonts w:ascii="Arial" w:eastAsia="SimSun" w:hAnsi="Arial" w:cs="Arial"/>
          <w:sz w:val="22"/>
          <w:szCs w:val="24"/>
          <w:lang w:eastAsia="zh-CN"/>
        </w:rPr>
      </w:pPr>
    </w:p>
    <w:p w14:paraId="67F2E966"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Nigerian Publishers Association</w:t>
      </w:r>
    </w:p>
    <w:p w14:paraId="6CF0EB1C"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71787114"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Gbadega ADEDAPO, President, Ibadan, Nigeria</w:t>
      </w:r>
    </w:p>
    <w:p w14:paraId="3496F94A" w14:textId="77777777" w:rsidR="00FA5685" w:rsidRPr="00FA5685" w:rsidRDefault="00FA5685" w:rsidP="00FA5685">
      <w:pPr>
        <w:shd w:val="clear" w:color="auto" w:fill="FFFFFF"/>
        <w:bidi w:val="0"/>
        <w:rPr>
          <w:rFonts w:ascii="Arial" w:eastAsia="SimSun" w:hAnsi="Arial" w:cs="Arial"/>
          <w:sz w:val="22"/>
          <w:szCs w:val="24"/>
          <w:lang w:eastAsia="zh-CN"/>
        </w:rPr>
      </w:pPr>
    </w:p>
    <w:p w14:paraId="1EE64A73"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Joel IDOGUN, Member, Lagos</w:t>
      </w:r>
    </w:p>
    <w:p w14:paraId="03C2EAF5"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7BC6FED"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Reprographic Rights Organization of Ghana (Copyghana)</w:t>
      </w:r>
    </w:p>
    <w:p w14:paraId="431EB668"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0C488F6C"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Ben Kwame NYADZI, Executive Director, General Administration and Licensing, Accra</w:t>
      </w:r>
    </w:p>
    <w:p w14:paraId="56B2DB54" w14:textId="77777777" w:rsidR="00FA5685" w:rsidRPr="00FA5685" w:rsidRDefault="00FA5685" w:rsidP="00FA5685">
      <w:pPr>
        <w:shd w:val="clear" w:color="auto" w:fill="FFFFFF"/>
        <w:bidi w:val="0"/>
        <w:rPr>
          <w:rFonts w:ascii="Arial" w:eastAsia="SimSun" w:hAnsi="Arial" w:cs="Arial"/>
          <w:sz w:val="22"/>
          <w:szCs w:val="24"/>
          <w:lang w:eastAsia="zh-CN"/>
        </w:rPr>
      </w:pPr>
    </w:p>
    <w:p w14:paraId="26950F17"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The Art Project Ltd</w:t>
      </w:r>
    </w:p>
    <w:p w14:paraId="3F70BC93"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62FF175C"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Sylvia GICHIA, Director, Nairobi</w:t>
      </w:r>
    </w:p>
    <w:p w14:paraId="6F301AF5" w14:textId="77777777" w:rsidR="00FA5685" w:rsidRPr="00FA5685" w:rsidRDefault="00FA5685" w:rsidP="00FA5685">
      <w:pPr>
        <w:shd w:val="clear" w:color="auto" w:fill="FFFFFF"/>
        <w:bidi w:val="0"/>
        <w:rPr>
          <w:rFonts w:ascii="Arial" w:eastAsia="SimSun" w:hAnsi="Arial" w:cs="Arial"/>
          <w:sz w:val="22"/>
          <w:szCs w:val="24"/>
          <w:lang w:eastAsia="zh-CN"/>
        </w:rPr>
      </w:pPr>
    </w:p>
    <w:p w14:paraId="2387107B"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University of Nairobi Law School</w:t>
      </w:r>
    </w:p>
    <w:p w14:paraId="0F9012AE"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25296871"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Ben SIHANYA,</w:t>
      </w:r>
      <w:r w:rsidRPr="00FA5685">
        <w:rPr>
          <w:rFonts w:ascii="Arial" w:eastAsia="SimSun" w:hAnsi="Arial" w:cs="Arial"/>
          <w:sz w:val="22"/>
          <w:szCs w:val="24"/>
          <w:lang w:val="en-ZW" w:eastAsia="zh-CN"/>
        </w:rPr>
        <w:t xml:space="preserve"> Professor</w:t>
      </w:r>
      <w:r w:rsidRPr="00FA5685">
        <w:rPr>
          <w:rFonts w:ascii="Arial" w:eastAsia="SimSun" w:hAnsi="Arial" w:cs="Arial"/>
          <w:sz w:val="22"/>
          <w:szCs w:val="24"/>
          <w:lang w:eastAsia="zh-CN"/>
        </w:rPr>
        <w:t>, Commercial Law Department, Nairobi</w:t>
      </w:r>
    </w:p>
    <w:p w14:paraId="4098789D" w14:textId="77777777" w:rsidR="00FA5685" w:rsidRPr="00FA5685" w:rsidRDefault="00FA5685" w:rsidP="00FA5685">
      <w:pPr>
        <w:shd w:val="clear" w:color="auto" w:fill="FFFFFF"/>
        <w:bidi w:val="0"/>
        <w:rPr>
          <w:rFonts w:ascii="Arial" w:eastAsia="SimSun" w:hAnsi="Arial" w:cs="Arial"/>
          <w:sz w:val="22"/>
          <w:szCs w:val="24"/>
          <w:lang w:eastAsia="zh-CN"/>
        </w:rPr>
      </w:pPr>
    </w:p>
    <w:p w14:paraId="3457F667"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Wikipedia</w:t>
      </w:r>
    </w:p>
    <w:p w14:paraId="2D949F51"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9B0AE5C"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Sam OYEYELE, Founder and Editor, Wikimedia User-Group Nigeria, Ilorin, Nigeria</w:t>
      </w:r>
    </w:p>
    <w:p w14:paraId="4A1DC149" w14:textId="77777777" w:rsidR="00FA5685" w:rsidRPr="00FA5685" w:rsidRDefault="00FA5685" w:rsidP="00FA5685">
      <w:pPr>
        <w:shd w:val="clear" w:color="auto" w:fill="FFFFFF"/>
        <w:bidi w:val="0"/>
        <w:rPr>
          <w:rFonts w:ascii="Arial" w:eastAsia="SimSun" w:hAnsi="Arial" w:cs="Arial"/>
          <w:sz w:val="22"/>
          <w:szCs w:val="24"/>
          <w:lang w:eastAsia="zh-CN"/>
        </w:rPr>
      </w:pPr>
    </w:p>
    <w:p w14:paraId="728CDA65"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Wordalive Publishers</w:t>
      </w:r>
    </w:p>
    <w:p w14:paraId="20A33C78"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153911A"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David WAWERU, CEO, Nairobi</w:t>
      </w:r>
    </w:p>
    <w:p w14:paraId="6DF24D30" w14:textId="77777777" w:rsidR="00FA5685" w:rsidRPr="00FA5685" w:rsidRDefault="00FA5685" w:rsidP="00FA5685">
      <w:pPr>
        <w:shd w:val="clear" w:color="auto" w:fill="FFFFFF"/>
        <w:bidi w:val="0"/>
        <w:rPr>
          <w:rFonts w:ascii="Arial" w:eastAsia="SimSun" w:hAnsi="Arial" w:cs="Arial"/>
          <w:sz w:val="22"/>
          <w:szCs w:val="24"/>
          <w:lang w:eastAsia="zh-CN"/>
        </w:rPr>
      </w:pPr>
    </w:p>
    <w:p w14:paraId="038813DE" w14:textId="77777777" w:rsidR="00FA5685" w:rsidRPr="00FA5685" w:rsidRDefault="00FA5685" w:rsidP="00FA5685">
      <w:pPr>
        <w:shd w:val="clear" w:color="auto" w:fill="FFFFFF"/>
        <w:bidi w:val="0"/>
        <w:rPr>
          <w:rFonts w:ascii="Arial" w:eastAsia="SimSun" w:hAnsi="Arial" w:cs="Arial"/>
          <w:sz w:val="22"/>
          <w:szCs w:val="24"/>
          <w:u w:val="single"/>
          <w:lang w:eastAsia="zh-CN"/>
        </w:rPr>
      </w:pPr>
      <w:r w:rsidRPr="00FA5685">
        <w:rPr>
          <w:rFonts w:ascii="Arial" w:eastAsia="SimSun" w:hAnsi="Arial" w:cs="Arial"/>
          <w:sz w:val="22"/>
          <w:szCs w:val="24"/>
          <w:u w:val="single"/>
          <w:lang w:eastAsia="zh-CN"/>
        </w:rPr>
        <w:t>Zambia Reprographic Rights Society (Zarrso)</w:t>
      </w:r>
    </w:p>
    <w:p w14:paraId="166ECEA5" w14:textId="77777777" w:rsidR="00FA5685" w:rsidRPr="00FA5685" w:rsidRDefault="00FA5685" w:rsidP="00FA5685">
      <w:pPr>
        <w:shd w:val="clear" w:color="auto" w:fill="FFFFFF"/>
        <w:bidi w:val="0"/>
        <w:rPr>
          <w:rFonts w:ascii="Arial" w:eastAsia="SimSun" w:hAnsi="Arial" w:cs="Arial"/>
          <w:sz w:val="22"/>
          <w:szCs w:val="24"/>
          <w:u w:val="single"/>
          <w:lang w:eastAsia="zh-CN"/>
        </w:rPr>
      </w:pPr>
    </w:p>
    <w:p w14:paraId="33FA3CC0"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Ruth SIMUJAYANGOMBE, Chief Executive Officer, Lusaka</w:t>
      </w:r>
    </w:p>
    <w:p w14:paraId="21F95D0E" w14:textId="77777777" w:rsidR="00FA5685" w:rsidRPr="00FA5685" w:rsidRDefault="00FA5685" w:rsidP="00FA5685">
      <w:pPr>
        <w:shd w:val="clear" w:color="auto" w:fill="FFFFFF"/>
        <w:bidi w:val="0"/>
        <w:rPr>
          <w:rFonts w:ascii="Arial" w:eastAsia="SimSun" w:hAnsi="Arial" w:cs="Arial"/>
          <w:b/>
          <w:bCs/>
          <w:sz w:val="22"/>
          <w:szCs w:val="24"/>
          <w:lang w:eastAsia="zh-CN"/>
        </w:rPr>
      </w:pPr>
      <w:r w:rsidRPr="00FA5685">
        <w:rPr>
          <w:rFonts w:ascii="Arial" w:eastAsia="SimSun" w:hAnsi="Arial" w:cs="Arial"/>
          <w:b/>
          <w:bCs/>
          <w:sz w:val="22"/>
          <w:szCs w:val="24"/>
          <w:lang w:eastAsia="zh-CN"/>
        </w:rPr>
        <w:br w:type="page"/>
      </w:r>
    </w:p>
    <w:p w14:paraId="7673AA9D" w14:textId="77777777" w:rsidR="00FA5685" w:rsidRPr="00FA5685" w:rsidRDefault="00FA5685" w:rsidP="00FA5685">
      <w:pPr>
        <w:shd w:val="clear" w:color="auto" w:fill="FFFFFF"/>
        <w:bidi w:val="0"/>
        <w:rPr>
          <w:rFonts w:ascii="Arial" w:eastAsia="SimSun" w:hAnsi="Arial" w:cs="Arial"/>
          <w:sz w:val="22"/>
          <w:szCs w:val="24"/>
          <w:lang w:eastAsia="zh-CN"/>
        </w:rPr>
      </w:pPr>
    </w:p>
    <w:p w14:paraId="4E6542A5" w14:textId="77777777" w:rsidR="00FA5685" w:rsidRPr="00FA5685" w:rsidRDefault="00FA5685" w:rsidP="00FA5685">
      <w:pPr>
        <w:shd w:val="clear" w:color="auto" w:fill="FFFFFF"/>
        <w:bidi w:val="0"/>
        <w:rPr>
          <w:rFonts w:ascii="Arial" w:eastAsia="SimSun" w:hAnsi="Arial" w:cs="Arial"/>
          <w:b/>
          <w:bCs/>
          <w:sz w:val="22"/>
          <w:szCs w:val="24"/>
          <w:lang w:eastAsia="zh-CN"/>
        </w:rPr>
      </w:pPr>
      <w:r w:rsidRPr="00FA5685">
        <w:rPr>
          <w:rFonts w:ascii="Arial" w:eastAsia="SimSun" w:hAnsi="Arial" w:cs="Arial"/>
          <w:b/>
          <w:bCs/>
          <w:sz w:val="22"/>
          <w:szCs w:val="24"/>
          <w:lang w:eastAsia="zh-CN"/>
        </w:rPr>
        <w:t>IV.</w:t>
      </w:r>
      <w:r w:rsidRPr="00FA5685">
        <w:rPr>
          <w:rFonts w:ascii="Arial" w:eastAsia="SimSun" w:hAnsi="Arial" w:cs="Arial"/>
          <w:b/>
          <w:bCs/>
          <w:sz w:val="22"/>
          <w:szCs w:val="24"/>
          <w:lang w:eastAsia="zh-CN"/>
        </w:rPr>
        <w:tab/>
        <w:t xml:space="preserve">ORGANIZERS </w:t>
      </w:r>
    </w:p>
    <w:p w14:paraId="1DBA864A" w14:textId="77777777" w:rsidR="00FA5685" w:rsidRPr="00FA5685" w:rsidRDefault="00FA5685" w:rsidP="00FA5685">
      <w:pPr>
        <w:shd w:val="clear" w:color="auto" w:fill="FFFFFF"/>
        <w:bidi w:val="0"/>
        <w:rPr>
          <w:rFonts w:ascii="Arial" w:eastAsia="SimSun" w:hAnsi="Arial" w:cs="Arial"/>
          <w:b/>
          <w:bCs/>
          <w:sz w:val="22"/>
          <w:szCs w:val="24"/>
          <w:lang w:eastAsia="zh-CN"/>
        </w:rPr>
      </w:pPr>
    </w:p>
    <w:p w14:paraId="17BE9043" w14:textId="77777777" w:rsidR="00FA5685" w:rsidRPr="00FA5685" w:rsidRDefault="00FA5685" w:rsidP="00FA5685">
      <w:pPr>
        <w:shd w:val="clear" w:color="auto" w:fill="FFFFFF"/>
        <w:bidi w:val="0"/>
        <w:rPr>
          <w:rFonts w:ascii="Arial" w:eastAsia="SimSun" w:hAnsi="Arial" w:cs="Arial"/>
          <w:b/>
          <w:bCs/>
          <w:sz w:val="22"/>
          <w:szCs w:val="24"/>
          <w:lang w:eastAsia="zh-CN"/>
        </w:rPr>
      </w:pPr>
      <w:r w:rsidRPr="00FA5685">
        <w:rPr>
          <w:rFonts w:ascii="Arial" w:eastAsia="SimSun" w:hAnsi="Arial" w:cs="Arial"/>
          <w:b/>
          <w:bCs/>
          <w:sz w:val="22"/>
          <w:szCs w:val="24"/>
          <w:lang w:eastAsia="zh-CN"/>
        </w:rPr>
        <w:t>KENYA COPYRIGHT BOARD (KECOBO)</w:t>
      </w:r>
    </w:p>
    <w:p w14:paraId="04B129D8" w14:textId="77777777" w:rsidR="00FA5685" w:rsidRPr="00FA5685" w:rsidRDefault="00FA5685" w:rsidP="00FA5685">
      <w:pPr>
        <w:shd w:val="clear" w:color="auto" w:fill="FFFFFF"/>
        <w:bidi w:val="0"/>
        <w:rPr>
          <w:rFonts w:ascii="Arial" w:eastAsia="SimSun" w:hAnsi="Arial" w:cs="Arial"/>
          <w:b/>
          <w:bCs/>
          <w:sz w:val="22"/>
          <w:szCs w:val="24"/>
          <w:u w:val="single"/>
          <w:lang w:eastAsia="zh-CN"/>
        </w:rPr>
      </w:pPr>
    </w:p>
    <w:p w14:paraId="1B9EEC3B"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Mr. Edward SIGEI, Executive Director, Nairobi</w:t>
      </w:r>
    </w:p>
    <w:p w14:paraId="3AD96615" w14:textId="77777777" w:rsidR="00FA5685" w:rsidRPr="00FA5685" w:rsidRDefault="00FA5685" w:rsidP="00FA5685">
      <w:pPr>
        <w:shd w:val="clear" w:color="auto" w:fill="FFFFFF"/>
        <w:bidi w:val="0"/>
        <w:rPr>
          <w:rFonts w:ascii="Arial" w:eastAsia="SimSun" w:hAnsi="Arial" w:cs="Arial"/>
          <w:sz w:val="22"/>
          <w:szCs w:val="24"/>
          <w:lang w:eastAsia="zh-CN"/>
        </w:rPr>
      </w:pPr>
    </w:p>
    <w:p w14:paraId="412DF484" w14:textId="77777777" w:rsidR="00FA5685" w:rsidRPr="00FA5685" w:rsidRDefault="00FA5685" w:rsidP="00FA5685">
      <w:pPr>
        <w:shd w:val="clear" w:color="auto" w:fill="FFFFFF"/>
        <w:bidi w:val="0"/>
        <w:rPr>
          <w:rFonts w:ascii="Arial" w:eastAsia="SimSun" w:hAnsi="Arial" w:cs="Arial"/>
          <w:b/>
          <w:bCs/>
          <w:sz w:val="22"/>
          <w:szCs w:val="24"/>
          <w:u w:val="single"/>
          <w:lang w:eastAsia="zh-CN"/>
        </w:rPr>
      </w:pPr>
    </w:p>
    <w:p w14:paraId="1B0A5155" w14:textId="77777777" w:rsidR="00FA5685" w:rsidRPr="00FA5685" w:rsidRDefault="00FA5685" w:rsidP="00FA5685">
      <w:pPr>
        <w:shd w:val="clear" w:color="auto" w:fill="FFFFFF"/>
        <w:bidi w:val="0"/>
        <w:rPr>
          <w:rFonts w:ascii="Arial" w:eastAsia="SimSun" w:hAnsi="Arial" w:cs="Arial"/>
          <w:b/>
          <w:bCs/>
          <w:sz w:val="22"/>
          <w:szCs w:val="24"/>
          <w:lang w:eastAsia="zh-CN"/>
        </w:rPr>
      </w:pPr>
      <w:r w:rsidRPr="00FA5685">
        <w:rPr>
          <w:rFonts w:ascii="Arial" w:eastAsia="SimSun" w:hAnsi="Arial" w:cs="Arial"/>
          <w:b/>
          <w:bCs/>
          <w:sz w:val="22"/>
          <w:szCs w:val="24"/>
          <w:lang w:eastAsia="zh-CN"/>
        </w:rPr>
        <w:t>WORLD INTELLECTUAL PROPERTY ORGANIZATION (WIPO)</w:t>
      </w:r>
    </w:p>
    <w:p w14:paraId="75DEFA80" w14:textId="77777777" w:rsidR="00FA5685" w:rsidRPr="00FA5685" w:rsidRDefault="00FA5685" w:rsidP="00FA5685">
      <w:pPr>
        <w:shd w:val="clear" w:color="auto" w:fill="FFFFFF"/>
        <w:bidi w:val="0"/>
        <w:rPr>
          <w:rFonts w:ascii="Arial" w:eastAsia="SimSun" w:hAnsi="Arial" w:cs="Arial"/>
          <w:b/>
          <w:bCs/>
          <w:sz w:val="22"/>
          <w:szCs w:val="24"/>
          <w:u w:val="single"/>
          <w:lang w:eastAsia="zh-CN"/>
        </w:rPr>
      </w:pPr>
    </w:p>
    <w:p w14:paraId="063CEB6D"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Sylvie FORBIN, Deputy Director General, Copyright and Creative Industries Sector (CCIS), Geneva</w:t>
      </w:r>
    </w:p>
    <w:p w14:paraId="6A206FDD" w14:textId="77777777" w:rsidR="00FA5685" w:rsidRPr="00FA5685" w:rsidRDefault="00FA5685" w:rsidP="00FA5685">
      <w:pPr>
        <w:shd w:val="clear" w:color="auto" w:fill="FFFFFF"/>
        <w:bidi w:val="0"/>
        <w:rPr>
          <w:rFonts w:ascii="Arial" w:eastAsia="SimSun" w:hAnsi="Arial" w:cs="Arial"/>
          <w:sz w:val="22"/>
          <w:szCs w:val="24"/>
          <w:lang w:eastAsia="zh-CN"/>
        </w:rPr>
      </w:pPr>
    </w:p>
    <w:p w14:paraId="7970651F"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Carole CROELLA, Senior Counsellor, Copyright Law Division, CCIS, Geneva</w:t>
      </w:r>
    </w:p>
    <w:p w14:paraId="67E44F6B" w14:textId="77777777" w:rsidR="00FA5685" w:rsidRPr="00FA5685" w:rsidRDefault="00FA5685" w:rsidP="00FA5685">
      <w:pPr>
        <w:shd w:val="clear" w:color="auto" w:fill="FFFFFF"/>
        <w:bidi w:val="0"/>
        <w:rPr>
          <w:rFonts w:ascii="Arial" w:eastAsia="SimSun" w:hAnsi="Arial" w:cs="Arial"/>
          <w:sz w:val="22"/>
          <w:szCs w:val="24"/>
          <w:lang w:eastAsia="zh-CN"/>
        </w:rPr>
      </w:pPr>
    </w:p>
    <w:p w14:paraId="3CC7B122"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Geidy LUNG, Senior Counsellor, Copyright Law Division, CCIS, Geneva</w:t>
      </w:r>
    </w:p>
    <w:p w14:paraId="53E34974" w14:textId="77777777" w:rsidR="00FA5685" w:rsidRPr="00FA5685" w:rsidRDefault="00FA5685" w:rsidP="00FA5685">
      <w:pPr>
        <w:shd w:val="clear" w:color="auto" w:fill="FFFFFF"/>
        <w:bidi w:val="0"/>
        <w:rPr>
          <w:rFonts w:ascii="Arial" w:eastAsia="SimSun" w:hAnsi="Arial" w:cs="Arial"/>
          <w:sz w:val="22"/>
          <w:szCs w:val="24"/>
          <w:lang w:eastAsia="zh-CN"/>
        </w:rPr>
      </w:pPr>
    </w:p>
    <w:p w14:paraId="5185DAC1" w14:textId="77777777" w:rsidR="00FA5685" w:rsidRPr="00FA5685" w:rsidRDefault="00FA5685" w:rsidP="00FA5685">
      <w:pPr>
        <w:shd w:val="clear" w:color="auto" w:fill="FFFFFF"/>
        <w:bidi w:val="0"/>
        <w:rPr>
          <w:rFonts w:ascii="Arial" w:eastAsia="SimSun" w:hAnsi="Arial" w:cs="Arial"/>
          <w:sz w:val="22"/>
          <w:szCs w:val="24"/>
          <w:lang w:eastAsia="zh-CN"/>
        </w:rPr>
      </w:pPr>
      <w:r w:rsidRPr="00FA5685">
        <w:rPr>
          <w:rFonts w:ascii="Arial" w:eastAsia="SimSun" w:hAnsi="Arial" w:cs="Arial"/>
          <w:sz w:val="22"/>
          <w:szCs w:val="24"/>
          <w:lang w:eastAsia="zh-CN"/>
        </w:rPr>
        <w:t>Ms. Sonia CRUICKSHANK, Senior Program Officer, Copyright Development Division, CCIS, Geneva</w:t>
      </w:r>
    </w:p>
    <w:p w14:paraId="1726025F" w14:textId="77777777" w:rsidR="00FA5685" w:rsidRPr="00FA5685" w:rsidRDefault="00FA5685" w:rsidP="00FA5685">
      <w:pPr>
        <w:shd w:val="clear" w:color="auto" w:fill="FFFFFF"/>
        <w:bidi w:val="0"/>
        <w:rPr>
          <w:rFonts w:ascii="Arial" w:eastAsia="SimSun" w:hAnsi="Arial" w:cs="Arial"/>
          <w:sz w:val="22"/>
          <w:szCs w:val="24"/>
          <w:lang w:eastAsia="zh-CN"/>
        </w:rPr>
      </w:pPr>
    </w:p>
    <w:p w14:paraId="2835AB57" w14:textId="77777777" w:rsidR="00FA5685" w:rsidRPr="00FA5685" w:rsidRDefault="00FA5685" w:rsidP="00FA5685">
      <w:pPr>
        <w:shd w:val="clear" w:color="auto" w:fill="FFFFFF"/>
        <w:bidi w:val="0"/>
        <w:rPr>
          <w:rFonts w:ascii="Arial" w:eastAsia="SimSun" w:hAnsi="Arial" w:cs="Arial"/>
          <w:sz w:val="22"/>
          <w:szCs w:val="24"/>
          <w:lang w:eastAsia="zh-CN"/>
        </w:rPr>
      </w:pPr>
    </w:p>
    <w:p w14:paraId="0C2D3F8E" w14:textId="77777777" w:rsidR="00FA5685" w:rsidRPr="00FA5685" w:rsidRDefault="00FA5685" w:rsidP="00FA5685">
      <w:pPr>
        <w:shd w:val="clear" w:color="auto" w:fill="FFFFFF"/>
        <w:bidi w:val="0"/>
        <w:rPr>
          <w:rFonts w:ascii="Arial" w:eastAsia="SimSun" w:hAnsi="Arial" w:cs="Arial"/>
          <w:sz w:val="22"/>
          <w:szCs w:val="24"/>
          <w:lang w:eastAsia="zh-CN"/>
        </w:rPr>
      </w:pPr>
    </w:p>
    <w:p w14:paraId="3EEBD931" w14:textId="77777777" w:rsidR="00FA5685" w:rsidRPr="00FA5685" w:rsidRDefault="00FA5685" w:rsidP="00FA5685">
      <w:pPr>
        <w:shd w:val="clear" w:color="auto" w:fill="FFFFFF"/>
        <w:bidi w:val="0"/>
        <w:rPr>
          <w:rFonts w:ascii="Arial" w:eastAsia="SimSun" w:hAnsi="Arial" w:cs="Arial"/>
          <w:sz w:val="22"/>
          <w:szCs w:val="24"/>
          <w:lang w:eastAsia="zh-CN"/>
        </w:rPr>
      </w:pPr>
    </w:p>
    <w:p w14:paraId="78F805E3" w14:textId="77777777" w:rsidR="00FA5685" w:rsidRPr="00FA5685" w:rsidRDefault="00FA5685" w:rsidP="00FA5685">
      <w:pPr>
        <w:shd w:val="clear" w:color="auto" w:fill="FFFFFF"/>
        <w:bidi w:val="0"/>
        <w:rPr>
          <w:rFonts w:ascii="Arial" w:eastAsia="SimSun" w:hAnsi="Arial" w:cs="Arial"/>
          <w:sz w:val="22"/>
          <w:szCs w:val="24"/>
          <w:lang w:eastAsia="zh-CN"/>
        </w:rPr>
      </w:pPr>
    </w:p>
    <w:p w14:paraId="5E06D48B" w14:textId="77777777" w:rsidR="00FA5685" w:rsidRPr="00FA5685" w:rsidRDefault="00FA5685" w:rsidP="00FA5685">
      <w:pPr>
        <w:shd w:val="clear" w:color="auto" w:fill="FFFFFF"/>
        <w:bidi w:val="0"/>
        <w:rPr>
          <w:rFonts w:ascii="Arial" w:eastAsia="SimSun" w:hAnsi="Arial" w:cs="Arial"/>
          <w:sz w:val="22"/>
          <w:szCs w:val="24"/>
          <w:lang w:eastAsia="zh-CN"/>
        </w:rPr>
      </w:pPr>
    </w:p>
    <w:p w14:paraId="2F1454A8" w14:textId="77777777" w:rsidR="001074F5" w:rsidRPr="001074F5" w:rsidRDefault="001074F5" w:rsidP="001074F5">
      <w:pPr>
        <w:shd w:val="clear" w:color="auto" w:fill="FFFFFF"/>
        <w:bidi w:val="0"/>
        <w:rPr>
          <w:rFonts w:ascii="Arial" w:eastAsia="SimSun" w:hAnsi="Arial" w:cs="Arial"/>
          <w:sz w:val="22"/>
          <w:szCs w:val="24"/>
          <w:lang w:eastAsia="zh-CN"/>
        </w:rPr>
      </w:pPr>
    </w:p>
    <w:p w14:paraId="3A008F38" w14:textId="77777777" w:rsidR="001074F5" w:rsidRPr="001074F5" w:rsidRDefault="001074F5" w:rsidP="001074F5">
      <w:pPr>
        <w:shd w:val="clear" w:color="auto" w:fill="FFFFFF"/>
        <w:bidi w:val="0"/>
        <w:rPr>
          <w:rFonts w:ascii="Arial" w:eastAsia="SimSun" w:hAnsi="Arial" w:cs="Arial"/>
          <w:sz w:val="22"/>
          <w:szCs w:val="24"/>
          <w:lang w:eastAsia="zh-CN"/>
        </w:rPr>
      </w:pPr>
    </w:p>
    <w:p w14:paraId="4283172F" w14:textId="77777777" w:rsidR="001074F5" w:rsidRPr="001074F5" w:rsidRDefault="001074F5" w:rsidP="001074F5">
      <w:pPr>
        <w:shd w:val="clear" w:color="auto" w:fill="FFFFFF"/>
        <w:bidi w:val="0"/>
        <w:rPr>
          <w:rFonts w:ascii="Arial" w:eastAsia="SimSun" w:hAnsi="Arial" w:cs="Arial"/>
          <w:sz w:val="22"/>
          <w:szCs w:val="24"/>
          <w:lang w:eastAsia="zh-CN"/>
        </w:rPr>
        <w:sectPr w:rsidR="001074F5" w:rsidRPr="001074F5" w:rsidSect="001074F5">
          <w:headerReference w:type="even" r:id="rId45"/>
          <w:footerReference w:type="even" r:id="rId46"/>
          <w:footerReference w:type="default" r:id="rId47"/>
          <w:headerReference w:type="first" r:id="rId48"/>
          <w:footerReference w:type="first" r:id="rId49"/>
          <w:pgSz w:w="11907" w:h="16840" w:code="9"/>
          <w:pgMar w:top="567" w:right="1134" w:bottom="1418" w:left="1418" w:header="510" w:footer="1021" w:gutter="0"/>
          <w:cols w:space="720"/>
          <w:titlePg/>
          <w:docGrid w:linePitch="299"/>
        </w:sectPr>
      </w:pPr>
    </w:p>
    <w:tbl>
      <w:tblPr>
        <w:tblW w:w="9356" w:type="dxa"/>
        <w:tblLayout w:type="fixed"/>
        <w:tblLook w:val="01E0" w:firstRow="1" w:lastRow="1" w:firstColumn="1" w:lastColumn="1" w:noHBand="0" w:noVBand="0"/>
      </w:tblPr>
      <w:tblGrid>
        <w:gridCol w:w="4513"/>
        <w:gridCol w:w="4843"/>
      </w:tblGrid>
      <w:tr w:rsidR="001074F5" w:rsidRPr="001074F5" w14:paraId="0DC555B8" w14:textId="77777777" w:rsidTr="001074F5">
        <w:trPr>
          <w:trHeight w:hRule="exact" w:val="680"/>
        </w:trPr>
        <w:tc>
          <w:tcPr>
            <w:tcW w:w="9356" w:type="dxa"/>
            <w:gridSpan w:val="2"/>
            <w:tcMar>
              <w:left w:w="0" w:type="dxa"/>
              <w:right w:w="0" w:type="dxa"/>
            </w:tcMar>
          </w:tcPr>
          <w:p w14:paraId="3A1D369F" w14:textId="77777777" w:rsidR="001074F5" w:rsidRPr="001074F5" w:rsidRDefault="001074F5" w:rsidP="001074F5">
            <w:pPr>
              <w:shd w:val="clear" w:color="auto" w:fill="FFFFFF"/>
              <w:bidi w:val="0"/>
              <w:jc w:val="right"/>
              <w:rPr>
                <w:rFonts w:ascii="Arial" w:eastAsia="SimSun" w:hAnsi="Arial" w:cs="Arial"/>
                <w:b/>
                <w:sz w:val="40"/>
                <w:szCs w:val="40"/>
                <w:lang w:eastAsia="zh-CN"/>
              </w:rPr>
            </w:pPr>
            <w:r w:rsidRPr="001074F5">
              <w:rPr>
                <w:rFonts w:ascii="Arial" w:eastAsia="SimSun" w:hAnsi="Arial" w:cs="Arial"/>
                <w:b/>
                <w:sz w:val="40"/>
                <w:szCs w:val="40"/>
                <w:lang w:eastAsia="zh-CN"/>
              </w:rPr>
              <w:t>E</w:t>
            </w:r>
          </w:p>
        </w:tc>
      </w:tr>
      <w:tr w:rsidR="001074F5" w:rsidRPr="001074F5" w14:paraId="034450FC" w14:textId="77777777" w:rsidTr="001074F5">
        <w:trPr>
          <w:trHeight w:val="1587"/>
        </w:trPr>
        <w:tc>
          <w:tcPr>
            <w:tcW w:w="4513" w:type="dxa"/>
            <w:tcMar>
              <w:left w:w="0" w:type="dxa"/>
              <w:bottom w:w="0" w:type="dxa"/>
              <w:right w:w="0" w:type="dxa"/>
            </w:tcMar>
            <w:vAlign w:val="center"/>
          </w:tcPr>
          <w:p w14:paraId="66763328"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noProof/>
                <w:sz w:val="22"/>
                <w:szCs w:val="24"/>
              </w:rPr>
              <w:drawing>
                <wp:inline distT="0" distB="0" distL="0" distR="0" wp14:anchorId="09E3FF9D" wp14:editId="0AD1E2E9">
                  <wp:extent cx="1257300" cy="12573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DA-0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c>
        <w:tc>
          <w:tcPr>
            <w:tcW w:w="4843" w:type="dxa"/>
            <w:vMerge w:val="restart"/>
            <w:tcMar>
              <w:left w:w="0" w:type="dxa"/>
              <w:right w:w="0" w:type="dxa"/>
            </w:tcMar>
          </w:tcPr>
          <w:p w14:paraId="5F957207"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noProof/>
                <w:sz w:val="22"/>
                <w:szCs w:val="24"/>
              </w:rPr>
              <w:drawing>
                <wp:inline distT="0" distB="0" distL="0" distR="0" wp14:anchorId="30FAB2F4" wp14:editId="1CAFF7DC">
                  <wp:extent cx="1857375" cy="1323975"/>
                  <wp:effectExtent l="0" t="0" r="9525" b="9525"/>
                  <wp:docPr id="177" name="Picture 177"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1074F5" w:rsidRPr="001074F5" w14:paraId="3877F624" w14:textId="77777777" w:rsidTr="001074F5">
        <w:tc>
          <w:tcPr>
            <w:tcW w:w="4513" w:type="dxa"/>
            <w:tcMar>
              <w:left w:w="0" w:type="dxa"/>
              <w:bottom w:w="0" w:type="dxa"/>
              <w:right w:w="0" w:type="dxa"/>
            </w:tcMar>
          </w:tcPr>
          <w:p w14:paraId="6EE3903C" w14:textId="77777777" w:rsidR="001074F5" w:rsidRPr="001074F5" w:rsidRDefault="001074F5" w:rsidP="001074F5">
            <w:pPr>
              <w:shd w:val="clear" w:color="auto" w:fill="FFFFFF"/>
              <w:bidi w:val="0"/>
              <w:jc w:val="center"/>
              <w:rPr>
                <w:rFonts w:ascii="Arial" w:eastAsia="SimSun" w:hAnsi="Arial" w:cs="Arial"/>
                <w:caps/>
                <w:sz w:val="15"/>
                <w:szCs w:val="15"/>
                <w:lang w:eastAsia="zh-CN"/>
              </w:rPr>
            </w:pPr>
          </w:p>
        </w:tc>
        <w:tc>
          <w:tcPr>
            <w:tcW w:w="4843" w:type="dxa"/>
            <w:vMerge/>
            <w:tcMar>
              <w:left w:w="0" w:type="dxa"/>
              <w:right w:w="0" w:type="dxa"/>
            </w:tcMar>
          </w:tcPr>
          <w:p w14:paraId="2B2152F3" w14:textId="77777777" w:rsidR="001074F5" w:rsidRPr="001074F5" w:rsidRDefault="001074F5" w:rsidP="001074F5">
            <w:pPr>
              <w:shd w:val="clear" w:color="auto" w:fill="FFFFFF"/>
              <w:bidi w:val="0"/>
              <w:rPr>
                <w:rFonts w:ascii="Arial" w:eastAsia="SimSun" w:hAnsi="Arial" w:cs="Arial"/>
                <w:sz w:val="22"/>
                <w:szCs w:val="24"/>
                <w:lang w:eastAsia="zh-CN"/>
              </w:rPr>
            </w:pPr>
          </w:p>
        </w:tc>
      </w:tr>
      <w:tr w:rsidR="001074F5" w:rsidRPr="001074F5" w14:paraId="14E16B6B" w14:textId="77777777" w:rsidTr="001074F5">
        <w:trPr>
          <w:trHeight w:hRule="exact" w:val="170"/>
        </w:trPr>
        <w:tc>
          <w:tcPr>
            <w:tcW w:w="4513" w:type="dxa"/>
            <w:gridSpan w:val="2"/>
            <w:tcMar>
              <w:top w:w="28" w:type="dxa"/>
              <w:left w:w="0" w:type="dxa"/>
              <w:bottom w:w="28" w:type="dxa"/>
              <w:right w:w="0" w:type="dxa"/>
            </w:tcMar>
          </w:tcPr>
          <w:p w14:paraId="6D2A8FF4" w14:textId="77777777" w:rsidR="001074F5" w:rsidRPr="001074F5" w:rsidRDefault="001074F5" w:rsidP="001074F5">
            <w:pPr>
              <w:shd w:val="clear" w:color="auto" w:fill="FFFFFF"/>
              <w:bidi w:val="0"/>
              <w:rPr>
                <w:rFonts w:ascii="Arial" w:eastAsia="SimSun" w:hAnsi="Arial" w:cs="Arial"/>
                <w:caps/>
                <w:sz w:val="22"/>
                <w:szCs w:val="22"/>
                <w:lang w:eastAsia="zh-CN"/>
              </w:rPr>
            </w:pPr>
          </w:p>
        </w:tc>
      </w:tr>
      <w:tr w:rsidR="001074F5" w:rsidRPr="001074F5" w14:paraId="61BB90FB" w14:textId="77777777" w:rsidTr="001074F5">
        <w:trPr>
          <w:trHeight w:hRule="exact" w:val="397"/>
        </w:trPr>
        <w:tc>
          <w:tcPr>
            <w:tcW w:w="4513" w:type="dxa"/>
            <w:gridSpan w:val="2"/>
            <w:tcBorders>
              <w:top w:val="single" w:sz="4" w:space="0" w:color="auto"/>
            </w:tcBorders>
            <w:tcMar>
              <w:top w:w="28" w:type="dxa"/>
              <w:left w:w="0" w:type="dxa"/>
              <w:bottom w:w="28" w:type="dxa"/>
              <w:right w:w="0" w:type="dxa"/>
            </w:tcMar>
            <w:vAlign w:val="center"/>
          </w:tcPr>
          <w:p w14:paraId="26E2B161" w14:textId="77777777" w:rsidR="001074F5" w:rsidRPr="001074F5" w:rsidRDefault="001074F5" w:rsidP="001074F5">
            <w:pPr>
              <w:shd w:val="clear" w:color="auto" w:fill="FFFFFF"/>
              <w:bidi w:val="0"/>
              <w:rPr>
                <w:rFonts w:ascii="Arial" w:eastAsia="SimSun" w:hAnsi="Arial" w:cs="Arial"/>
                <w:b/>
                <w:caps/>
                <w:sz w:val="24"/>
                <w:szCs w:val="24"/>
                <w:lang w:eastAsia="zh-CN"/>
              </w:rPr>
            </w:pPr>
            <w:r w:rsidRPr="001074F5">
              <w:rPr>
                <w:rFonts w:ascii="Arial" w:eastAsia="SimSun" w:hAnsi="Arial" w:cs="Arial"/>
                <w:b/>
                <w:caps/>
                <w:sz w:val="24"/>
                <w:szCs w:val="24"/>
                <w:lang w:eastAsia="zh-CN"/>
              </w:rPr>
              <w:t xml:space="preserve">regional seminar </w:t>
            </w:r>
          </w:p>
        </w:tc>
      </w:tr>
      <w:tr w:rsidR="001074F5" w:rsidRPr="001074F5" w14:paraId="21F6E7F4" w14:textId="77777777" w:rsidTr="001074F5">
        <w:trPr>
          <w:trHeight w:hRule="exact" w:val="340"/>
        </w:trPr>
        <w:tc>
          <w:tcPr>
            <w:tcW w:w="4513" w:type="dxa"/>
            <w:gridSpan w:val="2"/>
            <w:tcBorders>
              <w:top w:val="single" w:sz="4" w:space="0" w:color="auto"/>
            </w:tcBorders>
            <w:tcMar>
              <w:top w:w="170" w:type="dxa"/>
              <w:left w:w="0" w:type="dxa"/>
              <w:right w:w="0" w:type="dxa"/>
            </w:tcMar>
            <w:vAlign w:val="bottom"/>
          </w:tcPr>
          <w:p w14:paraId="73B5D69B" w14:textId="77777777" w:rsidR="001074F5" w:rsidRPr="001074F5" w:rsidRDefault="001074F5" w:rsidP="001074F5">
            <w:pPr>
              <w:shd w:val="clear" w:color="auto" w:fill="FFFFFF"/>
              <w:bidi w:val="0"/>
              <w:jc w:val="right"/>
              <w:rPr>
                <w:rFonts w:ascii="Arial Black" w:eastAsia="SimSun" w:hAnsi="Arial Black" w:cs="Arial"/>
                <w:caps/>
                <w:sz w:val="15"/>
                <w:szCs w:val="24"/>
                <w:lang w:val="pt-BR" w:eastAsia="zh-CN"/>
              </w:rPr>
            </w:pPr>
            <w:r w:rsidRPr="001074F5">
              <w:rPr>
                <w:rFonts w:ascii="Arial Black" w:eastAsia="SimSun" w:hAnsi="Arial Black" w:cs="Arial"/>
                <w:caps/>
                <w:sz w:val="15"/>
                <w:szCs w:val="24"/>
                <w:lang w:val="pt-BR" w:eastAsia="zh-CN"/>
              </w:rPr>
              <w:t xml:space="preserve">  OMPI/DA/SDO/19/INF 2 PROV.  </w:t>
            </w:r>
          </w:p>
        </w:tc>
      </w:tr>
      <w:tr w:rsidR="001074F5" w:rsidRPr="001074F5" w14:paraId="1C2FB8A3" w14:textId="77777777" w:rsidTr="001074F5">
        <w:trPr>
          <w:trHeight w:hRule="exact" w:val="170"/>
        </w:trPr>
        <w:tc>
          <w:tcPr>
            <w:tcW w:w="4513" w:type="dxa"/>
            <w:gridSpan w:val="2"/>
            <w:noWrap/>
            <w:tcMar>
              <w:left w:w="0" w:type="dxa"/>
              <w:right w:w="0" w:type="dxa"/>
            </w:tcMar>
            <w:vAlign w:val="bottom"/>
          </w:tcPr>
          <w:p w14:paraId="182D47FF" w14:textId="77777777" w:rsidR="001074F5" w:rsidRPr="001074F5" w:rsidRDefault="001074F5" w:rsidP="001074F5">
            <w:pPr>
              <w:shd w:val="clear" w:color="auto" w:fill="FFFFFF"/>
              <w:bidi w:val="0"/>
              <w:jc w:val="right"/>
              <w:rPr>
                <w:rFonts w:ascii="Arial Black" w:eastAsia="SimSun" w:hAnsi="Arial Black" w:cs="Arial"/>
                <w:caps/>
                <w:sz w:val="15"/>
                <w:szCs w:val="24"/>
                <w:lang w:eastAsia="zh-CN"/>
              </w:rPr>
            </w:pPr>
            <w:r w:rsidRPr="001074F5">
              <w:rPr>
                <w:rFonts w:ascii="Arial Black" w:eastAsia="SimSun" w:hAnsi="Arial Black" w:cs="Arial"/>
                <w:caps/>
                <w:sz w:val="15"/>
                <w:szCs w:val="24"/>
                <w:lang w:eastAsia="zh-CN"/>
              </w:rPr>
              <w:t>ORIGINAL:  ENGLISH/sPANISH</w:t>
            </w:r>
          </w:p>
        </w:tc>
      </w:tr>
      <w:tr w:rsidR="001074F5" w:rsidRPr="001074F5" w14:paraId="20909A82" w14:textId="77777777" w:rsidTr="001074F5">
        <w:trPr>
          <w:trHeight w:hRule="exact" w:val="198"/>
        </w:trPr>
        <w:tc>
          <w:tcPr>
            <w:tcW w:w="4513" w:type="dxa"/>
            <w:gridSpan w:val="2"/>
            <w:tcMar>
              <w:left w:w="0" w:type="dxa"/>
              <w:right w:w="0" w:type="dxa"/>
            </w:tcMar>
            <w:vAlign w:val="bottom"/>
          </w:tcPr>
          <w:p w14:paraId="6DCB0520" w14:textId="77777777" w:rsidR="001074F5" w:rsidRPr="001074F5" w:rsidRDefault="001074F5" w:rsidP="001074F5">
            <w:pPr>
              <w:shd w:val="clear" w:color="auto" w:fill="FFFFFF"/>
              <w:bidi w:val="0"/>
              <w:jc w:val="right"/>
              <w:rPr>
                <w:rFonts w:ascii="Arial Black" w:eastAsia="SimSun" w:hAnsi="Arial Black" w:cs="Arial"/>
                <w:caps/>
                <w:sz w:val="15"/>
                <w:szCs w:val="24"/>
                <w:lang w:eastAsia="zh-CN"/>
              </w:rPr>
            </w:pPr>
            <w:r w:rsidRPr="001074F5">
              <w:rPr>
                <w:rFonts w:ascii="Arial Black" w:eastAsia="SimSun" w:hAnsi="Arial Black" w:cs="Arial"/>
                <w:caps/>
                <w:sz w:val="15"/>
                <w:szCs w:val="24"/>
                <w:lang w:eastAsia="zh-CN"/>
              </w:rPr>
              <w:t>date:  JULY 3, 2019</w:t>
            </w:r>
          </w:p>
        </w:tc>
      </w:tr>
    </w:tbl>
    <w:p w14:paraId="668426B2" w14:textId="77777777" w:rsidR="001074F5" w:rsidRPr="001074F5" w:rsidRDefault="001074F5" w:rsidP="001074F5">
      <w:pPr>
        <w:shd w:val="clear" w:color="auto" w:fill="FFFFFF"/>
        <w:bidi w:val="0"/>
        <w:rPr>
          <w:rFonts w:ascii="Arial" w:eastAsia="SimSun" w:hAnsi="Arial" w:cs="Arial"/>
          <w:sz w:val="22"/>
          <w:szCs w:val="24"/>
          <w:lang w:eastAsia="zh-CN"/>
        </w:rPr>
      </w:pPr>
    </w:p>
    <w:p w14:paraId="76CD60B7" w14:textId="77777777" w:rsidR="001074F5" w:rsidRPr="001074F5" w:rsidRDefault="001074F5" w:rsidP="001074F5">
      <w:pPr>
        <w:shd w:val="clear" w:color="auto" w:fill="FFFFFF"/>
        <w:bidi w:val="0"/>
        <w:rPr>
          <w:rFonts w:ascii="Arial" w:eastAsia="SimSun" w:hAnsi="Arial" w:cs="Arial"/>
          <w:sz w:val="22"/>
          <w:szCs w:val="24"/>
          <w:lang w:eastAsia="zh-CN"/>
        </w:rPr>
      </w:pPr>
    </w:p>
    <w:p w14:paraId="40043575" w14:textId="77777777" w:rsidR="001074F5" w:rsidRPr="001074F5" w:rsidRDefault="001074F5" w:rsidP="001074F5">
      <w:pPr>
        <w:shd w:val="clear" w:color="auto" w:fill="FFFFFF"/>
        <w:bidi w:val="0"/>
        <w:rPr>
          <w:rFonts w:ascii="Arial" w:eastAsia="SimSun" w:hAnsi="Arial" w:cs="Arial"/>
          <w:sz w:val="22"/>
          <w:szCs w:val="24"/>
          <w:lang w:eastAsia="zh-CN"/>
        </w:rPr>
      </w:pPr>
    </w:p>
    <w:p w14:paraId="7C838F69" w14:textId="77777777" w:rsidR="001074F5" w:rsidRPr="001074F5" w:rsidRDefault="001074F5" w:rsidP="001074F5">
      <w:pPr>
        <w:shd w:val="clear" w:color="auto" w:fill="FFFFFF"/>
        <w:bidi w:val="0"/>
        <w:rPr>
          <w:rFonts w:ascii="Arial" w:eastAsia="SimSun" w:hAnsi="Arial" w:cs="Arial"/>
          <w:sz w:val="22"/>
          <w:szCs w:val="24"/>
          <w:lang w:eastAsia="zh-CN"/>
        </w:rPr>
      </w:pPr>
    </w:p>
    <w:p w14:paraId="5E219B0A" w14:textId="77777777" w:rsidR="001074F5" w:rsidRPr="001074F5" w:rsidRDefault="001074F5" w:rsidP="001074F5">
      <w:pPr>
        <w:shd w:val="clear" w:color="auto" w:fill="FFFFFF"/>
        <w:bidi w:val="0"/>
        <w:rPr>
          <w:rFonts w:ascii="Arial" w:eastAsia="SimSun" w:hAnsi="Arial" w:cs="Arial"/>
          <w:sz w:val="22"/>
          <w:szCs w:val="24"/>
          <w:lang w:eastAsia="zh-CN"/>
        </w:rPr>
      </w:pPr>
    </w:p>
    <w:p w14:paraId="4A45BE0D" w14:textId="77777777" w:rsidR="001074F5" w:rsidRPr="001074F5" w:rsidRDefault="001074F5" w:rsidP="001074F5">
      <w:pPr>
        <w:shd w:val="clear" w:color="auto" w:fill="FFFFFF"/>
        <w:bidi w:val="0"/>
        <w:rPr>
          <w:rFonts w:ascii="Arial" w:eastAsia="SimSun" w:hAnsi="Arial" w:cs="Arial"/>
          <w:b/>
          <w:sz w:val="28"/>
          <w:szCs w:val="28"/>
          <w:lang w:eastAsia="zh-CN"/>
        </w:rPr>
      </w:pPr>
      <w:r w:rsidRPr="001074F5">
        <w:rPr>
          <w:rFonts w:ascii="Arial" w:eastAsia="SimSun" w:hAnsi="Arial" w:cs="Arial"/>
          <w:b/>
          <w:sz w:val="28"/>
          <w:szCs w:val="28"/>
          <w:lang w:eastAsia="zh-CN"/>
        </w:rPr>
        <w:t>REGIONAL SEMINAR FOR THE LATIN AMERICAN AND CARIBBEAN GROUP ON LIBRARIES, ARCHIVES, MUSEUMS, AND EDUCATIONAL AND RESEARCH INSTITUTIONS IN THE FIELD OF COPYRIGHT</w:t>
      </w:r>
    </w:p>
    <w:p w14:paraId="7098D661" w14:textId="77777777" w:rsidR="001074F5" w:rsidRPr="001074F5" w:rsidRDefault="001074F5" w:rsidP="001074F5">
      <w:pPr>
        <w:shd w:val="clear" w:color="auto" w:fill="FFFFFF"/>
        <w:bidi w:val="0"/>
        <w:rPr>
          <w:rFonts w:ascii="Arial" w:eastAsia="SimSun" w:hAnsi="Arial" w:cs="Arial"/>
          <w:b/>
          <w:sz w:val="28"/>
          <w:szCs w:val="28"/>
          <w:lang w:eastAsia="zh-CN"/>
        </w:rPr>
      </w:pPr>
    </w:p>
    <w:p w14:paraId="32654964"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sz w:val="22"/>
          <w:szCs w:val="24"/>
          <w:lang w:eastAsia="zh-CN"/>
        </w:rPr>
        <w:t>organized by</w:t>
      </w:r>
    </w:p>
    <w:p w14:paraId="72BD486F"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sz w:val="22"/>
          <w:szCs w:val="24"/>
          <w:lang w:eastAsia="zh-CN"/>
        </w:rPr>
        <w:t xml:space="preserve">the World Intellectual Property Organization (WIPO) </w:t>
      </w:r>
    </w:p>
    <w:p w14:paraId="6290B29F" w14:textId="77777777" w:rsidR="001074F5" w:rsidRPr="001074F5" w:rsidRDefault="001074F5" w:rsidP="001074F5">
      <w:pPr>
        <w:shd w:val="clear" w:color="auto" w:fill="FFFFFF"/>
        <w:bidi w:val="0"/>
        <w:rPr>
          <w:rFonts w:ascii="Arial" w:eastAsia="SimSun" w:hAnsi="Arial" w:cs="Arial"/>
          <w:sz w:val="22"/>
          <w:szCs w:val="24"/>
          <w:lang w:eastAsia="zh-CN"/>
        </w:rPr>
      </w:pPr>
    </w:p>
    <w:p w14:paraId="642177F8" w14:textId="77777777" w:rsidR="001074F5" w:rsidRPr="001074F5" w:rsidRDefault="001074F5" w:rsidP="001074F5">
      <w:pPr>
        <w:shd w:val="clear" w:color="auto" w:fill="FFFFFF"/>
        <w:bidi w:val="0"/>
        <w:rPr>
          <w:rFonts w:ascii="Arial" w:eastAsia="SimSun" w:hAnsi="Arial" w:cs="Arial"/>
          <w:sz w:val="22"/>
          <w:szCs w:val="24"/>
          <w:lang w:val="pt-BR" w:eastAsia="zh-CN"/>
        </w:rPr>
      </w:pPr>
      <w:r w:rsidRPr="001074F5">
        <w:rPr>
          <w:rFonts w:ascii="Arial" w:eastAsia="SimSun" w:hAnsi="Arial" w:cs="Arial"/>
          <w:sz w:val="22"/>
          <w:szCs w:val="24"/>
          <w:lang w:val="pt-BR" w:eastAsia="zh-CN"/>
        </w:rPr>
        <w:t>and</w:t>
      </w:r>
      <w:r w:rsidRPr="001074F5">
        <w:rPr>
          <w:rFonts w:ascii="Arial" w:eastAsia="SimSun" w:hAnsi="Arial" w:cs="Arial"/>
          <w:sz w:val="22"/>
          <w:szCs w:val="24"/>
          <w:lang w:val="pt-BR" w:eastAsia="zh-CN"/>
        </w:rPr>
        <w:br/>
        <w:t xml:space="preserve">the </w:t>
      </w:r>
      <w:r w:rsidRPr="001074F5">
        <w:rPr>
          <w:rFonts w:ascii="Arial" w:eastAsia="SimSun" w:hAnsi="Arial" w:cs="Arial"/>
          <w:i/>
          <w:sz w:val="22"/>
          <w:szCs w:val="24"/>
          <w:lang w:val="pt-BR" w:eastAsia="zh-CN"/>
        </w:rPr>
        <w:t xml:space="preserve">Oficina Nacional de Derecho de Autor </w:t>
      </w:r>
      <w:r w:rsidRPr="001074F5">
        <w:rPr>
          <w:rFonts w:ascii="Arial" w:eastAsia="SimSun" w:hAnsi="Arial" w:cs="Arial"/>
          <w:sz w:val="22"/>
          <w:szCs w:val="24"/>
          <w:lang w:val="pt-BR" w:eastAsia="zh-CN"/>
        </w:rPr>
        <w:t>(ONDA)</w:t>
      </w:r>
    </w:p>
    <w:p w14:paraId="730448BF" w14:textId="77777777" w:rsidR="001074F5" w:rsidRPr="001074F5" w:rsidRDefault="001074F5" w:rsidP="001074F5">
      <w:pPr>
        <w:shd w:val="clear" w:color="auto" w:fill="FFFFFF"/>
        <w:bidi w:val="0"/>
        <w:rPr>
          <w:rFonts w:ascii="Arial" w:eastAsia="SimSun" w:hAnsi="Arial" w:cs="Arial"/>
          <w:sz w:val="22"/>
          <w:szCs w:val="24"/>
          <w:lang w:val="pt-BR" w:eastAsia="zh-CN"/>
        </w:rPr>
      </w:pPr>
    </w:p>
    <w:p w14:paraId="0667B78F" w14:textId="77777777" w:rsidR="001074F5" w:rsidRPr="001074F5" w:rsidRDefault="001074F5" w:rsidP="001074F5">
      <w:pPr>
        <w:shd w:val="clear" w:color="auto" w:fill="FFFFFF"/>
        <w:bidi w:val="0"/>
        <w:rPr>
          <w:rFonts w:ascii="Arial" w:eastAsia="SimSun" w:hAnsi="Arial" w:cs="Arial"/>
          <w:sz w:val="22"/>
          <w:szCs w:val="24"/>
          <w:lang w:val="pt-BR" w:eastAsia="zh-CN"/>
        </w:rPr>
      </w:pPr>
    </w:p>
    <w:p w14:paraId="53F99947"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b/>
          <w:sz w:val="24"/>
          <w:szCs w:val="24"/>
          <w:lang w:eastAsia="zh-CN"/>
        </w:rPr>
        <w:t>Santo Domingo, July 4 and 5, 2019</w:t>
      </w:r>
    </w:p>
    <w:p w14:paraId="297A18B4" w14:textId="77777777" w:rsidR="001074F5" w:rsidRPr="001074F5" w:rsidRDefault="001074F5" w:rsidP="001074F5">
      <w:pPr>
        <w:shd w:val="clear" w:color="auto" w:fill="FFFFFF"/>
        <w:bidi w:val="0"/>
        <w:rPr>
          <w:rFonts w:ascii="Arial" w:eastAsia="SimSun" w:hAnsi="Arial" w:cs="Arial"/>
          <w:sz w:val="22"/>
          <w:szCs w:val="24"/>
          <w:lang w:eastAsia="zh-CN"/>
        </w:rPr>
      </w:pPr>
    </w:p>
    <w:p w14:paraId="4C12780C" w14:textId="77777777" w:rsidR="001074F5" w:rsidRPr="001074F5" w:rsidRDefault="001074F5" w:rsidP="001074F5">
      <w:pPr>
        <w:shd w:val="clear" w:color="auto" w:fill="FFFFFF"/>
        <w:bidi w:val="0"/>
        <w:rPr>
          <w:rFonts w:ascii="Arial" w:eastAsia="SimSun" w:hAnsi="Arial" w:cs="Arial"/>
          <w:sz w:val="22"/>
          <w:szCs w:val="24"/>
          <w:lang w:eastAsia="zh-CN"/>
        </w:rPr>
      </w:pPr>
    </w:p>
    <w:p w14:paraId="7B944936" w14:textId="77777777" w:rsidR="001074F5" w:rsidRPr="001074F5" w:rsidRDefault="001074F5" w:rsidP="001074F5">
      <w:pPr>
        <w:shd w:val="clear" w:color="auto" w:fill="FFFFFF"/>
        <w:bidi w:val="0"/>
        <w:rPr>
          <w:rFonts w:ascii="Arial" w:eastAsia="SimSun" w:hAnsi="Arial" w:cs="Arial"/>
          <w:sz w:val="22"/>
          <w:szCs w:val="24"/>
          <w:lang w:eastAsia="zh-CN"/>
        </w:rPr>
      </w:pPr>
    </w:p>
    <w:p w14:paraId="02C98931" w14:textId="77777777" w:rsidR="001074F5" w:rsidRPr="001074F5" w:rsidRDefault="001074F5" w:rsidP="001074F5">
      <w:pPr>
        <w:shd w:val="clear" w:color="auto" w:fill="FFFFFF"/>
        <w:bidi w:val="0"/>
        <w:rPr>
          <w:rFonts w:ascii="Arial" w:eastAsia="SimSun" w:hAnsi="Arial" w:cs="Arial"/>
          <w:caps/>
          <w:sz w:val="24"/>
          <w:szCs w:val="24"/>
          <w:lang w:eastAsia="zh-CN"/>
        </w:rPr>
      </w:pPr>
      <w:r w:rsidRPr="001074F5">
        <w:rPr>
          <w:rFonts w:ascii="Arial" w:eastAsia="SimSun" w:hAnsi="Arial" w:cs="Arial"/>
          <w:caps/>
          <w:sz w:val="24"/>
          <w:szCs w:val="24"/>
          <w:lang w:eastAsia="zh-CN"/>
        </w:rPr>
        <w:t>PROVSIONAL LIST OF PARTICIPANTS</w:t>
      </w:r>
    </w:p>
    <w:p w14:paraId="08A0D7EC" w14:textId="77777777" w:rsidR="001074F5" w:rsidRPr="001074F5" w:rsidRDefault="001074F5" w:rsidP="001074F5">
      <w:pPr>
        <w:shd w:val="clear" w:color="auto" w:fill="FFFFFF"/>
        <w:bidi w:val="0"/>
        <w:rPr>
          <w:rFonts w:ascii="Arial" w:eastAsia="SimSun" w:hAnsi="Arial" w:cs="Arial"/>
          <w:sz w:val="22"/>
          <w:szCs w:val="24"/>
          <w:lang w:eastAsia="zh-CN"/>
        </w:rPr>
      </w:pPr>
    </w:p>
    <w:p w14:paraId="1D883847"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i/>
          <w:sz w:val="22"/>
          <w:szCs w:val="24"/>
          <w:lang w:eastAsia="zh-CN"/>
        </w:rPr>
        <w:t>prepared by the International Bureau of WIPO</w:t>
      </w:r>
    </w:p>
    <w:p w14:paraId="0DE3C777" w14:textId="77777777" w:rsidR="001074F5" w:rsidRPr="001074F5" w:rsidRDefault="001074F5" w:rsidP="001074F5">
      <w:pPr>
        <w:shd w:val="clear" w:color="auto" w:fill="FFFFFF"/>
        <w:bidi w:val="0"/>
        <w:rPr>
          <w:rFonts w:ascii="Arial" w:eastAsia="SimSun" w:hAnsi="Arial" w:cs="Arial"/>
          <w:sz w:val="22"/>
          <w:szCs w:val="24"/>
          <w:lang w:eastAsia="zh-CN"/>
        </w:rPr>
      </w:pPr>
    </w:p>
    <w:p w14:paraId="7667D5FD" w14:textId="77777777" w:rsidR="001074F5" w:rsidRPr="001074F5" w:rsidRDefault="001074F5" w:rsidP="001074F5">
      <w:pPr>
        <w:shd w:val="clear" w:color="auto" w:fill="FFFFFF"/>
        <w:bidi w:val="0"/>
        <w:rPr>
          <w:rFonts w:ascii="Arial" w:eastAsia="SimSun" w:hAnsi="Arial" w:cs="Arial"/>
          <w:sz w:val="22"/>
          <w:szCs w:val="24"/>
          <w:lang w:eastAsia="zh-CN"/>
        </w:rPr>
      </w:pPr>
    </w:p>
    <w:p w14:paraId="0889447C" w14:textId="77777777" w:rsidR="001074F5" w:rsidRPr="001074F5" w:rsidRDefault="001074F5" w:rsidP="001074F5">
      <w:pPr>
        <w:shd w:val="clear" w:color="auto" w:fill="FFFFFF"/>
        <w:bidi w:val="0"/>
        <w:rPr>
          <w:rFonts w:ascii="Arial" w:eastAsia="SimSun" w:hAnsi="Arial" w:cs="Arial"/>
          <w:sz w:val="22"/>
          <w:szCs w:val="24"/>
          <w:lang w:eastAsia="zh-CN"/>
        </w:rPr>
      </w:pPr>
    </w:p>
    <w:p w14:paraId="151504C5" w14:textId="77777777" w:rsidR="001074F5" w:rsidRPr="001074F5" w:rsidRDefault="001074F5" w:rsidP="001074F5">
      <w:pPr>
        <w:shd w:val="clear" w:color="auto" w:fill="FFFFFF"/>
        <w:bidi w:val="0"/>
        <w:rPr>
          <w:rFonts w:ascii="Arial" w:eastAsia="SimSun" w:hAnsi="Arial" w:cs="Arial"/>
          <w:sz w:val="22"/>
          <w:szCs w:val="24"/>
          <w:lang w:eastAsia="zh-CN"/>
        </w:rPr>
      </w:pPr>
    </w:p>
    <w:p w14:paraId="6264A420" w14:textId="77777777" w:rsidR="001074F5" w:rsidRPr="001074F5" w:rsidRDefault="001074F5" w:rsidP="001074F5">
      <w:pPr>
        <w:shd w:val="clear" w:color="auto" w:fill="FFFFFF"/>
        <w:bidi w:val="0"/>
        <w:rPr>
          <w:rFonts w:ascii="Arial" w:eastAsia="SimSun" w:hAnsi="Arial" w:cs="Arial"/>
          <w:sz w:val="22"/>
          <w:szCs w:val="24"/>
          <w:lang w:eastAsia="zh-CN"/>
        </w:rPr>
      </w:pPr>
    </w:p>
    <w:p w14:paraId="49F9400F" w14:textId="7BDCBA69" w:rsidR="001074F5" w:rsidRPr="001074F5" w:rsidRDefault="001074F5" w:rsidP="001074F5">
      <w:pPr>
        <w:shd w:val="clear" w:color="auto" w:fill="FFFFFF"/>
        <w:bidi w:val="0"/>
        <w:spacing w:line="260" w:lineRule="atLeast"/>
        <w:rPr>
          <w:rFonts w:ascii="Arial" w:eastAsia="SimSun" w:hAnsi="Arial" w:cs="Arial"/>
          <w:sz w:val="22"/>
          <w:szCs w:val="24"/>
          <w:lang w:eastAsia="zh-CN"/>
        </w:rPr>
      </w:pPr>
    </w:p>
    <w:p w14:paraId="7A1B5085" w14:textId="77777777" w:rsidR="001074F5" w:rsidRPr="001074F5" w:rsidRDefault="001074F5" w:rsidP="001074F5">
      <w:pPr>
        <w:shd w:val="clear" w:color="auto" w:fill="FFFFFF"/>
        <w:bidi w:val="0"/>
        <w:rPr>
          <w:rFonts w:ascii="Arial" w:eastAsia="SimSun" w:hAnsi="Arial" w:cs="Arial"/>
          <w:b/>
          <w:bCs/>
          <w:sz w:val="22"/>
          <w:szCs w:val="24"/>
          <w:lang w:eastAsia="zh-CN"/>
        </w:rPr>
      </w:pPr>
      <w:r w:rsidRPr="001074F5">
        <w:rPr>
          <w:rFonts w:ascii="Arial" w:eastAsia="SimSun" w:hAnsi="Arial" w:cs="Arial"/>
          <w:b/>
          <w:bCs/>
          <w:sz w:val="22"/>
          <w:szCs w:val="24"/>
          <w:lang w:eastAsia="zh-CN"/>
        </w:rPr>
        <w:t>I.</w:t>
      </w:r>
      <w:r w:rsidRPr="001074F5">
        <w:rPr>
          <w:rFonts w:ascii="Arial" w:eastAsia="SimSun" w:hAnsi="Arial" w:cs="Arial"/>
          <w:b/>
          <w:bCs/>
          <w:sz w:val="22"/>
          <w:szCs w:val="24"/>
          <w:lang w:eastAsia="zh-CN"/>
        </w:rPr>
        <w:tab/>
        <w:t>MEMBER STATES DELEGATIONS</w:t>
      </w:r>
    </w:p>
    <w:p w14:paraId="04ECECB1" w14:textId="77777777" w:rsidR="001074F5" w:rsidRPr="001074F5" w:rsidRDefault="001074F5" w:rsidP="001074F5">
      <w:pPr>
        <w:widowControl w:val="0"/>
        <w:shd w:val="clear" w:color="auto" w:fill="FFFFFF"/>
        <w:bidi w:val="0"/>
        <w:jc w:val="both"/>
        <w:rPr>
          <w:rFonts w:ascii="Arial" w:eastAsia="SimSun" w:hAnsi="Arial" w:cs="Arial"/>
          <w:sz w:val="22"/>
          <w:szCs w:val="22"/>
          <w:lang w:eastAsia="zh-CN"/>
        </w:rPr>
      </w:pPr>
    </w:p>
    <w:p w14:paraId="1040E4D9" w14:textId="77777777" w:rsidR="001074F5" w:rsidRPr="001074F5" w:rsidRDefault="001074F5" w:rsidP="001074F5">
      <w:pPr>
        <w:widowControl w:val="0"/>
        <w:shd w:val="clear" w:color="auto" w:fill="FFFFFF"/>
        <w:bidi w:val="0"/>
        <w:jc w:val="both"/>
        <w:rPr>
          <w:rFonts w:ascii="Arial" w:eastAsia="SimSun" w:hAnsi="Arial" w:cs="Arial"/>
          <w:sz w:val="22"/>
          <w:szCs w:val="22"/>
          <w:lang w:eastAsia="zh-CN"/>
        </w:rPr>
      </w:pPr>
    </w:p>
    <w:p w14:paraId="24980232"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ANTIGUA AND BARBUDA</w:t>
      </w:r>
    </w:p>
    <w:p w14:paraId="7698F5D4" w14:textId="77777777" w:rsidR="001074F5" w:rsidRPr="001074F5" w:rsidRDefault="001074F5" w:rsidP="001074F5">
      <w:pPr>
        <w:widowControl w:val="0"/>
        <w:shd w:val="clear" w:color="auto" w:fill="FFFFFF"/>
        <w:bidi w:val="0"/>
        <w:jc w:val="both"/>
        <w:rPr>
          <w:rFonts w:ascii="Arial" w:eastAsia="SimSun" w:hAnsi="Arial" w:cs="Arial"/>
          <w:sz w:val="22"/>
          <w:szCs w:val="22"/>
          <w:lang w:eastAsia="zh-CN"/>
        </w:rPr>
      </w:pPr>
    </w:p>
    <w:p w14:paraId="651BB2A9" w14:textId="77777777" w:rsidR="001074F5" w:rsidRPr="001074F5" w:rsidRDefault="001074F5" w:rsidP="001074F5">
      <w:pPr>
        <w:widowControl w:val="0"/>
        <w:shd w:val="clear" w:color="auto" w:fill="FFFFFF"/>
        <w:bidi w:val="0"/>
        <w:jc w:val="both"/>
        <w:rPr>
          <w:rFonts w:ascii="Arial" w:eastAsia="SimSun" w:hAnsi="Arial" w:cs="Arial"/>
          <w:sz w:val="22"/>
          <w:szCs w:val="22"/>
          <w:lang w:eastAsia="zh-CN"/>
        </w:rPr>
      </w:pPr>
      <w:r w:rsidRPr="001074F5">
        <w:rPr>
          <w:rFonts w:ascii="Arial" w:eastAsia="SimSun" w:hAnsi="Arial" w:cs="Arial"/>
          <w:sz w:val="22"/>
          <w:szCs w:val="22"/>
          <w:lang w:eastAsia="zh-CN"/>
        </w:rPr>
        <w:t>Mr. Carden Conliffe CLARKE, Deputy Registrar of IP and Commerce, Intellectual Property and Commerce Office (ABIPCO), Ministry of Legal Affairs, St. John’s</w:t>
      </w:r>
    </w:p>
    <w:p w14:paraId="72A1E5EB" w14:textId="77777777" w:rsidR="001074F5" w:rsidRPr="001074F5" w:rsidRDefault="001074F5" w:rsidP="001074F5">
      <w:pPr>
        <w:widowControl w:val="0"/>
        <w:shd w:val="clear" w:color="auto" w:fill="FFFFFF"/>
        <w:bidi w:val="0"/>
        <w:jc w:val="both"/>
        <w:rPr>
          <w:rFonts w:ascii="Arial" w:eastAsia="SimSun" w:hAnsi="Arial" w:cs="Arial"/>
          <w:sz w:val="22"/>
          <w:szCs w:val="22"/>
          <w:lang w:eastAsia="zh-CN"/>
        </w:rPr>
      </w:pPr>
    </w:p>
    <w:p w14:paraId="47FE511F" w14:textId="77777777" w:rsidR="001074F5" w:rsidRPr="001074F5" w:rsidRDefault="001074F5" w:rsidP="001074F5">
      <w:pPr>
        <w:shd w:val="clear" w:color="auto" w:fill="FFFFFF"/>
        <w:bidi w:val="0"/>
        <w:rPr>
          <w:rFonts w:ascii="Arial" w:eastAsia="SimSun" w:hAnsi="Arial" w:cs="Arial"/>
          <w:sz w:val="22"/>
          <w:szCs w:val="24"/>
          <w:u w:val="single"/>
          <w:lang w:eastAsia="zh-CN"/>
        </w:rPr>
      </w:pPr>
    </w:p>
    <w:p w14:paraId="027AE9B5"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ARGENTINA</w:t>
      </w:r>
    </w:p>
    <w:p w14:paraId="40647742"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693FE2C9"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 Gustavo Juan SCHÖTZ, Director Nacional del Derecho de Autor, Ministerio de Justicia, Buenos Aires</w:t>
      </w:r>
    </w:p>
    <w:p w14:paraId="52EC389F" w14:textId="77777777" w:rsidR="001074F5" w:rsidRPr="001074F5" w:rsidRDefault="001074F5" w:rsidP="001074F5">
      <w:pPr>
        <w:shd w:val="clear" w:color="auto" w:fill="FFFFFF"/>
        <w:bidi w:val="0"/>
        <w:rPr>
          <w:rFonts w:ascii="Arial" w:eastAsia="SimSun" w:hAnsi="Arial" w:cs="Arial"/>
          <w:sz w:val="22"/>
          <w:szCs w:val="24"/>
          <w:lang w:val="es-ES" w:eastAsia="zh-CN"/>
        </w:rPr>
      </w:pPr>
    </w:p>
    <w:p w14:paraId="4B45126A" w14:textId="77777777" w:rsidR="001074F5" w:rsidRPr="001074F5" w:rsidRDefault="001074F5" w:rsidP="001074F5">
      <w:pPr>
        <w:shd w:val="clear" w:color="auto" w:fill="FFFFFF"/>
        <w:bidi w:val="0"/>
        <w:rPr>
          <w:rFonts w:ascii="Arial" w:eastAsia="SimSun" w:hAnsi="Arial" w:cs="Arial"/>
          <w:sz w:val="22"/>
          <w:szCs w:val="24"/>
          <w:lang w:val="es-ES" w:eastAsia="zh-CN"/>
        </w:rPr>
      </w:pPr>
    </w:p>
    <w:p w14:paraId="33E04081"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BAHAMAS</w:t>
      </w:r>
    </w:p>
    <w:p w14:paraId="3D176017"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44CE3A48"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Shenika Delmara KNOWLES, Acting Registrar General, Registrar General’s Department</w:t>
      </w:r>
    </w:p>
    <w:p w14:paraId="369EB386"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Nassau</w:t>
      </w:r>
    </w:p>
    <w:p w14:paraId="0159ED95" w14:textId="77777777" w:rsidR="001074F5" w:rsidRPr="001074F5" w:rsidRDefault="001074F5" w:rsidP="001074F5">
      <w:pPr>
        <w:shd w:val="clear" w:color="auto" w:fill="FFFFFF"/>
        <w:bidi w:val="0"/>
        <w:rPr>
          <w:rFonts w:ascii="Arial" w:eastAsia="SimSun" w:hAnsi="Arial" w:cs="Arial"/>
          <w:sz w:val="22"/>
          <w:szCs w:val="24"/>
          <w:lang w:eastAsia="zh-CN"/>
        </w:rPr>
      </w:pPr>
    </w:p>
    <w:p w14:paraId="71FC0EB2" w14:textId="77777777" w:rsidR="001074F5" w:rsidRPr="001074F5" w:rsidRDefault="001074F5" w:rsidP="001074F5">
      <w:pPr>
        <w:shd w:val="clear" w:color="auto" w:fill="FFFFFF"/>
        <w:bidi w:val="0"/>
        <w:rPr>
          <w:rFonts w:ascii="Arial" w:eastAsia="SimSun" w:hAnsi="Arial" w:cs="Arial"/>
          <w:sz w:val="22"/>
          <w:szCs w:val="24"/>
          <w:lang w:eastAsia="zh-CN"/>
        </w:rPr>
      </w:pPr>
    </w:p>
    <w:p w14:paraId="6DCCAAE3"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BARBADOS</w:t>
      </w:r>
    </w:p>
    <w:p w14:paraId="5FC4C551"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1AD2A233"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Tamiesha ROCHESTER, Deputy Registrar, Corporate Affairs and Intellectual Property Office (CAIPO), St. Michael</w:t>
      </w:r>
    </w:p>
    <w:p w14:paraId="1DA535FA" w14:textId="77777777" w:rsidR="001074F5" w:rsidRPr="001074F5" w:rsidRDefault="001074F5" w:rsidP="001074F5">
      <w:pPr>
        <w:shd w:val="clear" w:color="auto" w:fill="FFFFFF"/>
        <w:bidi w:val="0"/>
        <w:rPr>
          <w:rFonts w:ascii="Arial" w:eastAsia="SimSun" w:hAnsi="Arial" w:cs="Arial"/>
          <w:sz w:val="22"/>
          <w:szCs w:val="24"/>
          <w:lang w:eastAsia="zh-CN"/>
        </w:rPr>
      </w:pPr>
    </w:p>
    <w:p w14:paraId="66147B2E" w14:textId="77777777" w:rsidR="001074F5" w:rsidRPr="001074F5" w:rsidRDefault="001074F5" w:rsidP="001074F5">
      <w:pPr>
        <w:shd w:val="clear" w:color="auto" w:fill="FFFFFF"/>
        <w:bidi w:val="0"/>
        <w:rPr>
          <w:rFonts w:ascii="Arial" w:eastAsia="SimSun" w:hAnsi="Arial" w:cs="Arial"/>
          <w:sz w:val="22"/>
          <w:szCs w:val="24"/>
          <w:lang w:eastAsia="zh-CN"/>
        </w:rPr>
      </w:pPr>
    </w:p>
    <w:p w14:paraId="3AC678DD"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BRAZIL</w:t>
      </w:r>
    </w:p>
    <w:p w14:paraId="6B17985D"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033D1F13"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 xml:space="preserve">Sr. Mauricio Carlos </w:t>
      </w:r>
      <w:r w:rsidRPr="001074F5">
        <w:rPr>
          <w:rFonts w:ascii="Arial" w:eastAsia="SimSun" w:hAnsi="Arial" w:cs="Arial"/>
          <w:caps/>
          <w:sz w:val="22"/>
          <w:szCs w:val="24"/>
          <w:lang w:val="es-ES" w:eastAsia="zh-CN"/>
        </w:rPr>
        <w:t>da Silva Braga</w:t>
      </w:r>
      <w:r w:rsidRPr="001074F5">
        <w:rPr>
          <w:rFonts w:ascii="Arial" w:eastAsia="SimSun" w:hAnsi="Arial" w:cs="Arial"/>
          <w:sz w:val="22"/>
          <w:szCs w:val="24"/>
          <w:lang w:val="es-ES" w:eastAsia="zh-CN"/>
        </w:rPr>
        <w:t>, Secretario de Derechos Autorales y de Propiedad Intelectual, Secretaría de Derechos Autorales y de Propiedad Intelectual, Ministerio de Cultura, Brasilia D.F.</w:t>
      </w:r>
    </w:p>
    <w:p w14:paraId="5ADDD5F8"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0B668289"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76AA7A6A"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CHILE</w:t>
      </w:r>
    </w:p>
    <w:p w14:paraId="05271AA4"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4835A8DF"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 Claudio Patricio OSSA ROJAS, Jefe del Departamento de Derechos Intelectuales (DDI), Servicio Nacional del Patrimonio Cultural, Ministerio de las Culturas, las Artes y el Patrimonio, Santiago de Chile</w:t>
      </w:r>
    </w:p>
    <w:p w14:paraId="4D9C3BB1"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7DAAD67B"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1DF31D14"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COLOMBIA</w:t>
      </w:r>
    </w:p>
    <w:p w14:paraId="12AF4D6D" w14:textId="77777777" w:rsidR="001074F5" w:rsidRPr="001074F5" w:rsidRDefault="001074F5" w:rsidP="001074F5">
      <w:pPr>
        <w:shd w:val="clear" w:color="auto" w:fill="FFFFFF"/>
        <w:bidi w:val="0"/>
        <w:rPr>
          <w:rFonts w:ascii="Arial" w:eastAsia="SimSun" w:hAnsi="Arial" w:cs="Arial"/>
          <w:sz w:val="22"/>
          <w:szCs w:val="24"/>
          <w:lang w:val="es-ES" w:eastAsia="zh-CN"/>
        </w:rPr>
      </w:pPr>
    </w:p>
    <w:p w14:paraId="6A3A1B2C"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Sra. Carolina ROMERO ROMERO, Directora General, Dirección Nacional de Derecho de Autor, Bogotá</w:t>
      </w:r>
    </w:p>
    <w:p w14:paraId="52315940"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4A39C62A"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257411E6"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COSTA RICA</w:t>
      </w:r>
    </w:p>
    <w:p w14:paraId="70DF79D2"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48516240"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Sra. Gabriela MURILLO DURÁN, Asesora Legal, Registro de Derecho de Autor y Derechos Conexos, Registro Nacional, San José</w:t>
      </w:r>
    </w:p>
    <w:p w14:paraId="4DAA836B"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21807E0F"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5970C549"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CUBA</w:t>
      </w:r>
    </w:p>
    <w:p w14:paraId="564D786E"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7511F7EA"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 Ernesto VILA GONZALEZ, Director General, Centro Nacional de Derecho de Autor (CENDA), La Habana</w:t>
      </w:r>
    </w:p>
    <w:p w14:paraId="4D60B1AF"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p>
    <w:p w14:paraId="118D7326"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p>
    <w:p w14:paraId="7A8733D8"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DOMINICA</w:t>
      </w:r>
    </w:p>
    <w:p w14:paraId="2FDCEAC4"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p>
    <w:p w14:paraId="49274070" w14:textId="77777777" w:rsidR="001074F5" w:rsidRPr="001074F5" w:rsidRDefault="001074F5" w:rsidP="001074F5">
      <w:pPr>
        <w:widowControl w:val="0"/>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Renita Victoire CHARLES, Librarian, Companies and Intellectual Property Office</w:t>
      </w:r>
    </w:p>
    <w:p w14:paraId="01DFDD5C"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lang w:val="es-ES" w:eastAsia="zh-CN"/>
        </w:rPr>
        <w:t>Roseau</w:t>
      </w:r>
    </w:p>
    <w:p w14:paraId="043BCFA4"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p>
    <w:p w14:paraId="0599896C"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p>
    <w:p w14:paraId="6E39993D"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DOMINICAN REPUBLIC</w:t>
      </w:r>
    </w:p>
    <w:p w14:paraId="32B89FC4"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6FD5F6A5"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 xml:space="preserve">Sr. Trajano SANTANA SANTANA, Director General, Oficina Nacional de Derecho de Autor (ONDA), Santo Domingo </w:t>
      </w:r>
    </w:p>
    <w:p w14:paraId="7E640CFA"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5F52C888"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David la Hoz, Asesor jurídico, ONDA, Santo Domingo</w:t>
      </w:r>
    </w:p>
    <w:p w14:paraId="05E3F109"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14A2A1C4"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Silvestre Ventura, Director del CMA, ONDA, Santo Domingo</w:t>
      </w:r>
    </w:p>
    <w:p w14:paraId="3E249839"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1CF08924"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Julio Méndez, Director de SGC, ONDA, Santo Domingo</w:t>
      </w:r>
    </w:p>
    <w:p w14:paraId="52C9FA07"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2989B11E"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Alejandro Peralta, Subdirector Jurídico, ONDA, Santo Domingo</w:t>
      </w:r>
    </w:p>
    <w:p w14:paraId="225C85D2"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52868C6D"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Virginia Sánchez , Directora de Registro, ONDA, Santo Domingo</w:t>
      </w:r>
    </w:p>
    <w:p w14:paraId="0EC601D9"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5D41A9E9"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Mirtilio Santana, Director de Inspectoría, ONDA, Santo Domingo</w:t>
      </w:r>
    </w:p>
    <w:p w14:paraId="3B2045CF"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6022DAD5"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Luz García, Directora de Santiago, ONDA, Santo Domingo</w:t>
      </w:r>
    </w:p>
    <w:p w14:paraId="343205E8"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7E1957AA"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Daniel Parra, Subdirector de Santiago, ONDA, Santiago</w:t>
      </w:r>
    </w:p>
    <w:p w14:paraId="2D45126A"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4DE03783"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Ramón Garrido, Director de SPM, ONDA, Santo Domingo</w:t>
      </w:r>
    </w:p>
    <w:p w14:paraId="2DBE6F9D"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7DCC9766"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Luis Vargas Dominici, Director de Barahona, ONDA, Barahona</w:t>
      </w:r>
    </w:p>
    <w:p w14:paraId="2CD91B31"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1FF4F973"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Leónidas Rodríguez, Director de la Romana, ONDA, La Romana</w:t>
      </w:r>
    </w:p>
    <w:p w14:paraId="141271AB"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229F6C23"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Arelis Guerrero, CCDA, ONDA, Santo Domingo</w:t>
      </w:r>
    </w:p>
    <w:p w14:paraId="59044B56"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14CB0D2B"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Víctor Rodríguez, Inspector, ONDA, Santo Domingo</w:t>
      </w:r>
    </w:p>
    <w:p w14:paraId="4CC4E5D0"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38B1496F"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Geraldino Kelly, Abogado, ONDA, Santo Domingo</w:t>
      </w:r>
    </w:p>
    <w:p w14:paraId="045AFE3F"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31D85EF9"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Cindy Giugni, CCDA, ONDA, Santo Domingo</w:t>
      </w:r>
    </w:p>
    <w:p w14:paraId="54C0571D" w14:textId="77777777" w:rsidR="001074F5" w:rsidRPr="001074F5" w:rsidRDefault="001074F5" w:rsidP="001074F5">
      <w:pPr>
        <w:widowControl w:val="0"/>
        <w:shd w:val="clear" w:color="auto" w:fill="FFFFFF"/>
        <w:bidi w:val="0"/>
        <w:rPr>
          <w:rFonts w:ascii="Arial" w:eastAsia="SimSun" w:hAnsi="Arial" w:cs="Arial"/>
          <w:sz w:val="22"/>
          <w:szCs w:val="22"/>
          <w:u w:val="single"/>
          <w:lang w:val="pt-BR" w:eastAsia="zh-CN"/>
        </w:rPr>
      </w:pPr>
    </w:p>
    <w:p w14:paraId="71DAD983" w14:textId="77777777" w:rsidR="001074F5" w:rsidRPr="001074F5" w:rsidRDefault="001074F5" w:rsidP="001074F5">
      <w:pPr>
        <w:shd w:val="clear" w:color="auto" w:fill="FFFFFF"/>
        <w:bidi w:val="0"/>
        <w:rPr>
          <w:rFonts w:ascii="Arial" w:eastAsia="SimSun" w:hAnsi="Arial" w:cs="Arial"/>
          <w:b/>
          <w:sz w:val="22"/>
          <w:szCs w:val="24"/>
          <w:lang w:val="pt-BR" w:eastAsia="zh-CN"/>
        </w:rPr>
      </w:pPr>
    </w:p>
    <w:p w14:paraId="73D75898" w14:textId="77777777" w:rsidR="001074F5" w:rsidRPr="001074F5" w:rsidRDefault="001074F5" w:rsidP="001074F5">
      <w:pPr>
        <w:shd w:val="clear" w:color="auto" w:fill="FFFFFF"/>
        <w:bidi w:val="0"/>
        <w:rPr>
          <w:rFonts w:ascii="Arial" w:eastAsia="SimSun" w:hAnsi="Arial" w:cs="Arial"/>
          <w:sz w:val="22"/>
          <w:szCs w:val="24"/>
          <w:u w:val="single"/>
          <w:lang w:val="pt-BR" w:eastAsia="zh-CN"/>
        </w:rPr>
      </w:pPr>
      <w:r w:rsidRPr="001074F5">
        <w:rPr>
          <w:rFonts w:ascii="Arial" w:eastAsia="SimSun" w:hAnsi="Arial" w:cs="Arial"/>
          <w:sz w:val="22"/>
          <w:szCs w:val="24"/>
          <w:u w:val="single"/>
          <w:lang w:val="pt-BR" w:eastAsia="zh-CN"/>
        </w:rPr>
        <w:t>ECUADOR</w:t>
      </w:r>
    </w:p>
    <w:p w14:paraId="276EAF8A" w14:textId="77777777" w:rsidR="001074F5" w:rsidRPr="001074F5" w:rsidRDefault="001074F5" w:rsidP="001074F5">
      <w:pPr>
        <w:shd w:val="clear" w:color="auto" w:fill="FFFFFF"/>
        <w:bidi w:val="0"/>
        <w:rPr>
          <w:rFonts w:ascii="Arial" w:eastAsia="SimSun" w:hAnsi="Arial" w:cs="Arial"/>
          <w:b/>
          <w:sz w:val="22"/>
          <w:szCs w:val="24"/>
          <w:lang w:val="pt-BR" w:eastAsia="zh-CN"/>
        </w:rPr>
      </w:pPr>
    </w:p>
    <w:p w14:paraId="5C50FF66"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Ramiro Alejandro RODRIGUEZ MEDINA, Director Nacional de Derecho de Autor, Servicio Nacional de Derechos Intelectuales (SENADI), Quito</w:t>
      </w:r>
    </w:p>
    <w:p w14:paraId="4CCFEB31" w14:textId="77777777" w:rsidR="001074F5" w:rsidRPr="001074F5" w:rsidRDefault="001074F5" w:rsidP="001074F5">
      <w:pPr>
        <w:shd w:val="clear" w:color="auto" w:fill="FFFFFF"/>
        <w:bidi w:val="0"/>
        <w:rPr>
          <w:rFonts w:ascii="Arial" w:eastAsia="SimSun" w:hAnsi="Arial" w:cs="Arial"/>
          <w:i/>
          <w:sz w:val="22"/>
          <w:szCs w:val="22"/>
          <w:u w:val="single"/>
          <w:lang w:val="pt-BR" w:eastAsia="zh-CN"/>
        </w:rPr>
      </w:pPr>
    </w:p>
    <w:p w14:paraId="5F7E9BF4" w14:textId="77777777" w:rsidR="001074F5" w:rsidRPr="001074F5" w:rsidRDefault="001074F5" w:rsidP="001074F5">
      <w:pPr>
        <w:shd w:val="clear" w:color="auto" w:fill="FFFFFF"/>
        <w:bidi w:val="0"/>
        <w:rPr>
          <w:rFonts w:ascii="Arial" w:eastAsia="SimSun" w:hAnsi="Arial" w:cs="Arial"/>
          <w:i/>
          <w:sz w:val="22"/>
          <w:szCs w:val="22"/>
          <w:u w:val="single"/>
          <w:lang w:val="pt-BR" w:eastAsia="zh-CN"/>
        </w:rPr>
      </w:pPr>
    </w:p>
    <w:p w14:paraId="1731C1B9" w14:textId="77777777" w:rsidR="001074F5" w:rsidRPr="001074F5" w:rsidRDefault="001074F5" w:rsidP="001074F5">
      <w:pPr>
        <w:shd w:val="clear" w:color="auto" w:fill="FFFFFF"/>
        <w:bidi w:val="0"/>
        <w:rPr>
          <w:rFonts w:ascii="Arial" w:eastAsia="SimSun" w:hAnsi="Arial" w:cs="Arial"/>
          <w:sz w:val="22"/>
          <w:szCs w:val="24"/>
          <w:u w:val="single"/>
          <w:lang w:val="pt-BR" w:eastAsia="zh-CN"/>
        </w:rPr>
      </w:pPr>
      <w:r w:rsidRPr="001074F5">
        <w:rPr>
          <w:rFonts w:ascii="Arial" w:eastAsia="SimSun" w:hAnsi="Arial" w:cs="Arial"/>
          <w:sz w:val="22"/>
          <w:szCs w:val="24"/>
          <w:u w:val="single"/>
          <w:lang w:val="pt-BR" w:eastAsia="zh-CN"/>
        </w:rPr>
        <w:t>EL SALVADOR</w:t>
      </w:r>
    </w:p>
    <w:p w14:paraId="6AE1A721"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6DD57D6B"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 xml:space="preserve">Sr. Carlos Arturo SOTO GARCÍA, Asistente Jurídico, Registro de la Propiedad Intelectual, Centro Nacional de Registros, San Salvador </w:t>
      </w:r>
    </w:p>
    <w:p w14:paraId="32396962" w14:textId="77777777" w:rsidR="001074F5" w:rsidRPr="001074F5" w:rsidRDefault="001074F5" w:rsidP="001074F5">
      <w:pPr>
        <w:shd w:val="clear" w:color="auto" w:fill="FFFFFF"/>
        <w:bidi w:val="0"/>
        <w:rPr>
          <w:rFonts w:ascii="Arial" w:eastAsia="SimSun" w:hAnsi="Arial" w:cs="Arial"/>
          <w:b/>
          <w:sz w:val="22"/>
          <w:szCs w:val="24"/>
          <w:lang w:val="pt-BR" w:eastAsia="zh-CN"/>
        </w:rPr>
      </w:pPr>
    </w:p>
    <w:p w14:paraId="5F8CA3A6" w14:textId="77777777" w:rsidR="001074F5" w:rsidRPr="001074F5" w:rsidRDefault="001074F5" w:rsidP="001074F5">
      <w:pPr>
        <w:shd w:val="clear" w:color="auto" w:fill="FFFFFF"/>
        <w:bidi w:val="0"/>
        <w:rPr>
          <w:rFonts w:ascii="Arial" w:eastAsia="SimSun" w:hAnsi="Arial" w:cs="Arial"/>
          <w:b/>
          <w:sz w:val="22"/>
          <w:szCs w:val="24"/>
          <w:lang w:val="pt-BR" w:eastAsia="zh-CN"/>
        </w:rPr>
      </w:pPr>
    </w:p>
    <w:p w14:paraId="316F0959" w14:textId="77777777" w:rsidR="001074F5" w:rsidRPr="001074F5" w:rsidRDefault="001074F5" w:rsidP="001074F5">
      <w:pPr>
        <w:widowControl w:val="0"/>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GRENADA</w:t>
      </w:r>
    </w:p>
    <w:p w14:paraId="0BC66058"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546ACE9C"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Ms. Annete HENRY, Registrar, Corporate Affairs and Intellectual Property Office (CAIPO), St. George’s</w:t>
      </w:r>
    </w:p>
    <w:p w14:paraId="20850AD2" w14:textId="77777777" w:rsidR="001074F5" w:rsidRPr="001074F5" w:rsidRDefault="001074F5" w:rsidP="001074F5">
      <w:pPr>
        <w:shd w:val="clear" w:color="auto" w:fill="FFFFFF"/>
        <w:bidi w:val="0"/>
        <w:rPr>
          <w:rFonts w:ascii="Arial" w:eastAsia="SimSun" w:hAnsi="Arial" w:cs="Arial"/>
          <w:b/>
          <w:sz w:val="22"/>
          <w:szCs w:val="24"/>
          <w:lang w:val="pt-BR" w:eastAsia="zh-CN"/>
        </w:rPr>
      </w:pPr>
    </w:p>
    <w:p w14:paraId="2AFCCD18" w14:textId="77777777" w:rsidR="001074F5" w:rsidRPr="001074F5" w:rsidRDefault="001074F5" w:rsidP="001074F5">
      <w:pPr>
        <w:shd w:val="clear" w:color="auto" w:fill="FFFFFF"/>
        <w:bidi w:val="0"/>
        <w:rPr>
          <w:rFonts w:ascii="Arial" w:eastAsia="SimSun" w:hAnsi="Arial" w:cs="Arial"/>
          <w:b/>
          <w:sz w:val="22"/>
          <w:szCs w:val="24"/>
          <w:lang w:val="pt-BR" w:eastAsia="zh-CN"/>
        </w:rPr>
      </w:pPr>
    </w:p>
    <w:p w14:paraId="3F54CB0A"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GUATEMALA</w:t>
      </w:r>
    </w:p>
    <w:p w14:paraId="32FE16C0"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58BB8E9A"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Sra. Silvia Leticia GARCÍA HERNÁNDEZ, Encargada, Departamento Derecho de Autor, Registro de la Propiedad Intelectual, Ministerio de Economía, Ciudad de Guatemala</w:t>
      </w:r>
    </w:p>
    <w:p w14:paraId="2E5A9565"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6422094C"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08CB9F00" w14:textId="77777777" w:rsidR="001074F5" w:rsidRPr="001074F5" w:rsidRDefault="001074F5" w:rsidP="001074F5">
      <w:pPr>
        <w:widowControl w:val="0"/>
        <w:shd w:val="clear" w:color="auto" w:fill="FFFFFF"/>
        <w:bidi w:val="0"/>
        <w:rPr>
          <w:rFonts w:ascii="Arial" w:eastAsia="SimSun" w:hAnsi="Arial" w:cs="Arial"/>
          <w:sz w:val="22"/>
          <w:szCs w:val="22"/>
          <w:u w:val="single"/>
          <w:lang w:val="fr-FR" w:eastAsia="zh-CN"/>
        </w:rPr>
      </w:pPr>
      <w:r w:rsidRPr="001074F5">
        <w:rPr>
          <w:rFonts w:ascii="Arial" w:eastAsia="SimSun" w:hAnsi="Arial" w:cs="Arial"/>
          <w:sz w:val="22"/>
          <w:szCs w:val="22"/>
          <w:u w:val="single"/>
          <w:lang w:val="fr-FR" w:eastAsia="zh-CN"/>
        </w:rPr>
        <w:t>HAITI</w:t>
      </w:r>
    </w:p>
    <w:p w14:paraId="069F762E" w14:textId="77777777" w:rsidR="001074F5" w:rsidRPr="001074F5" w:rsidRDefault="001074F5" w:rsidP="001074F5">
      <w:pPr>
        <w:widowControl w:val="0"/>
        <w:shd w:val="clear" w:color="auto" w:fill="FFFFFF"/>
        <w:bidi w:val="0"/>
        <w:rPr>
          <w:rFonts w:ascii="Arial" w:eastAsia="SimSun" w:hAnsi="Arial" w:cs="Arial"/>
          <w:sz w:val="22"/>
          <w:szCs w:val="22"/>
          <w:u w:val="single"/>
          <w:lang w:val="fr-FR" w:eastAsia="zh-CN"/>
        </w:rPr>
      </w:pPr>
    </w:p>
    <w:p w14:paraId="2E857883" w14:textId="77777777" w:rsidR="001074F5" w:rsidRPr="001074F5" w:rsidRDefault="001074F5" w:rsidP="001074F5">
      <w:pPr>
        <w:shd w:val="clear" w:color="auto" w:fill="FFFFFF"/>
        <w:bidi w:val="0"/>
        <w:rPr>
          <w:rFonts w:ascii="Arial" w:eastAsia="SimSun" w:hAnsi="Arial" w:cs="Arial"/>
          <w:sz w:val="22"/>
          <w:szCs w:val="24"/>
          <w:lang w:val="fr-FR" w:eastAsia="zh-CN"/>
        </w:rPr>
      </w:pPr>
      <w:r w:rsidRPr="001074F5">
        <w:rPr>
          <w:rFonts w:ascii="Arial" w:eastAsia="SimSun" w:hAnsi="Arial" w:cs="Arial"/>
          <w:sz w:val="22"/>
          <w:szCs w:val="24"/>
          <w:lang w:val="fr-FR" w:eastAsia="zh-CN"/>
        </w:rPr>
        <w:t>Ms. Emmelie PROPHETE, General Director, Copyright Office, Port-au-Prince</w:t>
      </w:r>
    </w:p>
    <w:p w14:paraId="516CFD19" w14:textId="77777777" w:rsidR="001074F5" w:rsidRPr="001074F5" w:rsidRDefault="001074F5" w:rsidP="001074F5">
      <w:pPr>
        <w:shd w:val="clear" w:color="auto" w:fill="FFFFFF"/>
        <w:bidi w:val="0"/>
        <w:rPr>
          <w:rFonts w:ascii="Arial" w:eastAsia="SimSun" w:hAnsi="Arial" w:cs="Arial"/>
          <w:b/>
          <w:sz w:val="22"/>
          <w:szCs w:val="24"/>
          <w:lang w:val="fr-FR" w:eastAsia="zh-CN"/>
        </w:rPr>
      </w:pPr>
    </w:p>
    <w:p w14:paraId="5D369B2C" w14:textId="77777777" w:rsidR="001074F5" w:rsidRPr="001074F5" w:rsidRDefault="001074F5" w:rsidP="001074F5">
      <w:pPr>
        <w:shd w:val="clear" w:color="auto" w:fill="FFFFFF"/>
        <w:bidi w:val="0"/>
        <w:rPr>
          <w:rFonts w:ascii="Arial" w:eastAsia="SimSun" w:hAnsi="Arial" w:cs="Arial"/>
          <w:b/>
          <w:sz w:val="22"/>
          <w:szCs w:val="24"/>
          <w:lang w:val="fr-FR" w:eastAsia="zh-CN"/>
        </w:rPr>
      </w:pPr>
    </w:p>
    <w:p w14:paraId="12EBC0D4"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HONDURAS</w:t>
      </w:r>
    </w:p>
    <w:p w14:paraId="79513052"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3AB7B98B"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Sra. Alma Violeta HERRERA FLORES, Encargada de la Oficina de Derecho de Autor, Dirección General de Propiedad Intelectual de Honduras (DIGEPIH), Tegucigalpa</w:t>
      </w:r>
    </w:p>
    <w:p w14:paraId="3555D7CC"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39447FD5"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13E8D63D"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JAMAICA</w:t>
      </w:r>
    </w:p>
    <w:p w14:paraId="666F9D0D"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62E8F315" w14:textId="77777777" w:rsidR="001074F5" w:rsidRPr="001074F5" w:rsidRDefault="001074F5" w:rsidP="001074F5">
      <w:pPr>
        <w:shd w:val="clear" w:color="auto" w:fill="FFFFFF"/>
        <w:bidi w:val="0"/>
        <w:rPr>
          <w:rFonts w:ascii="Arial" w:eastAsia="SimSun" w:hAnsi="Arial" w:cs="Arial"/>
          <w:sz w:val="22"/>
          <w:szCs w:val="24"/>
          <w:lang w:eastAsia="zh-CN"/>
        </w:rPr>
      </w:pPr>
      <w:r w:rsidRPr="001074F5">
        <w:rPr>
          <w:rFonts w:ascii="Arial" w:eastAsia="SimSun" w:hAnsi="Arial" w:cs="Arial"/>
          <w:sz w:val="22"/>
          <w:szCs w:val="24"/>
          <w:lang w:eastAsia="zh-CN"/>
        </w:rPr>
        <w:t>Mr. Marcus GOFFE, Senior Secretary, Jamaica Intellectual Property Office, (JIPO), Kingston</w:t>
      </w:r>
    </w:p>
    <w:p w14:paraId="1DC25408" w14:textId="77777777" w:rsidR="001074F5" w:rsidRPr="001074F5" w:rsidRDefault="001074F5" w:rsidP="001074F5">
      <w:pPr>
        <w:shd w:val="clear" w:color="auto" w:fill="FFFFFF"/>
        <w:bidi w:val="0"/>
        <w:rPr>
          <w:rFonts w:ascii="Arial" w:eastAsia="SimSun" w:hAnsi="Arial" w:cs="Arial"/>
          <w:sz w:val="22"/>
          <w:szCs w:val="24"/>
          <w:lang w:eastAsia="zh-CN"/>
        </w:rPr>
      </w:pPr>
    </w:p>
    <w:p w14:paraId="431E83DC" w14:textId="356D88C5" w:rsidR="001074F5" w:rsidRDefault="001074F5" w:rsidP="001074F5">
      <w:pPr>
        <w:shd w:val="clear" w:color="auto" w:fill="FFFFFF"/>
        <w:bidi w:val="0"/>
        <w:rPr>
          <w:rFonts w:ascii="Arial" w:eastAsia="SimSun" w:hAnsi="Arial" w:cs="Arial"/>
          <w:sz w:val="22"/>
          <w:szCs w:val="24"/>
          <w:lang w:eastAsia="zh-CN"/>
        </w:rPr>
      </w:pPr>
    </w:p>
    <w:p w14:paraId="4624CC20" w14:textId="0F51DA21" w:rsidR="00FA5685" w:rsidRDefault="00FA5685" w:rsidP="00FA5685">
      <w:pPr>
        <w:shd w:val="clear" w:color="auto" w:fill="FFFFFF"/>
        <w:bidi w:val="0"/>
        <w:rPr>
          <w:rFonts w:ascii="Arial" w:eastAsia="SimSun" w:hAnsi="Arial" w:cs="Arial"/>
          <w:sz w:val="22"/>
          <w:szCs w:val="24"/>
          <w:lang w:eastAsia="zh-CN"/>
        </w:rPr>
      </w:pPr>
    </w:p>
    <w:p w14:paraId="5229E1F4" w14:textId="77777777" w:rsidR="00FA5685" w:rsidRPr="001074F5" w:rsidRDefault="00FA5685" w:rsidP="00FA5685">
      <w:pPr>
        <w:shd w:val="clear" w:color="auto" w:fill="FFFFFF"/>
        <w:bidi w:val="0"/>
        <w:rPr>
          <w:rFonts w:ascii="Arial" w:eastAsia="SimSun" w:hAnsi="Arial" w:cs="Arial"/>
          <w:sz w:val="22"/>
          <w:szCs w:val="24"/>
          <w:lang w:eastAsia="zh-CN"/>
        </w:rPr>
      </w:pPr>
    </w:p>
    <w:p w14:paraId="04B5574E"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 xml:space="preserve">MEXICO </w:t>
      </w:r>
    </w:p>
    <w:p w14:paraId="3BE310A5"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11026475"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Sra. María del Pilar ESCOBAR BAUTISTA, Consejera, Encargada de Propiedad Intelectual, Secretaría de Relaciones Exteriores, Ginebra, Suiza</w:t>
      </w:r>
    </w:p>
    <w:p w14:paraId="23D4A02B"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2F1145EC"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44B44055"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NICARAGUA</w:t>
      </w:r>
    </w:p>
    <w:p w14:paraId="5214CF4D"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03618F53"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Mr. Erwin Vicente RAMÍREZ COLINDRES, Director de Asesoría Legal, Ministerio de Fomento, Industria y Comercio, Managua</w:t>
      </w:r>
    </w:p>
    <w:p w14:paraId="50C4082B"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0B7A2920"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68885962"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PARAGUAY</w:t>
      </w:r>
    </w:p>
    <w:p w14:paraId="51D9FD9C"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p>
    <w:p w14:paraId="32E330ED"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 Oscar ELIZECHE LANDÓ, Director, Dirección de Derecho de Autor y Derechos Conexos, Dirección Nacional de Propiedad Intelectual (DINAPI), Asunción</w:t>
      </w:r>
    </w:p>
    <w:p w14:paraId="50D8B31D"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4D42D1AF"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17730B6E"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PERU</w:t>
      </w:r>
    </w:p>
    <w:p w14:paraId="338A412B"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59F2F007"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 Fausto VIENRICH ENRIQUEZ, Director, Dirección de Derecho de Autor, Instituto Nacional de Defensa de la Competencia y de Protección de la Propiedad Intelectual (INDECOPI), Lima</w:t>
      </w:r>
    </w:p>
    <w:p w14:paraId="57EF1B7A" w14:textId="77777777" w:rsidR="001074F5" w:rsidRPr="001074F5" w:rsidRDefault="001074F5" w:rsidP="001074F5">
      <w:pPr>
        <w:shd w:val="clear" w:color="auto" w:fill="FFFFFF"/>
        <w:bidi w:val="0"/>
        <w:rPr>
          <w:rFonts w:ascii="Arial" w:eastAsia="SimSun" w:hAnsi="Arial" w:cs="Arial"/>
          <w:i/>
          <w:sz w:val="22"/>
          <w:szCs w:val="24"/>
          <w:u w:val="single"/>
          <w:lang w:val="es-ES" w:eastAsia="zh-CN"/>
        </w:rPr>
      </w:pPr>
    </w:p>
    <w:p w14:paraId="0AFDF67C"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4BE59A62"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SAINT KITTS AND NEVIS</w:t>
      </w:r>
    </w:p>
    <w:p w14:paraId="4260894D"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0C8037CD"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 xml:space="preserve">Ms. Jihan WILLIAMS, Registrar, Intellectual Property Office, Ministry of Justice and Legal Affairs, Basseterre </w:t>
      </w:r>
    </w:p>
    <w:p w14:paraId="2DE96B5F"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6EC8E251"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2B9F3038"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SAINT LUCIA</w:t>
      </w:r>
    </w:p>
    <w:p w14:paraId="15099250"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2B3EC2DB"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Kozel CREESE, Acting Registrar, Registry of Companies and Intellectual Property, Ministry of Home Affairs, Justice and National Security, Castries</w:t>
      </w:r>
    </w:p>
    <w:p w14:paraId="21C62374"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494ACF17"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55F776CD"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SURINAME</w:t>
      </w:r>
    </w:p>
    <w:p w14:paraId="11958153"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2F8F016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Darrel PINAS, Senior Legal Officer, Intellectual Property Office, Ministry of Trade, Industry and Tourism, Paramaribo</w:t>
      </w:r>
    </w:p>
    <w:p w14:paraId="1C34B0DF"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p>
    <w:p w14:paraId="2C720B31" w14:textId="77777777" w:rsidR="001074F5" w:rsidRPr="001074F5" w:rsidRDefault="001074F5" w:rsidP="001074F5">
      <w:pPr>
        <w:shd w:val="clear" w:color="auto" w:fill="FFFFFF"/>
        <w:bidi w:val="0"/>
        <w:rPr>
          <w:rFonts w:ascii="Arial" w:eastAsia="SimSun" w:hAnsi="Arial" w:cs="Arial"/>
          <w:b/>
          <w:sz w:val="22"/>
          <w:szCs w:val="24"/>
          <w:lang w:eastAsia="zh-CN"/>
        </w:rPr>
      </w:pPr>
    </w:p>
    <w:p w14:paraId="2E2428C6"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URUGUAY</w:t>
      </w:r>
    </w:p>
    <w:p w14:paraId="3C3D02D4"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0BA26320" w14:textId="77777777" w:rsidR="001074F5" w:rsidRPr="001074F5" w:rsidRDefault="001074F5" w:rsidP="001074F5">
      <w:pPr>
        <w:shd w:val="clear" w:color="auto" w:fill="FFFFFF"/>
        <w:bidi w:val="0"/>
        <w:rPr>
          <w:rFonts w:ascii="Arial" w:eastAsia="SimSun" w:hAnsi="Arial" w:cs="Arial"/>
          <w:sz w:val="22"/>
          <w:szCs w:val="24"/>
          <w:lang w:val="es-ES_tradnl" w:eastAsia="zh-CN"/>
        </w:rPr>
      </w:pPr>
      <w:r w:rsidRPr="001074F5">
        <w:rPr>
          <w:rFonts w:ascii="Arial" w:eastAsia="SimSun" w:hAnsi="Arial" w:cs="Arial"/>
          <w:sz w:val="22"/>
          <w:szCs w:val="24"/>
          <w:lang w:val="es-ES_tradnl" w:eastAsia="zh-CN"/>
        </w:rPr>
        <w:t>Sra. Silvia PÉREZ DIAZ, Presidenta, Consejo de Derecho de Autor, Ministerio de Educación y Cultura, Montevideo</w:t>
      </w:r>
    </w:p>
    <w:p w14:paraId="6FC16983" w14:textId="77777777" w:rsidR="001074F5" w:rsidRPr="001074F5" w:rsidRDefault="001074F5" w:rsidP="001074F5">
      <w:pPr>
        <w:shd w:val="clear" w:color="auto" w:fill="FFFFFF"/>
        <w:bidi w:val="0"/>
        <w:rPr>
          <w:rFonts w:ascii="Arial" w:eastAsia="SimSun" w:hAnsi="Arial" w:cs="Arial"/>
          <w:i/>
          <w:sz w:val="22"/>
          <w:szCs w:val="24"/>
          <w:u w:val="single"/>
          <w:lang w:val="es-ES_tradnl" w:eastAsia="zh-CN"/>
        </w:rPr>
      </w:pPr>
    </w:p>
    <w:p w14:paraId="69F9AAD7" w14:textId="77777777" w:rsidR="001074F5" w:rsidRPr="001074F5" w:rsidRDefault="001074F5" w:rsidP="001074F5">
      <w:pPr>
        <w:shd w:val="clear" w:color="auto" w:fill="FFFFFF"/>
        <w:bidi w:val="0"/>
        <w:rPr>
          <w:rFonts w:ascii="Arial" w:eastAsia="SimSun" w:hAnsi="Arial" w:cs="Arial"/>
          <w:i/>
          <w:sz w:val="22"/>
          <w:szCs w:val="24"/>
          <w:u w:val="single"/>
          <w:lang w:val="es-ES_tradnl" w:eastAsia="zh-CN"/>
        </w:rPr>
      </w:pPr>
    </w:p>
    <w:p w14:paraId="2A1BFBCF" w14:textId="77777777" w:rsidR="001074F5" w:rsidRPr="001074F5" w:rsidRDefault="001074F5" w:rsidP="001074F5">
      <w:pPr>
        <w:shd w:val="clear" w:color="auto" w:fill="FFFFFF"/>
        <w:bidi w:val="0"/>
        <w:rPr>
          <w:rFonts w:ascii="Arial" w:eastAsia="SimSun" w:hAnsi="Arial" w:cs="Arial"/>
          <w:sz w:val="22"/>
          <w:szCs w:val="24"/>
          <w:u w:val="single"/>
          <w:lang w:val="es-ES" w:eastAsia="zh-CN"/>
        </w:rPr>
      </w:pPr>
      <w:r w:rsidRPr="001074F5">
        <w:rPr>
          <w:rFonts w:ascii="Arial" w:eastAsia="SimSun" w:hAnsi="Arial" w:cs="Arial"/>
          <w:sz w:val="22"/>
          <w:szCs w:val="24"/>
          <w:u w:val="single"/>
          <w:lang w:val="es-ES" w:eastAsia="zh-CN"/>
        </w:rPr>
        <w:t>VENEZUELA</w:t>
      </w:r>
    </w:p>
    <w:p w14:paraId="0E97F7CA" w14:textId="77777777" w:rsidR="001074F5" w:rsidRPr="001074F5" w:rsidRDefault="001074F5" w:rsidP="001074F5">
      <w:pPr>
        <w:shd w:val="clear" w:color="auto" w:fill="FFFFFF"/>
        <w:bidi w:val="0"/>
        <w:rPr>
          <w:rFonts w:ascii="Arial" w:eastAsia="SimSun" w:hAnsi="Arial" w:cs="Arial"/>
          <w:b/>
          <w:sz w:val="22"/>
          <w:szCs w:val="24"/>
          <w:lang w:val="es-ES" w:eastAsia="zh-CN"/>
        </w:rPr>
      </w:pPr>
    </w:p>
    <w:p w14:paraId="7709ADB6" w14:textId="77777777" w:rsidR="001074F5" w:rsidRPr="001074F5" w:rsidRDefault="001074F5" w:rsidP="001074F5">
      <w:pPr>
        <w:shd w:val="clear" w:color="auto" w:fill="FFFFFF"/>
        <w:bidi w:val="0"/>
        <w:rPr>
          <w:rFonts w:ascii="Arial" w:eastAsia="SimSun" w:hAnsi="Arial" w:cs="Arial"/>
          <w:sz w:val="22"/>
          <w:szCs w:val="24"/>
          <w:lang w:val="es-ES" w:eastAsia="zh-CN"/>
        </w:rPr>
      </w:pPr>
      <w:r w:rsidRPr="001074F5">
        <w:rPr>
          <w:rFonts w:ascii="Arial" w:eastAsia="SimSun" w:hAnsi="Arial" w:cs="Arial"/>
          <w:sz w:val="22"/>
          <w:szCs w:val="24"/>
          <w:lang w:val="es-ES" w:eastAsia="zh-CN"/>
        </w:rPr>
        <w:t>Sra. Isabel PIÑA SIERRALTA, Directora Nacional de Derecho de Autor, Servicio Autónomo de la Propiedad Intelectual (SAPI), Caracas</w:t>
      </w:r>
    </w:p>
    <w:p w14:paraId="495A1B33"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p>
    <w:p w14:paraId="20D24593"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p>
    <w:p w14:paraId="3DC3EE45"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TRINIDAD AND TOBAGO</w:t>
      </w:r>
    </w:p>
    <w:p w14:paraId="2098AD0D"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1C33995A"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Regan ASGARALI, Controller, Intellectual Property Office, Port of Spain</w:t>
      </w:r>
    </w:p>
    <w:p w14:paraId="028ECC12"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3B376EC2"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58A0E65D" w14:textId="77777777" w:rsidR="001074F5" w:rsidRPr="001074F5" w:rsidRDefault="001074F5" w:rsidP="001074F5">
      <w:pPr>
        <w:widowControl w:val="0"/>
        <w:shd w:val="clear" w:color="auto" w:fill="FFFFFF"/>
        <w:bidi w:val="0"/>
        <w:rPr>
          <w:rFonts w:ascii="Arial" w:eastAsia="SimSun" w:hAnsi="Arial" w:cs="Arial"/>
          <w:b/>
          <w:sz w:val="22"/>
          <w:szCs w:val="22"/>
          <w:lang w:eastAsia="zh-CN"/>
        </w:rPr>
      </w:pPr>
    </w:p>
    <w:p w14:paraId="2FB25F1E" w14:textId="77777777" w:rsidR="001074F5" w:rsidRPr="001074F5" w:rsidRDefault="001074F5" w:rsidP="000F760C">
      <w:pPr>
        <w:numPr>
          <w:ilvl w:val="0"/>
          <w:numId w:val="21"/>
        </w:numPr>
        <w:shd w:val="clear" w:color="auto" w:fill="FFFFFF"/>
        <w:bidi w:val="0"/>
        <w:contextualSpacing/>
        <w:rPr>
          <w:rFonts w:ascii="Arial" w:eastAsia="SimSun" w:hAnsi="Arial" w:cs="Arial"/>
          <w:b/>
          <w:bCs/>
          <w:sz w:val="22"/>
          <w:szCs w:val="24"/>
          <w:lang w:eastAsia="zh-CN"/>
        </w:rPr>
      </w:pPr>
      <w:r w:rsidRPr="001074F5">
        <w:rPr>
          <w:rFonts w:ascii="Arial" w:eastAsia="SimSun" w:hAnsi="Arial" w:cs="Arial"/>
          <w:b/>
          <w:bCs/>
          <w:sz w:val="22"/>
          <w:szCs w:val="24"/>
          <w:lang w:eastAsia="zh-CN"/>
        </w:rPr>
        <w:t>II.</w:t>
      </w:r>
      <w:r w:rsidRPr="001074F5">
        <w:rPr>
          <w:rFonts w:ascii="Arial" w:eastAsia="SimSun" w:hAnsi="Arial" w:cs="Arial"/>
          <w:b/>
          <w:bCs/>
          <w:sz w:val="22"/>
          <w:szCs w:val="24"/>
          <w:lang w:eastAsia="zh-CN"/>
        </w:rPr>
        <w:tab/>
        <w:t>SPEAKERS/FACILITATORS</w:t>
      </w:r>
    </w:p>
    <w:p w14:paraId="68F7D9DD" w14:textId="77777777" w:rsidR="001074F5" w:rsidRPr="001074F5" w:rsidRDefault="001074F5" w:rsidP="001074F5">
      <w:pPr>
        <w:shd w:val="clear" w:color="auto" w:fill="FFFFFF"/>
        <w:bidi w:val="0"/>
        <w:rPr>
          <w:rFonts w:ascii="Arial" w:eastAsia="SimSun" w:hAnsi="Arial" w:cs="Arial"/>
          <w:b/>
          <w:bCs/>
          <w:sz w:val="22"/>
          <w:szCs w:val="24"/>
          <w:u w:val="single"/>
          <w:lang w:eastAsia="zh-CN"/>
        </w:rPr>
      </w:pPr>
    </w:p>
    <w:p w14:paraId="076DD692"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Yaniv BENHAMOU, Lecturer/Attorney at Law, Lenz and Staehelin, Geneva, Switzerland</w:t>
      </w:r>
    </w:p>
    <w:p w14:paraId="1BCD4601" w14:textId="77777777" w:rsidR="001074F5" w:rsidRPr="001074F5" w:rsidRDefault="001074F5" w:rsidP="001074F5">
      <w:pPr>
        <w:shd w:val="clear" w:color="auto" w:fill="FFFFFF"/>
        <w:bidi w:val="0"/>
        <w:rPr>
          <w:rFonts w:ascii="Arial" w:eastAsia="SimSun" w:hAnsi="Arial" w:cs="Arial"/>
          <w:sz w:val="22"/>
          <w:szCs w:val="22"/>
          <w:lang w:eastAsia="zh-CN"/>
        </w:rPr>
      </w:pPr>
    </w:p>
    <w:p w14:paraId="2D035939"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Kenneth CREWS, Professor/Attorney, Gipson Hoffman and Pancione, Los Angeles, California, United States of America</w:t>
      </w:r>
    </w:p>
    <w:p w14:paraId="7482B6C5" w14:textId="77777777" w:rsidR="001074F5" w:rsidRPr="001074F5" w:rsidRDefault="001074F5" w:rsidP="001074F5">
      <w:pPr>
        <w:shd w:val="clear" w:color="auto" w:fill="FFFFFF"/>
        <w:bidi w:val="0"/>
        <w:rPr>
          <w:rFonts w:ascii="Arial" w:eastAsia="SimSun" w:hAnsi="Arial" w:cs="Arial"/>
          <w:sz w:val="22"/>
          <w:szCs w:val="22"/>
          <w:lang w:eastAsia="zh-CN"/>
        </w:rPr>
      </w:pPr>
    </w:p>
    <w:p w14:paraId="55AAA651"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Raquel XALABARDER, Professor/Dean, Chair of Intellectual Property, Open University of Catalonia, Barcelona, Spain</w:t>
      </w:r>
    </w:p>
    <w:p w14:paraId="0EBB49EB" w14:textId="77777777" w:rsidR="001074F5" w:rsidRPr="001074F5" w:rsidRDefault="001074F5" w:rsidP="001074F5">
      <w:pPr>
        <w:shd w:val="clear" w:color="auto" w:fill="FFFFFF"/>
        <w:bidi w:val="0"/>
        <w:rPr>
          <w:rFonts w:ascii="Arial" w:eastAsia="SimSun" w:hAnsi="Arial" w:cs="Arial"/>
          <w:sz w:val="22"/>
          <w:szCs w:val="22"/>
          <w:lang w:eastAsia="zh-CN"/>
        </w:rPr>
      </w:pPr>
    </w:p>
    <w:p w14:paraId="420F83B4"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David SUTTON, Lead Researcher, University of Reading, Reading, United Kingdom</w:t>
      </w:r>
    </w:p>
    <w:p w14:paraId="683C673B" w14:textId="77777777" w:rsidR="001074F5" w:rsidRPr="001074F5" w:rsidRDefault="001074F5" w:rsidP="001074F5">
      <w:pPr>
        <w:shd w:val="clear" w:color="auto" w:fill="FFFFFF"/>
        <w:bidi w:val="0"/>
        <w:rPr>
          <w:rFonts w:ascii="Arial" w:eastAsia="SimSun" w:hAnsi="Arial" w:cs="Arial"/>
          <w:sz w:val="22"/>
          <w:szCs w:val="24"/>
          <w:lang w:eastAsia="zh-CN"/>
        </w:rPr>
      </w:pPr>
    </w:p>
    <w:p w14:paraId="70513047" w14:textId="77777777" w:rsidR="001074F5" w:rsidRPr="001074F5" w:rsidRDefault="001074F5" w:rsidP="000F760C">
      <w:pPr>
        <w:numPr>
          <w:ilvl w:val="0"/>
          <w:numId w:val="21"/>
        </w:numPr>
        <w:shd w:val="clear" w:color="auto" w:fill="FFFFFF"/>
        <w:bidi w:val="0"/>
        <w:contextualSpacing/>
        <w:rPr>
          <w:rFonts w:ascii="Arial" w:eastAsia="SimSun" w:hAnsi="Arial" w:cs="Arial"/>
          <w:b/>
          <w:bCs/>
          <w:sz w:val="22"/>
          <w:szCs w:val="24"/>
          <w:lang w:eastAsia="zh-CN"/>
        </w:rPr>
      </w:pPr>
    </w:p>
    <w:p w14:paraId="75B5F892" w14:textId="77777777" w:rsidR="001074F5" w:rsidRPr="001074F5" w:rsidRDefault="001074F5" w:rsidP="000F760C">
      <w:pPr>
        <w:numPr>
          <w:ilvl w:val="0"/>
          <w:numId w:val="21"/>
        </w:numPr>
        <w:shd w:val="clear" w:color="auto" w:fill="FFFFFF"/>
        <w:bidi w:val="0"/>
        <w:contextualSpacing/>
        <w:rPr>
          <w:rFonts w:ascii="Arial" w:eastAsia="SimSun" w:hAnsi="Arial" w:cs="Arial"/>
          <w:b/>
          <w:bCs/>
          <w:sz w:val="22"/>
          <w:szCs w:val="24"/>
          <w:lang w:eastAsia="zh-CN"/>
        </w:rPr>
      </w:pPr>
    </w:p>
    <w:p w14:paraId="610DDEB7" w14:textId="77777777" w:rsidR="001074F5" w:rsidRPr="001074F5" w:rsidRDefault="001074F5" w:rsidP="000F760C">
      <w:pPr>
        <w:numPr>
          <w:ilvl w:val="0"/>
          <w:numId w:val="21"/>
        </w:numPr>
        <w:shd w:val="clear" w:color="auto" w:fill="FFFFFF"/>
        <w:bidi w:val="0"/>
        <w:contextualSpacing/>
        <w:rPr>
          <w:rFonts w:ascii="Arial" w:eastAsia="SimSun" w:hAnsi="Arial" w:cs="Arial"/>
          <w:b/>
          <w:bCs/>
          <w:sz w:val="22"/>
          <w:szCs w:val="24"/>
          <w:lang w:eastAsia="zh-CN"/>
        </w:rPr>
      </w:pPr>
    </w:p>
    <w:p w14:paraId="6C25FF0D" w14:textId="77777777" w:rsidR="001074F5" w:rsidRPr="001074F5" w:rsidRDefault="001074F5" w:rsidP="000F760C">
      <w:pPr>
        <w:numPr>
          <w:ilvl w:val="0"/>
          <w:numId w:val="21"/>
        </w:numPr>
        <w:shd w:val="clear" w:color="auto" w:fill="FFFFFF"/>
        <w:bidi w:val="0"/>
        <w:contextualSpacing/>
        <w:rPr>
          <w:rFonts w:ascii="Arial" w:eastAsia="SimSun" w:hAnsi="Arial" w:cs="Arial"/>
          <w:b/>
          <w:bCs/>
          <w:sz w:val="22"/>
          <w:szCs w:val="24"/>
          <w:lang w:eastAsia="zh-CN"/>
        </w:rPr>
      </w:pPr>
      <w:r w:rsidRPr="001074F5">
        <w:rPr>
          <w:rFonts w:ascii="Arial" w:eastAsia="SimSun" w:hAnsi="Arial" w:cs="Arial"/>
          <w:b/>
          <w:bCs/>
          <w:sz w:val="22"/>
          <w:szCs w:val="24"/>
          <w:lang w:eastAsia="zh-CN"/>
        </w:rPr>
        <w:t>III.</w:t>
      </w:r>
      <w:r w:rsidRPr="001074F5">
        <w:rPr>
          <w:rFonts w:ascii="Arial" w:eastAsia="SimSun" w:hAnsi="Arial" w:cs="Arial"/>
          <w:b/>
          <w:bCs/>
          <w:sz w:val="22"/>
          <w:szCs w:val="24"/>
          <w:lang w:eastAsia="zh-CN"/>
        </w:rPr>
        <w:tab/>
        <w:t>OBSERVERS</w:t>
      </w:r>
    </w:p>
    <w:p w14:paraId="08B67722" w14:textId="77777777" w:rsidR="001074F5" w:rsidRPr="001074F5" w:rsidRDefault="001074F5" w:rsidP="001074F5">
      <w:pPr>
        <w:shd w:val="clear" w:color="auto" w:fill="FFFFFF"/>
        <w:bidi w:val="0"/>
        <w:rPr>
          <w:rFonts w:ascii="Arial" w:eastAsia="SimSun" w:hAnsi="Arial" w:cs="Arial"/>
          <w:b/>
          <w:bCs/>
          <w:sz w:val="22"/>
          <w:szCs w:val="22"/>
          <w:lang w:eastAsia="zh-CN"/>
        </w:rPr>
      </w:pPr>
    </w:p>
    <w:p w14:paraId="5B050BEC" w14:textId="77777777" w:rsidR="001074F5" w:rsidRPr="001074F5" w:rsidRDefault="001074F5" w:rsidP="001074F5">
      <w:pPr>
        <w:shd w:val="clear" w:color="auto" w:fill="FFFFFF"/>
        <w:bidi w:val="0"/>
        <w:rPr>
          <w:rFonts w:ascii="Arial" w:eastAsia="SimSun" w:hAnsi="Arial" w:cs="Arial"/>
          <w:b/>
          <w:bCs/>
          <w:sz w:val="22"/>
          <w:szCs w:val="22"/>
          <w:lang w:eastAsia="zh-CN"/>
        </w:rPr>
      </w:pPr>
    </w:p>
    <w:p w14:paraId="6BA73BE4" w14:textId="77777777" w:rsidR="001074F5" w:rsidRPr="001074F5" w:rsidRDefault="001074F5" w:rsidP="001074F5">
      <w:pPr>
        <w:shd w:val="clear" w:color="auto" w:fill="FFFFFF"/>
        <w:bidi w:val="0"/>
        <w:rPr>
          <w:rFonts w:ascii="Arial" w:eastAsia="SimSun" w:hAnsi="Arial" w:cs="Arial"/>
          <w:b/>
          <w:bCs/>
          <w:sz w:val="22"/>
          <w:szCs w:val="22"/>
          <w:u w:val="single"/>
          <w:lang w:eastAsia="zh-CN"/>
        </w:rPr>
      </w:pPr>
      <w:r w:rsidRPr="001074F5">
        <w:rPr>
          <w:rFonts w:ascii="Arial" w:eastAsia="SimSun" w:hAnsi="Arial" w:cs="Arial"/>
          <w:b/>
          <w:bCs/>
          <w:sz w:val="22"/>
          <w:szCs w:val="22"/>
          <w:u w:val="single"/>
          <w:lang w:eastAsia="zh-CN"/>
        </w:rPr>
        <w:t>OTHER MEMBER STATES OR SPECIAL MEMBER DELEGATIONS</w:t>
      </w:r>
    </w:p>
    <w:p w14:paraId="09B18DE5" w14:textId="77777777" w:rsidR="001074F5" w:rsidRPr="001074F5" w:rsidRDefault="001074F5" w:rsidP="001074F5">
      <w:pPr>
        <w:shd w:val="clear" w:color="auto" w:fill="FFFFFF"/>
        <w:bidi w:val="0"/>
        <w:rPr>
          <w:rFonts w:ascii="Arial" w:eastAsia="SimSun" w:hAnsi="Arial" w:cs="Arial"/>
          <w:b/>
          <w:sz w:val="22"/>
          <w:szCs w:val="22"/>
          <w:lang w:eastAsia="zh-CN"/>
        </w:rPr>
      </w:pPr>
    </w:p>
    <w:p w14:paraId="7B9D4B9A"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UNITED STATES OF AMERICA</w:t>
      </w:r>
    </w:p>
    <w:p w14:paraId="5C6A42BD" w14:textId="77777777" w:rsidR="001074F5" w:rsidRPr="001074F5" w:rsidRDefault="001074F5" w:rsidP="001074F5">
      <w:pPr>
        <w:shd w:val="clear" w:color="auto" w:fill="FFFFFF"/>
        <w:bidi w:val="0"/>
        <w:rPr>
          <w:rFonts w:ascii="Arial" w:eastAsia="SimSun" w:hAnsi="Arial" w:cs="Arial"/>
          <w:sz w:val="22"/>
          <w:szCs w:val="22"/>
          <w:u w:val="single"/>
          <w:lang w:eastAsia="zh-CN"/>
        </w:rPr>
      </w:pPr>
    </w:p>
    <w:p w14:paraId="738F26CC" w14:textId="77777777" w:rsidR="001074F5" w:rsidRPr="001074F5" w:rsidRDefault="001074F5" w:rsidP="001074F5">
      <w:pPr>
        <w:shd w:val="clear" w:color="auto" w:fill="FFFFFF"/>
        <w:bidi w:val="0"/>
        <w:rPr>
          <w:rFonts w:ascii="Arial" w:eastAsia="SimSun" w:hAnsi="Arial" w:cs="Arial"/>
          <w:b/>
          <w:sz w:val="22"/>
          <w:szCs w:val="22"/>
          <w:lang w:eastAsia="zh-CN"/>
        </w:rPr>
      </w:pPr>
      <w:r w:rsidRPr="001074F5">
        <w:rPr>
          <w:rFonts w:ascii="Arial" w:eastAsia="SimSun" w:hAnsi="Arial" w:cs="Arial"/>
          <w:sz w:val="22"/>
          <w:szCs w:val="22"/>
          <w:lang w:eastAsia="zh-CN"/>
        </w:rPr>
        <w:t>Mr. Michael SHAPIRO, Senior Counsel, U.S. Patent and Trademark Office, Alexandria, Virginia, United States of America</w:t>
      </w:r>
    </w:p>
    <w:p w14:paraId="55D04DA7" w14:textId="77777777" w:rsidR="001074F5" w:rsidRPr="001074F5" w:rsidRDefault="001074F5" w:rsidP="001074F5">
      <w:pPr>
        <w:shd w:val="clear" w:color="auto" w:fill="FFFFFF"/>
        <w:bidi w:val="0"/>
        <w:rPr>
          <w:rFonts w:ascii="Arial" w:eastAsia="SimSun" w:hAnsi="Arial" w:cs="Arial"/>
          <w:b/>
          <w:sz w:val="22"/>
          <w:szCs w:val="22"/>
          <w:lang w:eastAsia="zh-CN"/>
        </w:rPr>
      </w:pPr>
    </w:p>
    <w:p w14:paraId="333FEF16" w14:textId="77777777" w:rsidR="001074F5" w:rsidRPr="001074F5" w:rsidRDefault="001074F5" w:rsidP="001074F5">
      <w:pPr>
        <w:shd w:val="clear" w:color="auto" w:fill="FFFFFF"/>
        <w:bidi w:val="0"/>
        <w:rPr>
          <w:rFonts w:ascii="Arial" w:eastAsia="SimSun" w:hAnsi="Arial" w:cs="Arial"/>
          <w:b/>
          <w:bCs/>
          <w:i/>
          <w:sz w:val="22"/>
          <w:szCs w:val="22"/>
          <w:u w:val="single"/>
          <w:lang w:eastAsia="zh-CN"/>
        </w:rPr>
      </w:pPr>
    </w:p>
    <w:p w14:paraId="36C3FCA7" w14:textId="77777777" w:rsidR="001074F5" w:rsidRPr="001074F5" w:rsidRDefault="001074F5" w:rsidP="001074F5">
      <w:pPr>
        <w:shd w:val="clear" w:color="auto" w:fill="FFFFFF"/>
        <w:bidi w:val="0"/>
        <w:rPr>
          <w:rFonts w:ascii="Arial" w:eastAsia="SimSun" w:hAnsi="Arial" w:cs="Arial"/>
          <w:b/>
          <w:bCs/>
          <w:i/>
          <w:sz w:val="22"/>
          <w:szCs w:val="22"/>
          <w:u w:val="single"/>
          <w:lang w:eastAsia="zh-CN"/>
        </w:rPr>
      </w:pPr>
    </w:p>
    <w:p w14:paraId="17C06E75" w14:textId="77777777" w:rsidR="001074F5" w:rsidRPr="001074F5" w:rsidRDefault="001074F5" w:rsidP="001074F5">
      <w:pPr>
        <w:shd w:val="clear" w:color="auto" w:fill="FFFFFF"/>
        <w:bidi w:val="0"/>
        <w:rPr>
          <w:rFonts w:ascii="Arial" w:eastAsia="SimSun" w:hAnsi="Arial" w:cs="Arial"/>
          <w:b/>
          <w:bCs/>
          <w:sz w:val="22"/>
          <w:szCs w:val="22"/>
          <w:u w:val="single"/>
          <w:lang w:eastAsia="zh-CN"/>
        </w:rPr>
      </w:pPr>
      <w:r w:rsidRPr="001074F5">
        <w:rPr>
          <w:rFonts w:ascii="Arial" w:eastAsia="SimSun" w:hAnsi="Arial" w:cs="Arial"/>
          <w:b/>
          <w:bCs/>
          <w:sz w:val="22"/>
          <w:szCs w:val="22"/>
          <w:u w:val="single"/>
          <w:lang w:eastAsia="zh-CN"/>
        </w:rPr>
        <w:t>ORGANIZATIONS</w:t>
      </w:r>
    </w:p>
    <w:p w14:paraId="4C5A4589" w14:textId="77777777" w:rsidR="001074F5" w:rsidRPr="001074F5" w:rsidRDefault="001074F5" w:rsidP="001074F5">
      <w:pPr>
        <w:shd w:val="clear" w:color="auto" w:fill="FFFFFF"/>
        <w:bidi w:val="0"/>
        <w:rPr>
          <w:rFonts w:ascii="Arial" w:eastAsia="SimSun" w:hAnsi="Arial" w:cs="Arial"/>
          <w:b/>
          <w:bCs/>
          <w:sz w:val="22"/>
          <w:szCs w:val="22"/>
          <w:u w:val="single"/>
          <w:lang w:eastAsia="zh-CN"/>
        </w:rPr>
      </w:pPr>
    </w:p>
    <w:p w14:paraId="3E2A7A1A" w14:textId="77777777" w:rsidR="001074F5" w:rsidRPr="001074F5" w:rsidRDefault="001074F5" w:rsidP="001074F5">
      <w:pPr>
        <w:shd w:val="clear" w:color="auto" w:fill="FFFFFF"/>
        <w:bidi w:val="0"/>
        <w:rPr>
          <w:rFonts w:ascii="Arial" w:eastAsia="SimSun" w:hAnsi="Arial" w:cs="Arial"/>
          <w:b/>
          <w:sz w:val="22"/>
          <w:szCs w:val="22"/>
          <w:u w:val="single"/>
          <w:lang w:eastAsia="zh-CN"/>
        </w:rPr>
      </w:pPr>
      <w:r w:rsidRPr="001074F5">
        <w:rPr>
          <w:rFonts w:ascii="Arial" w:eastAsia="SimSun" w:hAnsi="Arial" w:cs="Arial"/>
          <w:b/>
          <w:sz w:val="22"/>
          <w:szCs w:val="22"/>
          <w:u w:val="single"/>
          <w:lang w:eastAsia="zh-CN"/>
        </w:rPr>
        <w:t>ACCREDITED INTERGOVERNMENTAL ORGANIZATIONS</w:t>
      </w:r>
    </w:p>
    <w:p w14:paraId="7E9B0F68" w14:textId="77777777" w:rsidR="001074F5" w:rsidRPr="001074F5" w:rsidRDefault="001074F5" w:rsidP="001074F5">
      <w:pPr>
        <w:shd w:val="clear" w:color="auto" w:fill="FFFFFF"/>
        <w:bidi w:val="0"/>
        <w:rPr>
          <w:rFonts w:ascii="Arial" w:eastAsia="SimSun" w:hAnsi="Arial" w:cs="Arial"/>
          <w:b/>
          <w:sz w:val="22"/>
          <w:szCs w:val="22"/>
          <w:u w:val="single"/>
          <w:lang w:eastAsia="zh-CN"/>
        </w:rPr>
      </w:pPr>
    </w:p>
    <w:p w14:paraId="1DAB126D" w14:textId="77777777" w:rsidR="001074F5" w:rsidRPr="001074F5" w:rsidRDefault="001074F5" w:rsidP="001074F5">
      <w:pPr>
        <w:shd w:val="clear" w:color="auto" w:fill="FFFFFF"/>
        <w:bidi w:val="0"/>
        <w:rPr>
          <w:rFonts w:ascii="Arial" w:eastAsia="SimSun" w:hAnsi="Arial" w:cs="Arial"/>
          <w:b/>
          <w:sz w:val="22"/>
          <w:szCs w:val="22"/>
          <w:u w:val="single"/>
          <w:lang w:eastAsia="zh-CN"/>
        </w:rPr>
      </w:pPr>
    </w:p>
    <w:p w14:paraId="46EEAD00"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CARICOM</w:t>
      </w:r>
    </w:p>
    <w:p w14:paraId="4D6FA4D4"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Malcolm SPENCE, Senior Coordinator, Intellectual Property, Science and Technology Issues, Office of Trade Negotiations, CARICOM Secretariat, St. Michael, Barbados</w:t>
      </w:r>
    </w:p>
    <w:p w14:paraId="4F132BF6" w14:textId="77777777" w:rsidR="001074F5" w:rsidRPr="001074F5" w:rsidRDefault="001074F5" w:rsidP="001074F5">
      <w:pPr>
        <w:shd w:val="clear" w:color="auto" w:fill="FFFFFF"/>
        <w:bidi w:val="0"/>
        <w:rPr>
          <w:rFonts w:ascii="Arial" w:eastAsia="SimSun" w:hAnsi="Arial" w:cs="Arial"/>
          <w:b/>
          <w:sz w:val="22"/>
          <w:szCs w:val="22"/>
          <w:lang w:eastAsia="zh-CN"/>
        </w:rPr>
      </w:pPr>
    </w:p>
    <w:p w14:paraId="2D8A5921" w14:textId="77777777" w:rsidR="001074F5" w:rsidRPr="001074F5" w:rsidRDefault="001074F5" w:rsidP="001074F5">
      <w:pPr>
        <w:shd w:val="clear" w:color="auto" w:fill="FFFFFF"/>
        <w:bidi w:val="0"/>
        <w:rPr>
          <w:rFonts w:ascii="Arial" w:eastAsia="SimSun" w:hAnsi="Arial" w:cs="Arial"/>
          <w:b/>
          <w:sz w:val="22"/>
          <w:szCs w:val="22"/>
          <w:lang w:eastAsia="zh-CN"/>
        </w:rPr>
      </w:pPr>
    </w:p>
    <w:p w14:paraId="2F8A1BE2"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REGIONAL CENTER FOR BOOK DEVELOPMENT IN LATIN AMERICA AND THE CARIBBEAN (CERLALC) </w:t>
      </w:r>
    </w:p>
    <w:p w14:paraId="605C7F39" w14:textId="77777777" w:rsidR="001074F5" w:rsidRPr="001074F5" w:rsidRDefault="001074F5" w:rsidP="001074F5">
      <w:pPr>
        <w:shd w:val="clear" w:color="auto" w:fill="FFFFFF"/>
        <w:bidi w:val="0"/>
        <w:rPr>
          <w:rFonts w:ascii="Arial" w:eastAsia="SimSun" w:hAnsi="Arial" w:cs="Arial"/>
          <w:sz w:val="22"/>
          <w:szCs w:val="22"/>
          <w:u w:val="single"/>
          <w:lang w:eastAsia="zh-CN"/>
        </w:rPr>
      </w:pPr>
    </w:p>
    <w:p w14:paraId="57898A8B"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Marianne PONSFORD, Director, Bogotá</w:t>
      </w:r>
    </w:p>
    <w:p w14:paraId="5294D25B"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Fredy Adolfo FORERO VILLA, Coordinador Jurídico y de Derecho de Autor, Bogotá</w:t>
      </w:r>
    </w:p>
    <w:p w14:paraId="3256E16C" w14:textId="77777777" w:rsidR="001074F5" w:rsidRPr="001074F5" w:rsidRDefault="001074F5" w:rsidP="001074F5">
      <w:pPr>
        <w:shd w:val="clear" w:color="auto" w:fill="FFFFFF"/>
        <w:bidi w:val="0"/>
        <w:rPr>
          <w:rFonts w:ascii="Arial" w:eastAsia="SimSun" w:hAnsi="Arial" w:cs="Arial"/>
          <w:b/>
          <w:sz w:val="22"/>
          <w:szCs w:val="22"/>
          <w:lang w:val="es-ES" w:eastAsia="zh-CN"/>
        </w:rPr>
      </w:pPr>
    </w:p>
    <w:p w14:paraId="4DC6F2C1" w14:textId="77777777" w:rsidR="001074F5" w:rsidRPr="001074F5" w:rsidRDefault="001074F5" w:rsidP="001074F5">
      <w:pPr>
        <w:shd w:val="clear" w:color="auto" w:fill="FFFFFF"/>
        <w:bidi w:val="0"/>
        <w:rPr>
          <w:rFonts w:ascii="Arial" w:eastAsia="SimSun" w:hAnsi="Arial" w:cs="Arial"/>
          <w:b/>
          <w:sz w:val="22"/>
          <w:szCs w:val="22"/>
          <w:lang w:val="es-ES" w:eastAsia="zh-CN"/>
        </w:rPr>
      </w:pPr>
    </w:p>
    <w:p w14:paraId="645BB5DF" w14:textId="77777777" w:rsidR="001074F5" w:rsidRPr="001074F5" w:rsidRDefault="001074F5" w:rsidP="001074F5">
      <w:pPr>
        <w:shd w:val="clear" w:color="auto" w:fill="FFFFFF"/>
        <w:bidi w:val="0"/>
        <w:contextualSpacing/>
        <w:rPr>
          <w:rFonts w:ascii="Arial" w:eastAsia="SimSun" w:hAnsi="Arial" w:cs="Arial"/>
          <w:b/>
          <w:bCs/>
          <w:sz w:val="22"/>
          <w:szCs w:val="24"/>
          <w:u w:val="single"/>
          <w:lang w:eastAsia="zh-CN"/>
        </w:rPr>
      </w:pPr>
      <w:r w:rsidRPr="001074F5">
        <w:rPr>
          <w:rFonts w:ascii="Arial" w:eastAsia="SimSun" w:hAnsi="Arial" w:cs="Arial"/>
          <w:b/>
          <w:bCs/>
          <w:sz w:val="22"/>
          <w:szCs w:val="24"/>
          <w:u w:val="single"/>
          <w:lang w:eastAsia="zh-CN"/>
        </w:rPr>
        <w:t>ACCREDITED NON-GOVERNMENTAL ORGANIZATIONS</w:t>
      </w:r>
    </w:p>
    <w:p w14:paraId="2D5D0B19" w14:textId="77777777" w:rsidR="001074F5" w:rsidRPr="001074F5" w:rsidRDefault="001074F5" w:rsidP="001074F5">
      <w:pPr>
        <w:shd w:val="clear" w:color="auto" w:fill="FFFFFF"/>
        <w:bidi w:val="0"/>
        <w:rPr>
          <w:rFonts w:ascii="Arial" w:eastAsia="SimSun" w:hAnsi="Arial" w:cs="Arial"/>
          <w:b/>
          <w:sz w:val="22"/>
          <w:szCs w:val="22"/>
          <w:lang w:eastAsia="zh-CN"/>
        </w:rPr>
      </w:pPr>
    </w:p>
    <w:p w14:paraId="657F84D0"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Canadian Federation of Library Associations (CFLA) </w:t>
      </w:r>
    </w:p>
    <w:p w14:paraId="68170B62"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Victoria OWEN, Information Policy Scholar-Practitioner, University of Toronto, Toronto, Canada</w:t>
      </w:r>
    </w:p>
    <w:p w14:paraId="571C970D" w14:textId="77777777" w:rsidR="001074F5" w:rsidRPr="001074F5" w:rsidRDefault="001074F5" w:rsidP="001074F5">
      <w:pPr>
        <w:shd w:val="clear" w:color="auto" w:fill="FFFFFF"/>
        <w:bidi w:val="0"/>
        <w:rPr>
          <w:rFonts w:ascii="Arial" w:eastAsia="SimSun" w:hAnsi="Arial" w:cs="Arial"/>
          <w:sz w:val="22"/>
          <w:szCs w:val="22"/>
          <w:lang w:eastAsia="zh-CN"/>
        </w:rPr>
      </w:pPr>
    </w:p>
    <w:p w14:paraId="7EDBAF80"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 xml:space="preserve">Corporación Latinoamericana de Investigación de la Propiedad Intelectual para el Desarrollo (Corporación Innovarte) </w:t>
      </w:r>
    </w:p>
    <w:p w14:paraId="4CE8C346"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Luis VILLARROEL, Director, Santiago, Chile</w:t>
      </w:r>
    </w:p>
    <w:p w14:paraId="18984559" w14:textId="77777777" w:rsidR="001074F5" w:rsidRPr="001074F5" w:rsidRDefault="001074F5" w:rsidP="001074F5">
      <w:pPr>
        <w:shd w:val="clear" w:color="auto" w:fill="FFFFFF"/>
        <w:bidi w:val="0"/>
        <w:rPr>
          <w:rFonts w:ascii="Arial" w:eastAsia="SimSun" w:hAnsi="Arial" w:cs="Arial"/>
          <w:sz w:val="22"/>
          <w:szCs w:val="22"/>
          <w:lang w:eastAsia="zh-CN"/>
        </w:rPr>
      </w:pPr>
    </w:p>
    <w:p w14:paraId="24A936E8"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Council on Archives (ICA) </w:t>
      </w:r>
    </w:p>
    <w:p w14:paraId="0AAC3861"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Sharon ALEXANDER-GOODING, Copyright Policy Expert, St Michael, Barbados</w:t>
      </w:r>
    </w:p>
    <w:p w14:paraId="0BFB8967"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William MAHER, Copyright Policy Expert, Urbana, Illinois, United States of America</w:t>
      </w:r>
    </w:p>
    <w:p w14:paraId="4BD2F5AE"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Samuel SALGADO,</w:t>
      </w:r>
      <w:r w:rsidRPr="001074F5">
        <w:rPr>
          <w:rFonts w:ascii="Times New Roman" w:eastAsia="SimSun" w:hAnsi="Times New Roman" w:cs="Times New Roman"/>
          <w:sz w:val="24"/>
          <w:szCs w:val="24"/>
          <w:lang w:eastAsia="zh-CN"/>
        </w:rPr>
        <w:t xml:space="preserve"> </w:t>
      </w:r>
      <w:r w:rsidRPr="001074F5">
        <w:rPr>
          <w:rFonts w:ascii="Arial" w:eastAsia="SimSun" w:hAnsi="Arial" w:cs="Arial"/>
          <w:sz w:val="22"/>
          <w:szCs w:val="22"/>
          <w:lang w:eastAsia="zh-CN"/>
        </w:rPr>
        <w:t>Copyright advisor, Santiago, Chile</w:t>
      </w:r>
    </w:p>
    <w:p w14:paraId="7727F610" w14:textId="77777777" w:rsidR="001074F5" w:rsidRPr="001074F5" w:rsidRDefault="001074F5" w:rsidP="001074F5">
      <w:pPr>
        <w:shd w:val="clear" w:color="auto" w:fill="FFFFFF"/>
        <w:bidi w:val="0"/>
        <w:rPr>
          <w:rFonts w:ascii="Arial" w:eastAsia="SimSun" w:hAnsi="Arial" w:cs="Arial"/>
          <w:sz w:val="22"/>
          <w:szCs w:val="22"/>
          <w:lang w:eastAsia="zh-CN"/>
        </w:rPr>
      </w:pPr>
    </w:p>
    <w:p w14:paraId="5317CC8E"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International Council of Museums (ICOM)</w:t>
      </w:r>
    </w:p>
    <w:p w14:paraId="530F5075"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Ms. Paula CASAJUS, Jefa De Documentación y Registro del Museo Nacional de Bellas Artes, Buenos Aires</w:t>
      </w:r>
    </w:p>
    <w:p w14:paraId="0D8E6F6D" w14:textId="77777777" w:rsidR="001074F5" w:rsidRPr="001074F5" w:rsidRDefault="001074F5" w:rsidP="001074F5">
      <w:pPr>
        <w:shd w:val="clear" w:color="auto" w:fill="FFFFFF"/>
        <w:bidi w:val="0"/>
        <w:rPr>
          <w:rFonts w:ascii="Arial" w:eastAsia="SimSun" w:hAnsi="Arial" w:cs="Arial"/>
          <w:b/>
          <w:sz w:val="22"/>
          <w:szCs w:val="22"/>
          <w:u w:val="single"/>
          <w:lang w:val="es-ES" w:eastAsia="zh-CN"/>
        </w:rPr>
      </w:pPr>
    </w:p>
    <w:p w14:paraId="2C5550B0" w14:textId="77777777" w:rsidR="001074F5" w:rsidRPr="001074F5" w:rsidRDefault="001074F5" w:rsidP="001074F5">
      <w:pPr>
        <w:shd w:val="clear" w:color="auto" w:fill="FFFFFF"/>
        <w:bidi w:val="0"/>
        <w:rPr>
          <w:rFonts w:ascii="Arial" w:eastAsia="SimSun" w:hAnsi="Arial" w:cs="Arial"/>
          <w:bCs/>
          <w:sz w:val="22"/>
          <w:szCs w:val="22"/>
          <w:u w:val="single"/>
          <w:lang w:eastAsia="zh-CN"/>
        </w:rPr>
      </w:pPr>
      <w:r w:rsidRPr="001074F5">
        <w:rPr>
          <w:rFonts w:ascii="Arial" w:eastAsia="SimSun" w:hAnsi="Arial" w:cs="Arial"/>
          <w:bCs/>
          <w:sz w:val="22"/>
          <w:szCs w:val="22"/>
          <w:u w:val="single"/>
          <w:lang w:eastAsia="zh-CN"/>
        </w:rPr>
        <w:t>International Federation of Journalists (IFJ)</w:t>
      </w:r>
    </w:p>
    <w:p w14:paraId="60052A3B" w14:textId="77777777" w:rsidR="001074F5" w:rsidRPr="001074F5" w:rsidRDefault="001074F5" w:rsidP="001074F5">
      <w:pPr>
        <w:shd w:val="clear" w:color="auto" w:fill="FFFFFF"/>
        <w:bidi w:val="0"/>
        <w:rPr>
          <w:rFonts w:ascii="Arial" w:eastAsia="SimSun" w:hAnsi="Arial" w:cs="Arial"/>
          <w:bCs/>
          <w:sz w:val="22"/>
          <w:szCs w:val="22"/>
          <w:lang w:val="es-ES" w:eastAsia="zh-CN"/>
        </w:rPr>
      </w:pPr>
      <w:r w:rsidRPr="001074F5">
        <w:rPr>
          <w:rFonts w:ascii="Arial" w:eastAsia="SimSun" w:hAnsi="Arial" w:cs="Arial"/>
          <w:bCs/>
          <w:sz w:val="22"/>
          <w:szCs w:val="22"/>
          <w:lang w:val="es-ES" w:eastAsia="zh-CN"/>
        </w:rPr>
        <w:t>Mr. Fabian CARDOZO, President of the Asociación de la Prensa Uruguaya (APU), Montevideo</w:t>
      </w:r>
    </w:p>
    <w:p w14:paraId="4131FF69" w14:textId="77777777" w:rsidR="001074F5" w:rsidRPr="001074F5" w:rsidRDefault="001074F5" w:rsidP="001074F5">
      <w:pPr>
        <w:shd w:val="clear" w:color="auto" w:fill="FFFFFF"/>
        <w:bidi w:val="0"/>
        <w:rPr>
          <w:rFonts w:ascii="Arial" w:eastAsia="SimSun" w:hAnsi="Arial" w:cs="Arial"/>
          <w:bCs/>
          <w:sz w:val="22"/>
          <w:szCs w:val="22"/>
          <w:lang w:val="es-ES" w:eastAsia="zh-CN"/>
        </w:rPr>
      </w:pPr>
      <w:r w:rsidRPr="001074F5">
        <w:rPr>
          <w:rFonts w:ascii="Arial" w:eastAsia="SimSun" w:hAnsi="Arial" w:cs="Arial"/>
          <w:bCs/>
          <w:sz w:val="22"/>
          <w:szCs w:val="22"/>
          <w:lang w:val="es-ES" w:eastAsia="zh-CN"/>
        </w:rPr>
        <w:t>Mr. José Altagracia BEATO GUZMAN, Secretario General del Sindicato Nacional de Trabajadores de la Prensa (SNTP), Santo Domingo</w:t>
      </w:r>
    </w:p>
    <w:p w14:paraId="36204127" w14:textId="77777777" w:rsidR="001074F5" w:rsidRPr="001074F5" w:rsidRDefault="001074F5" w:rsidP="001074F5">
      <w:pPr>
        <w:shd w:val="clear" w:color="auto" w:fill="FFFFFF"/>
        <w:bidi w:val="0"/>
        <w:rPr>
          <w:rFonts w:ascii="Arial" w:eastAsia="SimSun" w:hAnsi="Arial" w:cs="Arial"/>
          <w:bCs/>
          <w:sz w:val="22"/>
          <w:szCs w:val="22"/>
          <w:u w:val="single"/>
          <w:lang w:val="es-ES" w:eastAsia="zh-CN"/>
        </w:rPr>
      </w:pPr>
    </w:p>
    <w:p w14:paraId="0E703F20"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Ibero-Latin-American Federation of Performers (FILAIE) </w:t>
      </w:r>
    </w:p>
    <w:p w14:paraId="03326CD2"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Alvaro HERNANDEZ-PINZON GARCIA, Miembro Comité Jurídico, Madrid</w:t>
      </w:r>
    </w:p>
    <w:p w14:paraId="40855EA0"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578BEBA7"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Confederation of Societies of Authors and Composers (CISAC) </w:t>
      </w:r>
    </w:p>
    <w:p w14:paraId="2DDC5A1C"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Carlos BAHAMÓNDEZ, Manager for Central America and the Caribbean, Santiago de Chile</w:t>
      </w:r>
    </w:p>
    <w:p w14:paraId="7979A1FC" w14:textId="77777777" w:rsidR="001074F5" w:rsidRPr="001074F5" w:rsidRDefault="001074F5" w:rsidP="001074F5">
      <w:pPr>
        <w:shd w:val="clear" w:color="auto" w:fill="FFFFFF"/>
        <w:bidi w:val="0"/>
        <w:rPr>
          <w:rFonts w:ascii="Arial" w:eastAsia="SimSun" w:hAnsi="Arial" w:cs="Arial"/>
          <w:sz w:val="22"/>
          <w:szCs w:val="22"/>
          <w:lang w:eastAsia="zh-CN"/>
        </w:rPr>
      </w:pPr>
    </w:p>
    <w:p w14:paraId="4A483B21"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Federation of Library Associations and Institutions (IFLA) </w:t>
      </w:r>
    </w:p>
    <w:p w14:paraId="5011411F"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Winston. TABB, Sheridan Dean of University Libraries, Archives &amp; Museums, Johns Hopkins University, USA, Baltimore, MD, United States of America</w:t>
      </w:r>
    </w:p>
    <w:p w14:paraId="40FC1DD3"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Ariadna MATAS CASADEVALL, Policy &amp; Research Officer, The Hague</w:t>
      </w:r>
    </w:p>
    <w:p w14:paraId="23110025"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Alicia OCASO, Representative, Montevideo</w:t>
      </w:r>
    </w:p>
    <w:p w14:paraId="5E3F52C6" w14:textId="77777777" w:rsidR="001074F5" w:rsidRPr="001074F5" w:rsidRDefault="001074F5" w:rsidP="001074F5">
      <w:pPr>
        <w:shd w:val="clear" w:color="auto" w:fill="FFFFFF"/>
        <w:bidi w:val="0"/>
        <w:rPr>
          <w:rFonts w:ascii="Arial" w:eastAsia="SimSun" w:hAnsi="Arial" w:cs="Arial"/>
          <w:sz w:val="22"/>
          <w:szCs w:val="22"/>
          <w:lang w:eastAsia="zh-CN"/>
        </w:rPr>
      </w:pPr>
    </w:p>
    <w:p w14:paraId="3E574CC6"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Federation of Reproduction Rights Organizations (IFRRO) </w:t>
      </w:r>
    </w:p>
    <w:p w14:paraId="36290F6A"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Caroline MORGAN, Chief Executive and Secretary General, Brussels</w:t>
      </w:r>
    </w:p>
    <w:p w14:paraId="604113EC"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Ms. Ana María CABANELLAS, Board Member, Buenos Aires</w:t>
      </w:r>
    </w:p>
    <w:p w14:paraId="3BA62A56"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Victoriano COLODRÓN, Senior Director, International Relations, Copyright Clearance Center, Madrid</w:t>
      </w:r>
    </w:p>
    <w:p w14:paraId="70B30AC4"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Mr. Javier DIAZ DE OLARTE, Chief of Legal Department of Centro Español de Derechos Reprográficos (CEDRO), Madrid</w:t>
      </w:r>
    </w:p>
    <w:p w14:paraId="1FB10621"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6544DC74"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 xml:space="preserve">Fundación para la Difusión del Conocimiento y el Desarrollo Sustentable Vía Libre (Fundación Vía Libre) </w:t>
      </w:r>
    </w:p>
    <w:p w14:paraId="1DCA3E63"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María Beatriz BUSANICHE, presidente, Buenos Aires</w:t>
      </w:r>
    </w:p>
    <w:p w14:paraId="72C8132F"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Matías BUTELMAN, Creative Commons Argentina Chapter Lead, Buenos Aires</w:t>
      </w:r>
    </w:p>
    <w:p w14:paraId="0094ED43"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6C5EC821"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 xml:space="preserve">Education International (EI) </w:t>
      </w:r>
    </w:p>
    <w:p w14:paraId="0B307AF3"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Ms. Maria Yamile SOCOLOVSKY, Secretaria de Relaciones Internacionales CONADU, Buenos Aires</w:t>
      </w:r>
    </w:p>
    <w:p w14:paraId="5DE97CF0"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Ms. Sueli VEIGA MELO, Vice-presidenta da Federação dos Trabalhadores em Educação do mato Grosso do Sul - FETEMS, Campo Grande, Mato Grosso do Sul, Brazil</w:t>
      </w:r>
    </w:p>
    <w:p w14:paraId="616AFA06"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Mr. Gabriel CASTRO LOPEZ, Coordinador Regional Internacional de la Educación, San José</w:t>
      </w:r>
    </w:p>
    <w:p w14:paraId="6006952A"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Mr. Santiago Antonio BONILLA MELENDEZ, Professor, Universidad Autónoma de Santo Domingo (UASD), Santo Domingo</w:t>
      </w:r>
    </w:p>
    <w:p w14:paraId="7795560E"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37134335"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Karisma Foundation </w:t>
      </w:r>
    </w:p>
    <w:p w14:paraId="79062649"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Amalia TOLEDO, Project Coordinator, Bogotá</w:t>
      </w:r>
    </w:p>
    <w:p w14:paraId="7BF7BD25" w14:textId="77777777" w:rsidR="001074F5" w:rsidRPr="001074F5" w:rsidRDefault="001074F5" w:rsidP="001074F5">
      <w:pPr>
        <w:shd w:val="clear" w:color="auto" w:fill="FFFFFF"/>
        <w:bidi w:val="0"/>
        <w:rPr>
          <w:rFonts w:ascii="Arial" w:eastAsia="SimSun" w:hAnsi="Arial" w:cs="Arial"/>
          <w:sz w:val="22"/>
          <w:szCs w:val="22"/>
          <w:lang w:eastAsia="zh-CN"/>
        </w:rPr>
      </w:pPr>
    </w:p>
    <w:p w14:paraId="6A2033BE"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Knowledge Ecology International, Inc. (KEI) </w:t>
      </w:r>
    </w:p>
    <w:p w14:paraId="706DF13D"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Luis GIL ABINADER, Research Associate, Washington</w:t>
      </w:r>
    </w:p>
    <w:p w14:paraId="44CC9C9B" w14:textId="77777777" w:rsidR="001074F5" w:rsidRPr="001074F5" w:rsidRDefault="001074F5" w:rsidP="001074F5">
      <w:pPr>
        <w:shd w:val="clear" w:color="auto" w:fill="FFFFFF"/>
        <w:bidi w:val="0"/>
        <w:rPr>
          <w:rFonts w:ascii="Arial" w:eastAsia="SimSun" w:hAnsi="Arial" w:cs="Arial"/>
          <w:sz w:val="22"/>
          <w:szCs w:val="22"/>
          <w:u w:val="single"/>
          <w:lang w:eastAsia="zh-CN"/>
        </w:rPr>
      </w:pPr>
    </w:p>
    <w:p w14:paraId="78A0D26D"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International Publishers Association (IPA) </w:t>
      </w:r>
    </w:p>
    <w:p w14:paraId="4CB5A3EC"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 xml:space="preserve">Mr. Hugo SETZER, President, Mexico City </w:t>
      </w:r>
    </w:p>
    <w:p w14:paraId="6F5E662E"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Mr. Jose BORGHINO, Secretary General, Geneva</w:t>
      </w:r>
    </w:p>
    <w:p w14:paraId="1382DD90" w14:textId="77777777" w:rsidR="001074F5" w:rsidRPr="001074F5" w:rsidRDefault="001074F5" w:rsidP="001074F5">
      <w:pPr>
        <w:shd w:val="clear" w:color="auto" w:fill="FFFFFF"/>
        <w:bidi w:val="0"/>
        <w:rPr>
          <w:rFonts w:ascii="Arial" w:eastAsia="SimSun" w:hAnsi="Arial" w:cs="Arial"/>
          <w:b/>
          <w:sz w:val="22"/>
          <w:szCs w:val="22"/>
          <w:lang w:eastAsia="zh-CN"/>
        </w:rPr>
      </w:pPr>
    </w:p>
    <w:p w14:paraId="1E7A91B1"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 xml:space="preserve">Program on Information Justice and Intellectual Property, American University Washington College of Law </w:t>
      </w:r>
    </w:p>
    <w:p w14:paraId="5F33E580"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Mr. Allan ROCHA DE SOUZA, Professor, Rio de Janeiro</w:t>
      </w:r>
    </w:p>
    <w:p w14:paraId="4804381D" w14:textId="79D39BDF" w:rsidR="001074F5" w:rsidRDefault="001074F5" w:rsidP="001074F5">
      <w:pPr>
        <w:shd w:val="clear" w:color="auto" w:fill="FFFFFF"/>
        <w:bidi w:val="0"/>
        <w:rPr>
          <w:rFonts w:ascii="Arial" w:eastAsia="SimSun" w:hAnsi="Arial" w:cs="Arial"/>
          <w:b/>
          <w:bCs/>
          <w:i/>
          <w:sz w:val="22"/>
          <w:szCs w:val="22"/>
          <w:lang w:val="pt-BR" w:eastAsia="zh-CN"/>
        </w:rPr>
      </w:pPr>
    </w:p>
    <w:p w14:paraId="460FAD54" w14:textId="77777777" w:rsidR="00FA5685" w:rsidRPr="001074F5" w:rsidRDefault="00FA5685" w:rsidP="00FA5685">
      <w:pPr>
        <w:shd w:val="clear" w:color="auto" w:fill="FFFFFF"/>
        <w:bidi w:val="0"/>
        <w:rPr>
          <w:rFonts w:ascii="Arial" w:eastAsia="SimSun" w:hAnsi="Arial" w:cs="Arial"/>
          <w:b/>
          <w:bCs/>
          <w:i/>
          <w:sz w:val="22"/>
          <w:szCs w:val="22"/>
          <w:lang w:val="pt-BR" w:eastAsia="zh-CN"/>
        </w:rPr>
      </w:pPr>
    </w:p>
    <w:p w14:paraId="64E996CF" w14:textId="77777777" w:rsidR="001074F5" w:rsidRPr="001074F5" w:rsidRDefault="001074F5" w:rsidP="001074F5">
      <w:pPr>
        <w:shd w:val="clear" w:color="auto" w:fill="FFFFFF"/>
        <w:bidi w:val="0"/>
        <w:rPr>
          <w:rFonts w:ascii="Arial" w:eastAsia="SimSun" w:hAnsi="Arial" w:cs="Arial"/>
          <w:b/>
          <w:bCs/>
          <w:i/>
          <w:sz w:val="22"/>
          <w:szCs w:val="22"/>
          <w:lang w:val="pt-BR" w:eastAsia="zh-CN"/>
        </w:rPr>
      </w:pPr>
    </w:p>
    <w:p w14:paraId="704B8113" w14:textId="77777777" w:rsidR="001074F5" w:rsidRPr="001074F5" w:rsidRDefault="001074F5" w:rsidP="001074F5">
      <w:pPr>
        <w:shd w:val="clear" w:color="auto" w:fill="FFFFFF"/>
        <w:bidi w:val="0"/>
        <w:rPr>
          <w:rFonts w:ascii="Arial" w:eastAsia="SimSun" w:hAnsi="Arial" w:cs="Arial"/>
          <w:b/>
          <w:bCs/>
          <w:sz w:val="22"/>
          <w:szCs w:val="22"/>
          <w:lang w:val="pt-BR" w:eastAsia="zh-CN"/>
        </w:rPr>
      </w:pPr>
      <w:r w:rsidRPr="001074F5">
        <w:rPr>
          <w:rFonts w:ascii="Arial" w:eastAsia="SimSun" w:hAnsi="Arial" w:cs="Arial"/>
          <w:b/>
          <w:bCs/>
          <w:sz w:val="22"/>
          <w:szCs w:val="22"/>
          <w:lang w:val="pt-BR" w:eastAsia="zh-CN"/>
        </w:rPr>
        <w:t>OTHER ORGANIZATIONS</w:t>
      </w:r>
    </w:p>
    <w:p w14:paraId="1BA3BC1A"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7373F135"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Associação Brasileira de Direitos Reprográficos (ABDR)</w:t>
      </w:r>
    </w:p>
    <w:p w14:paraId="41F96E32"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Mr. Dalton Spencer MORATO FILHO, Legal manager, São Paulo, Brazil</w:t>
      </w:r>
    </w:p>
    <w:p w14:paraId="19055C64" w14:textId="77777777" w:rsidR="001074F5" w:rsidRPr="001074F5" w:rsidRDefault="001074F5" w:rsidP="001074F5">
      <w:pPr>
        <w:shd w:val="clear" w:color="auto" w:fill="FFFFFF"/>
        <w:bidi w:val="0"/>
        <w:rPr>
          <w:rFonts w:ascii="Arial" w:eastAsia="SimSun" w:hAnsi="Arial" w:cs="Arial"/>
          <w:b/>
          <w:sz w:val="22"/>
          <w:szCs w:val="22"/>
          <w:lang w:val="pt-BR" w:eastAsia="zh-CN"/>
        </w:rPr>
      </w:pPr>
    </w:p>
    <w:p w14:paraId="7DB63533"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Book Industry Association of Jamaica</w:t>
      </w:r>
    </w:p>
    <w:p w14:paraId="5223F3AA"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Latoya WEST-BLACKWOOD, Chairman, Kingston</w:t>
      </w:r>
    </w:p>
    <w:p w14:paraId="4847B0A0"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Jodie MCBEAN DOUGLAS, Publishing Director, Kingston</w:t>
      </w:r>
    </w:p>
    <w:p w14:paraId="014FCB3C" w14:textId="77777777" w:rsidR="001074F5" w:rsidRPr="001074F5" w:rsidRDefault="001074F5" w:rsidP="001074F5">
      <w:pPr>
        <w:shd w:val="clear" w:color="auto" w:fill="FFFFFF"/>
        <w:bidi w:val="0"/>
        <w:rPr>
          <w:rFonts w:ascii="Arial" w:eastAsia="SimSun" w:hAnsi="Arial" w:cs="Arial"/>
          <w:b/>
          <w:sz w:val="22"/>
          <w:szCs w:val="22"/>
          <w:lang w:eastAsia="zh-CN"/>
        </w:rPr>
      </w:pPr>
    </w:p>
    <w:p w14:paraId="6D347FDB"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Cámara Argentina del Libro</w:t>
      </w:r>
    </w:p>
    <w:p w14:paraId="1219E435"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 xml:space="preserve">Mr. Gerardo FILIPELLI, Abogado, Buenos Aires </w:t>
      </w:r>
    </w:p>
    <w:p w14:paraId="065476A3" w14:textId="77777777" w:rsidR="001074F5" w:rsidRPr="001074F5" w:rsidRDefault="001074F5" w:rsidP="001074F5">
      <w:pPr>
        <w:shd w:val="clear" w:color="auto" w:fill="FFFFFF"/>
        <w:bidi w:val="0"/>
        <w:rPr>
          <w:rFonts w:ascii="Arial" w:eastAsia="SimSun" w:hAnsi="Arial" w:cs="Arial"/>
          <w:b/>
          <w:sz w:val="22"/>
          <w:szCs w:val="22"/>
          <w:lang w:val="es-ES" w:eastAsia="zh-CN"/>
        </w:rPr>
      </w:pPr>
    </w:p>
    <w:p w14:paraId="7157F339"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Cámara Colombiana del Libro</w:t>
      </w:r>
    </w:p>
    <w:p w14:paraId="561AD1C2"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Manuel José SARMIENTO RAMÍREZ, Secretario General, Bogotá</w:t>
      </w:r>
    </w:p>
    <w:p w14:paraId="5DEDE9A6" w14:textId="77777777" w:rsidR="001074F5" w:rsidRPr="001074F5" w:rsidRDefault="001074F5" w:rsidP="001074F5">
      <w:pPr>
        <w:shd w:val="clear" w:color="auto" w:fill="FFFFFF"/>
        <w:bidi w:val="0"/>
        <w:rPr>
          <w:rFonts w:ascii="Arial" w:eastAsia="SimSun" w:hAnsi="Arial" w:cs="Arial"/>
          <w:b/>
          <w:sz w:val="22"/>
          <w:szCs w:val="22"/>
          <w:lang w:val="es-ES" w:eastAsia="zh-CN"/>
        </w:rPr>
      </w:pPr>
    </w:p>
    <w:p w14:paraId="0B296DE8"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Cámara Nacional de La Industria Editorial Mexicana (Caniem)</w:t>
      </w:r>
    </w:p>
    <w:p w14:paraId="4F6A26A3"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Mr. Eduardo Valentín DE LA PARRA TRUJILLO, Doctor en Derecho, Ciudad de México</w:t>
      </w:r>
    </w:p>
    <w:p w14:paraId="36590E63"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1189B745" w14:textId="77777777" w:rsidR="001074F5" w:rsidRPr="001074F5" w:rsidRDefault="001074F5" w:rsidP="001074F5">
      <w:pPr>
        <w:shd w:val="clear" w:color="auto" w:fill="FFFFFF"/>
        <w:bidi w:val="0"/>
        <w:rPr>
          <w:rFonts w:ascii="Arial" w:eastAsia="SimSun" w:hAnsi="Arial" w:cs="Arial"/>
          <w:sz w:val="22"/>
          <w:szCs w:val="22"/>
          <w:u w:val="single"/>
          <w:lang w:val="it-IT" w:eastAsia="zh-CN"/>
        </w:rPr>
      </w:pPr>
      <w:r w:rsidRPr="001074F5">
        <w:rPr>
          <w:rFonts w:ascii="Arial" w:eastAsia="SimSun" w:hAnsi="Arial" w:cs="Arial"/>
          <w:sz w:val="22"/>
          <w:szCs w:val="22"/>
          <w:u w:val="single"/>
          <w:lang w:val="es-ES" w:eastAsia="zh-CN"/>
        </w:rPr>
        <w:t>Cámara Peruana del Libro</w:t>
      </w:r>
    </w:p>
    <w:p w14:paraId="6B489A98"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Ms. Patricia AREVALO, Vicepresidenta, Lima</w:t>
      </w:r>
    </w:p>
    <w:p w14:paraId="5B5FB2D3"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015C415E"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Camera Brasileria do Livro</w:t>
      </w:r>
    </w:p>
    <w:p w14:paraId="4B44582A"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Ms. Fernanda Gomes Garcia Franco, Executive Director, Sao Paulo</w:t>
      </w:r>
    </w:p>
    <w:p w14:paraId="17F712C3"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7C977710"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Centro Colombiano De Derechos Reprográficos (CDR)</w:t>
      </w:r>
    </w:p>
    <w:p w14:paraId="59BF91CE"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Nathalia GOMEZ VARGAS, Manager, Bogotá</w:t>
      </w:r>
    </w:p>
    <w:p w14:paraId="25496261" w14:textId="77777777" w:rsidR="001074F5" w:rsidRPr="001074F5" w:rsidRDefault="001074F5" w:rsidP="001074F5">
      <w:pPr>
        <w:shd w:val="clear" w:color="auto" w:fill="FFFFFF"/>
        <w:bidi w:val="0"/>
        <w:rPr>
          <w:rFonts w:ascii="Arial" w:eastAsia="SimSun" w:hAnsi="Arial" w:cs="Arial"/>
          <w:b/>
          <w:sz w:val="22"/>
          <w:szCs w:val="22"/>
          <w:lang w:val="pt-BR" w:eastAsia="zh-CN"/>
        </w:rPr>
      </w:pPr>
    </w:p>
    <w:p w14:paraId="0B4FF537"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Centro de Administración de Derechos Reprográficos (CADRA)</w:t>
      </w:r>
    </w:p>
    <w:p w14:paraId="157EE785"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Mr. Federico GABRIEL POLAK, Presidente, Buenos Aires</w:t>
      </w:r>
    </w:p>
    <w:p w14:paraId="4084970F"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Ms. Magdalena IRAIZOZ, Directora Ejecutiva, Buenos Aires</w:t>
      </w:r>
    </w:p>
    <w:p w14:paraId="39A3E7B3" w14:textId="0FF35ACD" w:rsidR="001074F5" w:rsidRDefault="001074F5" w:rsidP="001074F5">
      <w:pPr>
        <w:shd w:val="clear" w:color="auto" w:fill="FFFFFF"/>
        <w:bidi w:val="0"/>
        <w:rPr>
          <w:rFonts w:ascii="Arial" w:eastAsia="SimSun" w:hAnsi="Arial" w:cs="Arial"/>
          <w:b/>
          <w:sz w:val="22"/>
          <w:szCs w:val="22"/>
          <w:lang w:val="es-ES" w:eastAsia="zh-CN"/>
        </w:rPr>
      </w:pPr>
    </w:p>
    <w:p w14:paraId="05EF1B1B" w14:textId="757A1B2F" w:rsidR="00FA5685" w:rsidRDefault="00FA5685" w:rsidP="00FA5685">
      <w:pPr>
        <w:shd w:val="clear" w:color="auto" w:fill="FFFFFF"/>
        <w:bidi w:val="0"/>
        <w:rPr>
          <w:rFonts w:ascii="Arial" w:eastAsia="SimSun" w:hAnsi="Arial" w:cs="Arial"/>
          <w:b/>
          <w:sz w:val="22"/>
          <w:szCs w:val="22"/>
          <w:lang w:val="es-ES" w:eastAsia="zh-CN"/>
        </w:rPr>
      </w:pPr>
    </w:p>
    <w:p w14:paraId="6871D627" w14:textId="77777777" w:rsidR="00FA5685" w:rsidRPr="001074F5" w:rsidRDefault="00FA5685" w:rsidP="00FA5685">
      <w:pPr>
        <w:shd w:val="clear" w:color="auto" w:fill="FFFFFF"/>
        <w:bidi w:val="0"/>
        <w:rPr>
          <w:rFonts w:ascii="Arial" w:eastAsia="SimSun" w:hAnsi="Arial" w:cs="Arial"/>
          <w:b/>
          <w:sz w:val="22"/>
          <w:szCs w:val="22"/>
          <w:lang w:val="es-ES" w:eastAsia="zh-CN"/>
        </w:rPr>
      </w:pPr>
    </w:p>
    <w:p w14:paraId="5FFCA248"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Centro Mexicano de Protección y Fomento de los Derechos de Autor (CEMPRO)</w:t>
      </w:r>
    </w:p>
    <w:p w14:paraId="79EA7F57"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Ms. Quetzalli del Carmen DE LA CONCHA PICHARDO, Presidenta del Consejo Directivo, Ciudad de México</w:t>
      </w:r>
    </w:p>
    <w:p w14:paraId="34242EFB"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6B2B2F1E"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 xml:space="preserve">Coalición por el Derecho de Autor y los Derechos Conexos </w:t>
      </w:r>
    </w:p>
    <w:p w14:paraId="72BB8D3A"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Fernando ZAPATA LÓPEZ, Abogado, Bogotá</w:t>
      </w:r>
    </w:p>
    <w:p w14:paraId="2025E9AD"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69825235" w14:textId="77777777" w:rsidR="001074F5" w:rsidRPr="001074F5" w:rsidRDefault="001074F5" w:rsidP="001074F5">
      <w:pPr>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Jamaican Copyright Licensing Agency (Jamcopy)</w:t>
      </w:r>
    </w:p>
    <w:p w14:paraId="4798BC94"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Carol NEWMAN, General Manager, Kingston</w:t>
      </w:r>
    </w:p>
    <w:p w14:paraId="4987673C" w14:textId="77777777" w:rsidR="001074F5" w:rsidRPr="001074F5" w:rsidRDefault="001074F5" w:rsidP="001074F5">
      <w:pPr>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Tanya BATSON-SAVAGE, Author, Kingston</w:t>
      </w:r>
    </w:p>
    <w:p w14:paraId="6A905118" w14:textId="77777777" w:rsidR="001074F5" w:rsidRPr="001074F5" w:rsidRDefault="001074F5" w:rsidP="001074F5">
      <w:pPr>
        <w:shd w:val="clear" w:color="auto" w:fill="FFFFFF"/>
        <w:bidi w:val="0"/>
        <w:rPr>
          <w:rFonts w:ascii="Arial" w:eastAsia="SimSun" w:hAnsi="Arial" w:cs="Arial"/>
          <w:sz w:val="22"/>
          <w:szCs w:val="24"/>
          <w:lang w:eastAsia="zh-CN"/>
        </w:rPr>
      </w:pPr>
    </w:p>
    <w:p w14:paraId="3D83FFED"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Sindicato Nacional dos Editores de Livros (SNEL)</w:t>
      </w:r>
    </w:p>
    <w:p w14:paraId="0BFE0AC1"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Mr. Dante CID, Regional Observer, Rio de Janeiro, Brazil</w:t>
      </w:r>
    </w:p>
    <w:p w14:paraId="2BEF57EB" w14:textId="77777777" w:rsidR="001074F5" w:rsidRPr="001074F5" w:rsidRDefault="001074F5" w:rsidP="001074F5">
      <w:pPr>
        <w:shd w:val="clear" w:color="auto" w:fill="FFFFFF"/>
        <w:bidi w:val="0"/>
        <w:rPr>
          <w:rFonts w:ascii="Arial" w:eastAsia="SimSun" w:hAnsi="Arial" w:cs="Arial"/>
          <w:b/>
          <w:sz w:val="22"/>
          <w:szCs w:val="22"/>
          <w:lang w:val="pt-BR" w:eastAsia="zh-CN"/>
        </w:rPr>
      </w:pPr>
    </w:p>
    <w:p w14:paraId="180CA8FE"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Sociedad de Editores y Autores de Panamá</w:t>
      </w:r>
    </w:p>
    <w:p w14:paraId="38BBCADA"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Carlos WYNTER MELO, Autor, Ciudad de Panamá</w:t>
      </w:r>
    </w:p>
    <w:p w14:paraId="1761D7FA"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1FA74FF0" w14:textId="77777777" w:rsidR="001074F5" w:rsidRPr="001074F5" w:rsidRDefault="001074F5" w:rsidP="001074F5">
      <w:pPr>
        <w:shd w:val="clear" w:color="auto" w:fill="FFFFFF"/>
        <w:bidi w:val="0"/>
        <w:rPr>
          <w:rFonts w:ascii="Arial" w:eastAsia="SimSun" w:hAnsi="Arial" w:cs="Arial"/>
          <w:i/>
          <w:sz w:val="22"/>
          <w:szCs w:val="22"/>
          <w:lang w:val="es-ES" w:eastAsia="zh-CN"/>
        </w:rPr>
      </w:pPr>
    </w:p>
    <w:p w14:paraId="70B273EA" w14:textId="77777777" w:rsidR="001074F5" w:rsidRPr="001074F5" w:rsidRDefault="001074F5" w:rsidP="001074F5">
      <w:pPr>
        <w:shd w:val="clear" w:color="auto" w:fill="FFFFFF"/>
        <w:bidi w:val="0"/>
        <w:rPr>
          <w:rFonts w:ascii="Arial" w:eastAsia="SimSun" w:hAnsi="Arial" w:cs="Arial"/>
          <w:i/>
          <w:sz w:val="22"/>
          <w:szCs w:val="22"/>
          <w:lang w:val="es-ES" w:eastAsia="zh-CN"/>
        </w:rPr>
      </w:pPr>
      <w:r w:rsidRPr="001074F5">
        <w:rPr>
          <w:rFonts w:ascii="Arial" w:eastAsia="SimSun" w:hAnsi="Arial" w:cs="Arial"/>
          <w:i/>
          <w:sz w:val="22"/>
          <w:szCs w:val="22"/>
          <w:lang w:val="es-ES" w:eastAsia="zh-CN"/>
        </w:rPr>
        <w:t>Based in Dominican Republic</w:t>
      </w:r>
    </w:p>
    <w:p w14:paraId="0915CE06"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248D72F4"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Archivo General de La Nación</w:t>
      </w:r>
    </w:p>
    <w:p w14:paraId="617FCC03"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Teany Albania VILLALONA DE SUERO, Referencias División de Atención a Usuarios</w:t>
      </w:r>
    </w:p>
    <w:p w14:paraId="7EC272F7"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Izaskun HERROJO, Directora de la Biblio-Hemeroteca, Representación del Director</w:t>
      </w:r>
    </w:p>
    <w:p w14:paraId="04C172CF"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Chanae MACEO, Encargado Jurídico</w:t>
      </w:r>
    </w:p>
    <w:p w14:paraId="0C5E1318"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Grismeldis Raque PÉREZ, Departamento de Materiales Especiales Gestión de fotografías, mapas, planos y audiovisuales</w:t>
      </w:r>
    </w:p>
    <w:p w14:paraId="100F336C"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Amanda ORTIZ, Bibliotecaria</w:t>
      </w:r>
    </w:p>
    <w:p w14:paraId="32347673"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21B0E6CE"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Biblioteca Juan Bosch</w:t>
      </w:r>
    </w:p>
    <w:p w14:paraId="1A933C30"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Aida MONTERO, Directora</w:t>
      </w:r>
    </w:p>
    <w:p w14:paraId="1D78BEA1"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3C35DB03"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Biblioteca Lincoln Dominico Americano</w:t>
      </w:r>
    </w:p>
    <w:p w14:paraId="791FE897"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 xml:space="preserve">Sra. Nelida CAIRO, Directora </w:t>
      </w:r>
    </w:p>
    <w:p w14:paraId="582AD547"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7E44D856"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Biblioteca Nacional Pedro Henríquez Ureña</w:t>
      </w:r>
    </w:p>
    <w:p w14:paraId="322C4963"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Diómedes NUÑEZ, Director General</w:t>
      </w:r>
    </w:p>
    <w:p w14:paraId="68083567"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Alexis ROMAN, División Atención a Personas con Discapacidad</w:t>
      </w:r>
    </w:p>
    <w:p w14:paraId="1DF5937A"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Celida C. ALVAREZ ARMENTEROS, Directora Técnica</w:t>
      </w:r>
    </w:p>
    <w:p w14:paraId="712767BD"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Félix David REYES THEN, Coordinador de la Red Nacional de Bibliotecas Públicas</w:t>
      </w:r>
    </w:p>
    <w:p w14:paraId="0FC3B540"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620D07D4"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Biblioteca Pedro Mir</w:t>
      </w:r>
    </w:p>
    <w:p w14:paraId="28F236F8"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Modesto ENCARNACION, Director de Servicios Bibliotecarios</w:t>
      </w:r>
    </w:p>
    <w:p w14:paraId="6F339199"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Héctor Luis MARTINEZ, Director de la Gobernación de la Biblioteca</w:t>
      </w:r>
    </w:p>
    <w:p w14:paraId="28657BB1" w14:textId="77777777" w:rsidR="001074F5" w:rsidRPr="001074F5" w:rsidRDefault="001074F5" w:rsidP="001074F5">
      <w:pPr>
        <w:shd w:val="clear" w:color="auto" w:fill="FFFFFF"/>
        <w:bidi w:val="0"/>
        <w:rPr>
          <w:rFonts w:ascii="Arial" w:eastAsia="SimSun" w:hAnsi="Arial" w:cs="Arial"/>
          <w:b/>
          <w:sz w:val="22"/>
          <w:szCs w:val="22"/>
          <w:lang w:val="es-ES" w:eastAsia="zh-CN"/>
        </w:rPr>
      </w:pPr>
    </w:p>
    <w:p w14:paraId="5846F85C"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Centro León</w:t>
      </w:r>
    </w:p>
    <w:p w14:paraId="35B2D111"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Luis Felipe RODRÍGUEZ, Director</w:t>
      </w:r>
    </w:p>
    <w:p w14:paraId="280B4561" w14:textId="77777777" w:rsidR="001074F5" w:rsidRPr="001074F5" w:rsidRDefault="001074F5" w:rsidP="001074F5">
      <w:pPr>
        <w:shd w:val="clear" w:color="auto" w:fill="FFFFFF"/>
        <w:bidi w:val="0"/>
        <w:rPr>
          <w:rFonts w:ascii="Arial" w:eastAsia="SimSun" w:hAnsi="Arial" w:cs="Arial"/>
          <w:b/>
          <w:sz w:val="22"/>
          <w:szCs w:val="22"/>
          <w:lang w:val="es-ES" w:eastAsia="zh-CN"/>
        </w:rPr>
      </w:pPr>
    </w:p>
    <w:p w14:paraId="537169A9"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Clave Siete, SRL</w:t>
      </w:r>
      <w:r w:rsidRPr="001074F5">
        <w:rPr>
          <w:rFonts w:ascii="Arial" w:eastAsia="SimSun" w:hAnsi="Arial" w:cs="Arial"/>
          <w:sz w:val="22"/>
          <w:szCs w:val="22"/>
          <w:u w:val="single"/>
          <w:lang w:val="es-ES" w:eastAsia="zh-CN"/>
        </w:rPr>
        <w:tab/>
      </w:r>
    </w:p>
    <w:p w14:paraId="40EF66EA"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w:t>
      </w:r>
      <w:r w:rsidRPr="001074F5">
        <w:rPr>
          <w:rFonts w:ascii="Arial" w:eastAsia="SimSun" w:hAnsi="Arial" w:cs="Arial"/>
          <w:b/>
          <w:sz w:val="22"/>
          <w:szCs w:val="22"/>
          <w:lang w:val="es-ES" w:eastAsia="zh-CN"/>
        </w:rPr>
        <w:t xml:space="preserve"> </w:t>
      </w:r>
      <w:r w:rsidRPr="001074F5">
        <w:rPr>
          <w:rFonts w:ascii="Arial" w:eastAsia="SimSun" w:hAnsi="Arial" w:cs="Arial"/>
          <w:sz w:val="22"/>
          <w:szCs w:val="22"/>
          <w:lang w:val="es-ES" w:eastAsia="zh-CN"/>
        </w:rPr>
        <w:t>Pedro Nelson FELIZ MONTES DE OCA, Asesor Legal</w:t>
      </w:r>
    </w:p>
    <w:p w14:paraId="3B4BF5C6" w14:textId="77777777" w:rsidR="001074F5" w:rsidRPr="001074F5" w:rsidRDefault="001074F5" w:rsidP="001074F5">
      <w:pPr>
        <w:shd w:val="clear" w:color="auto" w:fill="FFFFFF"/>
        <w:bidi w:val="0"/>
        <w:rPr>
          <w:rFonts w:ascii="Arial" w:eastAsia="SimSun" w:hAnsi="Arial" w:cs="Arial"/>
          <w:b/>
          <w:sz w:val="22"/>
          <w:szCs w:val="22"/>
          <w:lang w:val="es-ES" w:eastAsia="zh-CN"/>
        </w:rPr>
      </w:pPr>
    </w:p>
    <w:p w14:paraId="7E3FF53D" w14:textId="77777777" w:rsidR="00FA5685" w:rsidRDefault="00FA5685" w:rsidP="001074F5">
      <w:pPr>
        <w:shd w:val="clear" w:color="auto" w:fill="FFFFFF"/>
        <w:bidi w:val="0"/>
        <w:rPr>
          <w:rFonts w:ascii="Arial" w:eastAsia="SimSun" w:hAnsi="Arial" w:cs="Arial"/>
          <w:sz w:val="22"/>
          <w:szCs w:val="22"/>
          <w:u w:val="single"/>
          <w:lang w:val="es-ES" w:eastAsia="zh-CN"/>
        </w:rPr>
      </w:pPr>
    </w:p>
    <w:p w14:paraId="6C2093CE" w14:textId="4F83617E" w:rsidR="001074F5" w:rsidRPr="001074F5" w:rsidRDefault="001074F5" w:rsidP="00FA568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 xml:space="preserve">Consejo Nacional de Museos </w:t>
      </w:r>
    </w:p>
    <w:p w14:paraId="38D32EBC"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w:t>
      </w:r>
      <w:r w:rsidRPr="001074F5">
        <w:rPr>
          <w:rFonts w:ascii="Arial" w:eastAsia="SimSun" w:hAnsi="Arial" w:cs="Arial"/>
          <w:b/>
          <w:sz w:val="22"/>
          <w:szCs w:val="22"/>
          <w:lang w:val="es-ES" w:eastAsia="zh-CN"/>
        </w:rPr>
        <w:t xml:space="preserve"> </w:t>
      </w:r>
      <w:r w:rsidRPr="001074F5">
        <w:rPr>
          <w:rFonts w:ascii="Arial" w:eastAsia="SimSun" w:hAnsi="Arial" w:cs="Arial"/>
          <w:sz w:val="22"/>
          <w:szCs w:val="22"/>
          <w:lang w:val="es-ES" w:eastAsia="zh-CN"/>
        </w:rPr>
        <w:t>Luisa DE PEÑA, Directora Fundadora</w:t>
      </w:r>
    </w:p>
    <w:p w14:paraId="18B4C787"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p>
    <w:p w14:paraId="6A5748BA"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Editora Cosme Peña</w:t>
      </w:r>
    </w:p>
    <w:p w14:paraId="318DFABC"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Katherine COCCO, Gerente</w:t>
      </w:r>
    </w:p>
    <w:p w14:paraId="2ED8DF1B"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50F3DC5C"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Editorial Santillana</w:t>
      </w:r>
    </w:p>
    <w:p w14:paraId="36598F30"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 xml:space="preserve">Sra. Claudia LLIBRE, Directora </w:t>
      </w:r>
    </w:p>
    <w:p w14:paraId="24D6EF25"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p>
    <w:p w14:paraId="64A11596"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Fundación Dominicana de Ciegos</w:t>
      </w:r>
    </w:p>
    <w:p w14:paraId="12C60FB6"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Félix Rafael UREÑA</w:t>
      </w:r>
    </w:p>
    <w:p w14:paraId="53556207"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0D9E8721"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Fundación Global Dominicana</w:t>
      </w:r>
    </w:p>
    <w:p w14:paraId="15B2B5A3"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 xml:space="preserve">Sra. Ana Carolina BLANCO, Investigadora de temas internacionales y jurídicos </w:t>
      </w:r>
    </w:p>
    <w:p w14:paraId="03EEEDFC"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002C7FC4"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Gestión de Derechos de los Productores Audiovisuales</w:t>
      </w:r>
    </w:p>
    <w:p w14:paraId="462E43EA"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Nelson JIMÉNEZ, Director Ejecutivo</w:t>
      </w:r>
    </w:p>
    <w:p w14:paraId="77F04D4F"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58D2CE1A"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Instituto Duartiano</w:t>
      </w:r>
    </w:p>
    <w:p w14:paraId="2A39A5C5"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Arelis PEÑA, Bibliotecaria</w:t>
      </w:r>
    </w:p>
    <w:p w14:paraId="009946BE"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133BA824"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Instituto Nacional de Formación Técnico Profesional</w:t>
      </w:r>
    </w:p>
    <w:p w14:paraId="72AE1AA2"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Anaidali Herasme SENA, Encargada Unidad de Archivo y Correspondencia</w:t>
      </w:r>
    </w:p>
    <w:p w14:paraId="1C40AEFB"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Joel ARIAS MARTE, Asistente de Archivo y Correspondencia</w:t>
      </w:r>
    </w:p>
    <w:p w14:paraId="78858143"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Juan Confesor CORCINO DE LOS SANTOS, Técnico de Documentación del Centro Tecnológico Central</w:t>
      </w:r>
    </w:p>
    <w:p w14:paraId="34BCDC61"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p>
    <w:p w14:paraId="4C5F4496"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Instituto Nacional de Formación y Capacitación del Magisterio (INAFOCAM)</w:t>
      </w:r>
    </w:p>
    <w:p w14:paraId="7DD7160A"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Silvia DIAZ SANTIAGO, Encargada de procesos técnicos, Centro de Documentación</w:t>
      </w:r>
    </w:p>
    <w:p w14:paraId="3F757EE2"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p>
    <w:p w14:paraId="19918AAE"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Instituto Nacional de Migración</w:t>
      </w:r>
    </w:p>
    <w:p w14:paraId="7F82023C"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Miguelina ARIAS, Coordinadora del Centro de Documentación</w:t>
      </w:r>
    </w:p>
    <w:p w14:paraId="399CAD83"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p>
    <w:p w14:paraId="4AB93BDA"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Instituto Tecnológico de Santo Domingo</w:t>
      </w:r>
      <w:r w:rsidRPr="001074F5">
        <w:rPr>
          <w:rFonts w:ascii="Arial" w:eastAsia="SimSun" w:hAnsi="Arial" w:cs="Arial"/>
          <w:sz w:val="22"/>
          <w:szCs w:val="22"/>
          <w:u w:val="single"/>
          <w:lang w:val="pt-BR" w:eastAsia="zh-CN"/>
        </w:rPr>
        <w:tab/>
      </w:r>
    </w:p>
    <w:p w14:paraId="3F39FC0D"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Lucero ARBOLEDA DE ROA, Directora de Biblioteca</w:t>
      </w:r>
    </w:p>
    <w:p w14:paraId="2E87611B"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1AA50F3E"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Ministerio de Cultura</w:t>
      </w:r>
    </w:p>
    <w:p w14:paraId="49468D79"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 xml:space="preserve"> </w:t>
      </w:r>
    </w:p>
    <w:p w14:paraId="32AE2D87"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Geo RIPLEY, Encargado del Departamento Patrimonio Inmaterial.</w:t>
      </w:r>
    </w:p>
    <w:p w14:paraId="5F157453"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 xml:space="preserve">Sr. Jorge MOQUETE, Abogado </w:t>
      </w:r>
    </w:p>
    <w:p w14:paraId="551C7DA7"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410D3FEB"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Ministerio de Hacienda</w:t>
      </w:r>
      <w:r w:rsidRPr="001074F5">
        <w:rPr>
          <w:rFonts w:ascii="Arial" w:eastAsia="SimSun" w:hAnsi="Arial" w:cs="Arial"/>
          <w:sz w:val="22"/>
          <w:szCs w:val="22"/>
          <w:u w:val="single"/>
          <w:lang w:val="es-ES" w:eastAsia="zh-CN"/>
        </w:rPr>
        <w:tab/>
      </w:r>
    </w:p>
    <w:p w14:paraId="3459E274"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Cesar David SANTANA, Centro de Capacitación en Política y Gestión Fiscal</w:t>
      </w:r>
    </w:p>
    <w:p w14:paraId="77514BF0"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04DB2130"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Ministerio de Relaciones Exteriores</w:t>
      </w:r>
    </w:p>
    <w:p w14:paraId="6594F099"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Elaine ACEVEDO, Encargada de División de Negociación de Acuerdos Internacionales</w:t>
      </w:r>
    </w:p>
    <w:p w14:paraId="1DDF0656" w14:textId="77777777" w:rsidR="001074F5" w:rsidRPr="001074F5" w:rsidRDefault="001074F5" w:rsidP="001074F5">
      <w:pPr>
        <w:shd w:val="clear" w:color="auto" w:fill="FFFFFF"/>
        <w:bidi w:val="0"/>
        <w:rPr>
          <w:rFonts w:ascii="Arial" w:eastAsia="SimSun" w:hAnsi="Arial" w:cs="Arial"/>
          <w:b/>
          <w:sz w:val="22"/>
          <w:szCs w:val="22"/>
          <w:lang w:val="es-ES" w:eastAsia="zh-CN"/>
        </w:rPr>
      </w:pPr>
    </w:p>
    <w:p w14:paraId="1002C22C"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Museo Alcázar de Colón</w:t>
      </w:r>
    </w:p>
    <w:p w14:paraId="54DFDCE9"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Margarita GONZÁLEZ AUFFANT, Directora</w:t>
      </w:r>
    </w:p>
    <w:p w14:paraId="2B2AC910"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p>
    <w:p w14:paraId="23702C4D"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Museo de Arte Moderno</w:t>
      </w:r>
    </w:p>
    <w:p w14:paraId="2160565F"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Maria Elena DITRÉN, Directora Museo de Arte Moderno, Santo Domingo</w:t>
      </w:r>
    </w:p>
    <w:p w14:paraId="07DE5088"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76C438F6"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Museo de la Familia Dominicana</w:t>
      </w:r>
    </w:p>
    <w:p w14:paraId="60CA211D"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Gladys MARTÍNEZ, Directora</w:t>
      </w:r>
    </w:p>
    <w:p w14:paraId="4565372B" w14:textId="77777777" w:rsidR="001074F5" w:rsidRPr="001074F5" w:rsidRDefault="001074F5" w:rsidP="001074F5">
      <w:pPr>
        <w:shd w:val="clear" w:color="auto" w:fill="FFFFFF"/>
        <w:bidi w:val="0"/>
        <w:rPr>
          <w:rFonts w:ascii="Arial" w:eastAsia="SimSun" w:hAnsi="Arial" w:cs="Arial"/>
          <w:sz w:val="22"/>
          <w:szCs w:val="22"/>
          <w:highlight w:val="yellow"/>
          <w:lang w:val="es-ES" w:eastAsia="zh-CN"/>
        </w:rPr>
      </w:pPr>
    </w:p>
    <w:p w14:paraId="57023A19"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Museo de las Atarazanas Reales</w:t>
      </w:r>
      <w:r w:rsidRPr="001074F5">
        <w:rPr>
          <w:rFonts w:ascii="Arial" w:eastAsia="SimSun" w:hAnsi="Arial" w:cs="Arial"/>
          <w:sz w:val="22"/>
          <w:szCs w:val="22"/>
          <w:u w:val="single"/>
          <w:lang w:val="es-ES" w:eastAsia="zh-CN"/>
        </w:rPr>
        <w:tab/>
      </w:r>
    </w:p>
    <w:p w14:paraId="0B7BA3E2"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Erineida M. MARIANO, Asistente administrativa, Santo Domingo</w:t>
      </w:r>
    </w:p>
    <w:p w14:paraId="214ABD91"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4B571A73"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Museo de las Casas Reales</w:t>
      </w:r>
    </w:p>
    <w:p w14:paraId="679E7F26"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Elizabeth HAZIM DE VÁSQUEZ, Sub-directora</w:t>
      </w:r>
    </w:p>
    <w:p w14:paraId="4680B8AF"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p>
    <w:p w14:paraId="5339F048"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Museo de la Telecomunicaciones</w:t>
      </w:r>
      <w:r w:rsidRPr="001074F5">
        <w:rPr>
          <w:rFonts w:ascii="Arial" w:eastAsia="SimSun" w:hAnsi="Arial" w:cs="Arial"/>
          <w:sz w:val="22"/>
          <w:szCs w:val="22"/>
          <w:u w:val="single"/>
          <w:lang w:val="es-ES" w:eastAsia="zh-CN"/>
        </w:rPr>
        <w:tab/>
      </w:r>
    </w:p>
    <w:p w14:paraId="70C3EAC5"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Gustavo UBRI ACEVEDO, Coordinador Museográfico</w:t>
      </w:r>
    </w:p>
    <w:p w14:paraId="271287FF"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0CF80201"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Museo Faro a Colón</w:t>
      </w:r>
    </w:p>
    <w:p w14:paraId="217194F7"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Diógenes GONZÁLEZ, Gobernador</w:t>
      </w:r>
    </w:p>
    <w:p w14:paraId="1D6C8ED7"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68B0900A"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Museo Fortaleza de Santo Domingo</w:t>
      </w:r>
    </w:p>
    <w:p w14:paraId="5892C9D7"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Hernán TEJEDA RODRÍGUEZ, Gobernador Fortaleza Ozama, Santo Domingo</w:t>
      </w:r>
    </w:p>
    <w:p w14:paraId="125620C3" w14:textId="18B0EC18" w:rsidR="001074F5" w:rsidRDefault="001074F5" w:rsidP="001074F5">
      <w:pPr>
        <w:shd w:val="clear" w:color="auto" w:fill="FFFFFF"/>
        <w:bidi w:val="0"/>
        <w:rPr>
          <w:rFonts w:ascii="Arial" w:eastAsia="SimSun" w:hAnsi="Arial" w:cs="Arial"/>
          <w:sz w:val="22"/>
          <w:szCs w:val="22"/>
          <w:lang w:val="pt-BR" w:eastAsia="zh-CN"/>
        </w:rPr>
      </w:pPr>
    </w:p>
    <w:p w14:paraId="565E20B2" w14:textId="77777777" w:rsidR="00FA5685" w:rsidRPr="001074F5" w:rsidRDefault="00FA5685" w:rsidP="00FA5685">
      <w:pPr>
        <w:shd w:val="clear" w:color="auto" w:fill="FFFFFF"/>
        <w:bidi w:val="0"/>
        <w:rPr>
          <w:rFonts w:ascii="Arial" w:eastAsia="SimSun" w:hAnsi="Arial" w:cs="Arial"/>
          <w:sz w:val="22"/>
          <w:szCs w:val="22"/>
          <w:lang w:val="pt-BR" w:eastAsia="zh-CN"/>
        </w:rPr>
      </w:pPr>
    </w:p>
    <w:p w14:paraId="0D33A2A6"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Museo Memorial de la Resistencia</w:t>
      </w:r>
      <w:r w:rsidRPr="001074F5">
        <w:rPr>
          <w:rFonts w:ascii="Arial" w:eastAsia="SimSun" w:hAnsi="Arial" w:cs="Arial"/>
          <w:sz w:val="22"/>
          <w:szCs w:val="22"/>
          <w:u w:val="single"/>
          <w:lang w:val="es-ES" w:eastAsia="zh-CN"/>
        </w:rPr>
        <w:tab/>
      </w:r>
    </w:p>
    <w:p w14:paraId="10F36A90"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Laura PÉREZ, Sub-directora</w:t>
      </w:r>
    </w:p>
    <w:p w14:paraId="654BC8E3"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27669D9C"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Museo Numismático y Filatélico del Banco Central</w:t>
      </w:r>
    </w:p>
    <w:p w14:paraId="26B927CA"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 xml:space="preserve">Sra. Cinthia Patricia GOICO DE PICHARDO, Subdirectora </w:t>
      </w:r>
    </w:p>
    <w:p w14:paraId="28383A1D"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101A3A30"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 xml:space="preserve">Museo San Felipe </w:t>
      </w:r>
    </w:p>
    <w:p w14:paraId="5936FA22"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Orlando MENICUCCI, Director Fortaleza San Felipe, Puerto Plata</w:t>
      </w:r>
    </w:p>
    <w:p w14:paraId="2D26DB1F"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46B0F5E6"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Organización Dominicana de Ciegos</w:t>
      </w:r>
    </w:p>
    <w:p w14:paraId="0DD656E5"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Omar Alexander RODRIGUEZ, Secretario de Relaciones Internacionales</w:t>
      </w:r>
    </w:p>
    <w:p w14:paraId="72D0369A"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38CBA09D"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Pontificia Universidad Católica Madre y Maestra</w:t>
      </w:r>
    </w:p>
    <w:p w14:paraId="76DD8BD0"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Digna DE LOS SANTOS ROSARIO, Encargada, Desarrollo de Tecnologías del Sistema de Bibliotecas</w:t>
      </w:r>
    </w:p>
    <w:p w14:paraId="2C49902B"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Víctor Manuel BELÉN LORA, Director General del Sistema de Bibliotecas</w:t>
      </w:r>
    </w:p>
    <w:p w14:paraId="1D2C80CA"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4F557D94"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Sociedad Dominicana de Artistas Intérpretes y Ejecutantes</w:t>
      </w:r>
    </w:p>
    <w:p w14:paraId="1DBF7973"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Chucky ACOSTA, Presidente</w:t>
      </w:r>
    </w:p>
    <w:p w14:paraId="55A2ECB8"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 xml:space="preserve"> </w:t>
      </w:r>
    </w:p>
    <w:p w14:paraId="666034AB"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 xml:space="preserve">Sociedad Dominicana de Productores Fonográficos </w:t>
      </w:r>
    </w:p>
    <w:p w14:paraId="13D17E8F"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Rosa NUÑEZ, Presidente</w:t>
      </w:r>
    </w:p>
    <w:p w14:paraId="66F0DFC8"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41C5DF76"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 xml:space="preserve">Sociedad General de Autores, Compositores y Editores Dominicanos de Música, Inc. </w:t>
      </w:r>
    </w:p>
    <w:p w14:paraId="5F1A899B"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Felix MIRABAL, Presidente</w:t>
      </w:r>
    </w:p>
    <w:p w14:paraId="181DF40D"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 xml:space="preserve"> </w:t>
      </w:r>
    </w:p>
    <w:p w14:paraId="50284A0C"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Suprema Corte de Justicia</w:t>
      </w:r>
    </w:p>
    <w:p w14:paraId="34AD9875"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 xml:space="preserve">Sr. Rafael SANTANA GOICO, Juez de la Tercera Sala </w:t>
      </w:r>
    </w:p>
    <w:p w14:paraId="02BEA224"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Dilenia LORENZO, Encargada de Documentación y Bibliotecas</w:t>
      </w:r>
    </w:p>
    <w:p w14:paraId="665EE630"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61B1B899"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Tribunal Administrativo</w:t>
      </w:r>
    </w:p>
    <w:p w14:paraId="7A03AB68"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Diomedes VILLALONA, Presidente</w:t>
      </w:r>
    </w:p>
    <w:p w14:paraId="79D3AF36"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48F5A354"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Tribunal Constitucional de la República Dominicana</w:t>
      </w:r>
      <w:r w:rsidRPr="001074F5">
        <w:rPr>
          <w:rFonts w:ascii="Arial" w:eastAsia="SimSun" w:hAnsi="Arial" w:cs="Arial"/>
          <w:sz w:val="22"/>
          <w:szCs w:val="22"/>
          <w:u w:val="single"/>
          <w:lang w:val="pt-BR" w:eastAsia="zh-CN"/>
        </w:rPr>
        <w:tab/>
      </w:r>
    </w:p>
    <w:p w14:paraId="128798F9"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Leonor TEJADA, Encargada Documentación, Biblioteca y Publicaciones</w:t>
      </w:r>
    </w:p>
    <w:p w14:paraId="7704388F"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77FAB750"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Universidad Apec</w:t>
      </w:r>
    </w:p>
    <w:p w14:paraId="68577185"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Amarilis BELTRÉ MÉNDEZ, Directora de Biblioteca.</w:t>
      </w:r>
    </w:p>
    <w:p w14:paraId="7DAAE616"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2049D3FA"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Universidad Autónoma de Santo Domingo (UASD)</w:t>
      </w:r>
    </w:p>
    <w:p w14:paraId="4B55EC92"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Jaime Francisco RODRÍGUEZ</w:t>
      </w:r>
      <w:r w:rsidRPr="001074F5">
        <w:rPr>
          <w:rFonts w:ascii="Arial" w:hAnsi="Arial" w:cs="Arial"/>
          <w:color w:val="000000"/>
          <w:sz w:val="22"/>
          <w:szCs w:val="22"/>
          <w:lang w:val="pt-BR"/>
        </w:rPr>
        <w:t xml:space="preserve">, Director, Instituto de investigaciones jurídicas y políticas, </w:t>
      </w:r>
      <w:r w:rsidRPr="001074F5">
        <w:rPr>
          <w:rFonts w:ascii="Arial" w:eastAsia="SimSun" w:hAnsi="Arial" w:cs="Arial"/>
          <w:sz w:val="22"/>
          <w:szCs w:val="22"/>
          <w:lang w:val="pt-BR" w:eastAsia="zh-CN"/>
        </w:rPr>
        <w:t>Santo Domingo</w:t>
      </w:r>
    </w:p>
    <w:p w14:paraId="3A617335"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Altagracia ESPINOSA, Directora General de Investigaciones Científicas</w:t>
      </w:r>
    </w:p>
    <w:p w14:paraId="478D8DBF"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 xml:space="preserve">Sr. Felipe PEÑA, Supervisor de Documentos Inactivos, Archivo Central </w:t>
      </w:r>
    </w:p>
    <w:p w14:paraId="1C83BBE5"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Pedro PICHARDO, Encargado, Archivo Central</w:t>
      </w:r>
    </w:p>
    <w:p w14:paraId="04CBFC10"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Aracelis MORA, Supervisora de control y extensión del sistema</w:t>
      </w:r>
    </w:p>
    <w:p w14:paraId="2091AA50"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Altagracia ESPINOSA, Directora General de investigaciones científicas y tecnológicas</w:t>
      </w:r>
    </w:p>
    <w:p w14:paraId="0F3F70E5"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Angela CABA, Directora, Museo de la UASD</w:t>
      </w:r>
    </w:p>
    <w:p w14:paraId="0FDAACA7"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531E43A1"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Universidad del Caribe (UNICARIBE)</w:t>
      </w:r>
    </w:p>
    <w:p w14:paraId="4B1563D6"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Cecilia MEDINA CARPIO, Directora de Biblioteca</w:t>
      </w:r>
    </w:p>
    <w:p w14:paraId="0EA3D53F" w14:textId="77777777" w:rsidR="001074F5" w:rsidRPr="001074F5" w:rsidRDefault="001074F5" w:rsidP="001074F5">
      <w:pPr>
        <w:shd w:val="clear" w:color="auto" w:fill="FFFFFF"/>
        <w:bidi w:val="0"/>
        <w:rPr>
          <w:rFonts w:ascii="Arial" w:eastAsia="SimSun" w:hAnsi="Arial" w:cs="Arial"/>
          <w:sz w:val="22"/>
          <w:szCs w:val="22"/>
          <w:lang w:val="pt-BR" w:eastAsia="zh-CN"/>
        </w:rPr>
      </w:pPr>
    </w:p>
    <w:p w14:paraId="3E3896D2"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 xml:space="preserve">Universidad Evangélica </w:t>
      </w:r>
    </w:p>
    <w:p w14:paraId="1BFED454"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Alberto NUNEZ, Director de Investigación</w:t>
      </w:r>
    </w:p>
    <w:p w14:paraId="1A244C6C"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 Juan GUERRERO, Vicerrector, Investigación de posgrado</w:t>
      </w:r>
    </w:p>
    <w:p w14:paraId="7D947DA8"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Casandra MARRERO, Encargada biblioteca</w:t>
      </w:r>
    </w:p>
    <w:p w14:paraId="44A59F9A"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20E89D4E"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r w:rsidRPr="001074F5">
        <w:rPr>
          <w:rFonts w:ascii="Arial" w:eastAsia="SimSun" w:hAnsi="Arial" w:cs="Arial"/>
          <w:sz w:val="22"/>
          <w:szCs w:val="22"/>
          <w:u w:val="single"/>
          <w:lang w:val="pt-BR" w:eastAsia="zh-CN"/>
        </w:rPr>
        <w:t>Universidad Experimental Félix Adam</w:t>
      </w:r>
    </w:p>
    <w:p w14:paraId="16E78252" w14:textId="77777777" w:rsidR="001074F5" w:rsidRPr="001074F5" w:rsidRDefault="001074F5" w:rsidP="001074F5">
      <w:pPr>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Maria IVELISSE, Vice-rectora</w:t>
      </w:r>
    </w:p>
    <w:p w14:paraId="4A7F341E" w14:textId="77777777" w:rsidR="001074F5" w:rsidRPr="001074F5" w:rsidRDefault="001074F5" w:rsidP="001074F5">
      <w:pPr>
        <w:shd w:val="clear" w:color="auto" w:fill="FFFFFF"/>
        <w:bidi w:val="0"/>
        <w:rPr>
          <w:rFonts w:ascii="Arial" w:eastAsia="SimSun" w:hAnsi="Arial" w:cs="Arial"/>
          <w:sz w:val="22"/>
          <w:szCs w:val="22"/>
          <w:u w:val="single"/>
          <w:lang w:val="pt-BR" w:eastAsia="zh-CN"/>
        </w:rPr>
      </w:pPr>
    </w:p>
    <w:p w14:paraId="0CFF42CF"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Universidad Nacional Pedro Henríquez Ureña</w:t>
      </w:r>
    </w:p>
    <w:p w14:paraId="37B2C5DC"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Eloísa MARRERO, Directora Biblioteca</w:t>
      </w:r>
    </w:p>
    <w:p w14:paraId="605D4769"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758973B6"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Universidad Organización y Método</w:t>
      </w:r>
    </w:p>
    <w:p w14:paraId="352914E3"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 xml:space="preserve">Sra. Cástula GARCIA, Directora </w:t>
      </w:r>
    </w:p>
    <w:p w14:paraId="04132767"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6DDB5336"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Universidad Psicológica Industrial Dominicana</w:t>
      </w:r>
    </w:p>
    <w:p w14:paraId="121432AF" w14:textId="77777777" w:rsidR="001074F5" w:rsidRPr="001074F5" w:rsidRDefault="001074F5" w:rsidP="001074F5">
      <w:pPr>
        <w:shd w:val="clear" w:color="auto" w:fill="FFFFFF"/>
        <w:bidi w:val="0"/>
        <w:rPr>
          <w:rFonts w:ascii="Arial" w:eastAsia="SimSun" w:hAnsi="Arial" w:cs="Arial"/>
          <w:sz w:val="22"/>
          <w:szCs w:val="22"/>
          <w:lang w:val="es-ES" w:eastAsia="zh-CN"/>
        </w:rPr>
      </w:pPr>
      <w:r w:rsidRPr="001074F5">
        <w:rPr>
          <w:rFonts w:ascii="Arial" w:eastAsia="SimSun" w:hAnsi="Arial" w:cs="Arial"/>
          <w:sz w:val="22"/>
          <w:szCs w:val="22"/>
          <w:lang w:val="es-ES" w:eastAsia="zh-CN"/>
        </w:rPr>
        <w:t>Sra. Mayra BARCELO,  Encargada Biblioteca</w:t>
      </w:r>
    </w:p>
    <w:p w14:paraId="2BE924FD" w14:textId="77777777" w:rsidR="001074F5" w:rsidRPr="001074F5" w:rsidRDefault="001074F5" w:rsidP="001074F5">
      <w:pPr>
        <w:shd w:val="clear" w:color="auto" w:fill="FFFFFF"/>
        <w:bidi w:val="0"/>
        <w:rPr>
          <w:rFonts w:ascii="Arial" w:eastAsia="SimSun" w:hAnsi="Arial" w:cs="Arial"/>
          <w:sz w:val="22"/>
          <w:szCs w:val="22"/>
          <w:u w:val="single"/>
          <w:lang w:val="es-ES" w:eastAsia="zh-CN"/>
        </w:rPr>
      </w:pPr>
    </w:p>
    <w:p w14:paraId="2A3CC757"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78B82EBE" w14:textId="77777777" w:rsidR="001074F5" w:rsidRPr="001074F5" w:rsidRDefault="001074F5" w:rsidP="001074F5">
      <w:pPr>
        <w:shd w:val="clear" w:color="auto" w:fill="FFFFFF"/>
        <w:bidi w:val="0"/>
        <w:rPr>
          <w:rFonts w:ascii="Arial" w:eastAsia="SimSun" w:hAnsi="Arial" w:cs="Arial"/>
          <w:sz w:val="22"/>
          <w:szCs w:val="22"/>
          <w:lang w:val="es-ES" w:eastAsia="zh-CN"/>
        </w:rPr>
      </w:pPr>
    </w:p>
    <w:p w14:paraId="4CE61C91" w14:textId="77777777" w:rsidR="001074F5" w:rsidRPr="001074F5" w:rsidRDefault="001074F5" w:rsidP="001074F5">
      <w:pPr>
        <w:widowControl w:val="0"/>
        <w:shd w:val="clear" w:color="auto" w:fill="FFFFFF"/>
        <w:bidi w:val="0"/>
        <w:rPr>
          <w:rFonts w:ascii="Arial" w:eastAsia="SimSun" w:hAnsi="Arial" w:cs="Arial"/>
          <w:b/>
          <w:sz w:val="22"/>
          <w:szCs w:val="22"/>
          <w:lang w:val="es-ES" w:eastAsia="zh-CN"/>
        </w:rPr>
      </w:pPr>
      <w:r w:rsidRPr="001074F5">
        <w:rPr>
          <w:rFonts w:ascii="Arial" w:eastAsia="SimSun" w:hAnsi="Arial" w:cs="Arial"/>
          <w:b/>
          <w:sz w:val="22"/>
          <w:szCs w:val="22"/>
          <w:lang w:val="es-ES" w:eastAsia="zh-CN"/>
        </w:rPr>
        <w:t>IV.</w:t>
      </w:r>
      <w:r w:rsidRPr="001074F5">
        <w:rPr>
          <w:rFonts w:ascii="Arial" w:eastAsia="SimSun" w:hAnsi="Arial" w:cs="Arial"/>
          <w:b/>
          <w:sz w:val="22"/>
          <w:szCs w:val="22"/>
          <w:lang w:val="es-ES" w:eastAsia="zh-CN"/>
        </w:rPr>
        <w:tab/>
        <w:t>ORGANIZERS</w:t>
      </w:r>
    </w:p>
    <w:p w14:paraId="32E2D618" w14:textId="77777777" w:rsidR="001074F5" w:rsidRPr="001074F5" w:rsidRDefault="001074F5" w:rsidP="001074F5">
      <w:pPr>
        <w:widowControl w:val="0"/>
        <w:shd w:val="clear" w:color="auto" w:fill="FFFFFF"/>
        <w:bidi w:val="0"/>
        <w:rPr>
          <w:rFonts w:ascii="Arial" w:eastAsia="SimSun" w:hAnsi="Arial" w:cs="Arial"/>
          <w:sz w:val="22"/>
          <w:szCs w:val="22"/>
          <w:lang w:val="es-ES" w:eastAsia="zh-CN"/>
        </w:rPr>
      </w:pPr>
    </w:p>
    <w:p w14:paraId="433C3461" w14:textId="77777777" w:rsidR="001074F5" w:rsidRPr="001074F5" w:rsidRDefault="001074F5" w:rsidP="001074F5">
      <w:pPr>
        <w:widowControl w:val="0"/>
        <w:shd w:val="clear" w:color="auto" w:fill="FFFFFF"/>
        <w:bidi w:val="0"/>
        <w:rPr>
          <w:rFonts w:ascii="Arial" w:eastAsia="SimSun" w:hAnsi="Arial" w:cs="Arial"/>
          <w:sz w:val="22"/>
          <w:szCs w:val="22"/>
          <w:u w:val="single"/>
          <w:lang w:val="es-ES" w:eastAsia="zh-CN"/>
        </w:rPr>
      </w:pPr>
      <w:r w:rsidRPr="001074F5">
        <w:rPr>
          <w:rFonts w:ascii="Arial" w:eastAsia="SimSun" w:hAnsi="Arial" w:cs="Arial"/>
          <w:sz w:val="22"/>
          <w:szCs w:val="22"/>
          <w:u w:val="single"/>
          <w:lang w:val="es-ES" w:eastAsia="zh-CN"/>
        </w:rPr>
        <w:t>Oficina Nacional de Derecho de Autor (ONDA)</w:t>
      </w:r>
    </w:p>
    <w:p w14:paraId="77B24906" w14:textId="77777777" w:rsidR="001074F5" w:rsidRPr="001074F5" w:rsidRDefault="001074F5" w:rsidP="001074F5">
      <w:pPr>
        <w:widowControl w:val="0"/>
        <w:shd w:val="clear" w:color="auto" w:fill="FFFFFF"/>
        <w:bidi w:val="0"/>
        <w:rPr>
          <w:rFonts w:ascii="Arial" w:eastAsia="SimSun" w:hAnsi="Arial" w:cs="Arial"/>
          <w:sz w:val="22"/>
          <w:szCs w:val="22"/>
          <w:lang w:val="es-ES" w:eastAsia="zh-CN"/>
        </w:rPr>
      </w:pPr>
    </w:p>
    <w:p w14:paraId="0DA85894"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Jenniffer TRONCOSO, Directora Académica, CDDA, Santo Domingo</w:t>
      </w:r>
    </w:p>
    <w:p w14:paraId="0E5AE0BD"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4F6C6443"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Yudelka LAUREANO, Directora Jurídica¸ Santo Domingo</w:t>
      </w:r>
    </w:p>
    <w:p w14:paraId="0C4F41A0"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57953E16"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Danilo PANIAGUA, Encargado Interinstitucional Santo Domingo</w:t>
      </w:r>
    </w:p>
    <w:p w14:paraId="137BBD38"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0D16BE0D" w14:textId="77777777" w:rsidR="001074F5" w:rsidRPr="001074F5" w:rsidRDefault="001074F5" w:rsidP="001074F5">
      <w:pPr>
        <w:widowControl w:val="0"/>
        <w:shd w:val="clear" w:color="auto" w:fill="FFFFFF"/>
        <w:bidi w:val="0"/>
        <w:rPr>
          <w:rFonts w:ascii="Arial" w:eastAsia="SimSun" w:hAnsi="Arial" w:cs="Arial"/>
          <w:b/>
          <w:sz w:val="22"/>
          <w:szCs w:val="22"/>
          <w:lang w:val="pt-BR" w:eastAsia="zh-CN"/>
        </w:rPr>
      </w:pPr>
      <w:r w:rsidRPr="001074F5">
        <w:rPr>
          <w:rFonts w:ascii="Arial" w:eastAsia="SimSun" w:hAnsi="Arial" w:cs="Arial"/>
          <w:sz w:val="22"/>
          <w:szCs w:val="22"/>
          <w:lang w:val="pt-BR" w:eastAsia="zh-CN"/>
        </w:rPr>
        <w:t>Sra. Paula GONZÁLEZ, Asistente administrativa, Santo Domingo</w:t>
      </w:r>
    </w:p>
    <w:p w14:paraId="3C85AEBF"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6F8DADCD"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Hectarelis CABRAL, Directora de asuntos internacionales, Santo Domingo</w:t>
      </w:r>
    </w:p>
    <w:p w14:paraId="29517833"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357D1791"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Pilar MORENO, Directora de prensa y comunicaciones, Santo Domingo</w:t>
      </w:r>
    </w:p>
    <w:p w14:paraId="1AFDE3C1"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191720EF"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Melvin PENA, Encargado de AAJU, Santo Domingo</w:t>
      </w:r>
    </w:p>
    <w:p w14:paraId="27571EAF"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5440D958"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Esther VÁSQUEZ, Encargada de la TIC, Santo Domingo</w:t>
      </w:r>
    </w:p>
    <w:p w14:paraId="56DEE088"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3F5899E6"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Marbin GUZMÁN, Encargado de SC, Santo Domingo</w:t>
      </w:r>
    </w:p>
    <w:p w14:paraId="4514D3E3"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4B11824E"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Candelario VALENZUELA, Financiero, Santo Domingo</w:t>
      </w:r>
    </w:p>
    <w:p w14:paraId="79C0D82D"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7632417D"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Oristela RODRÍGUEZ, Directora Administrativa, Santo Domingo</w:t>
      </w:r>
    </w:p>
    <w:p w14:paraId="01073E18"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0DE5BE91"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Ramón Antonio PADILLA, Director de Seguridad, Santo Domingo</w:t>
      </w:r>
    </w:p>
    <w:p w14:paraId="41CC7BB8"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5CB32C47"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Armando OLIVERO, Encargado de IPO, Santo Domingo</w:t>
      </w:r>
    </w:p>
    <w:p w14:paraId="60B68DA3"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56648AFE"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 xml:space="preserve">Sra. Ismelda MORDAN, Inspectoría, Santo Domingo </w:t>
      </w:r>
    </w:p>
    <w:p w14:paraId="6A3517E0"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11E1D1E8"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Carolin CORDERO, CCDA-ONDA, Santo Domingo</w:t>
      </w:r>
    </w:p>
    <w:p w14:paraId="1F3E697B"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38615000"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Sra. Julissa DOMÍNGUEZ, CCDA-ONDA, Santo Domingo</w:t>
      </w:r>
    </w:p>
    <w:p w14:paraId="0846F24F"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24CA802A"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Wilkis SANTANA, CCDA-ONDA, Santo Domingo</w:t>
      </w:r>
    </w:p>
    <w:p w14:paraId="07A39F55"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2B242BB7"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 xml:space="preserve">Sr. Miguel CASTILLO, Área de Diseño, Santo Domingo </w:t>
      </w:r>
    </w:p>
    <w:p w14:paraId="25ADC8EC"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1701DD7A"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r w:rsidRPr="001074F5">
        <w:rPr>
          <w:rFonts w:ascii="Arial" w:eastAsia="SimSun" w:hAnsi="Arial" w:cs="Arial"/>
          <w:sz w:val="22"/>
          <w:szCs w:val="22"/>
          <w:lang w:val="pt-BR" w:eastAsia="zh-CN"/>
        </w:rPr>
        <w:t>Sr. Amador FÉLIX, Área de Diseño, Santo Domingo</w:t>
      </w:r>
    </w:p>
    <w:p w14:paraId="3D9A5FB2" w14:textId="77777777" w:rsidR="001074F5" w:rsidRPr="001074F5" w:rsidRDefault="001074F5" w:rsidP="001074F5">
      <w:pPr>
        <w:widowControl w:val="0"/>
        <w:shd w:val="clear" w:color="auto" w:fill="FFFFFF"/>
        <w:bidi w:val="0"/>
        <w:rPr>
          <w:rFonts w:ascii="Arial" w:eastAsia="SimSun" w:hAnsi="Arial" w:cs="Arial"/>
          <w:sz w:val="22"/>
          <w:szCs w:val="22"/>
          <w:lang w:val="pt-BR" w:eastAsia="zh-CN"/>
        </w:rPr>
      </w:pPr>
    </w:p>
    <w:p w14:paraId="6656095A" w14:textId="77777777" w:rsidR="001074F5" w:rsidRPr="001074F5" w:rsidRDefault="001074F5" w:rsidP="001074F5">
      <w:pPr>
        <w:widowControl w:val="0"/>
        <w:shd w:val="clear" w:color="auto" w:fill="FFFFFF"/>
        <w:bidi w:val="0"/>
        <w:rPr>
          <w:rFonts w:ascii="Arial" w:eastAsia="SimSun" w:hAnsi="Arial" w:cs="Arial"/>
          <w:sz w:val="22"/>
          <w:szCs w:val="22"/>
          <w:u w:val="single"/>
          <w:lang w:val="pt-BR" w:eastAsia="zh-CN"/>
        </w:rPr>
      </w:pPr>
    </w:p>
    <w:p w14:paraId="0DB1ABCC" w14:textId="77777777" w:rsidR="001074F5" w:rsidRPr="001074F5" w:rsidRDefault="001074F5" w:rsidP="001074F5">
      <w:pPr>
        <w:widowControl w:val="0"/>
        <w:shd w:val="clear" w:color="auto" w:fill="FFFFFF"/>
        <w:bidi w:val="0"/>
        <w:rPr>
          <w:rFonts w:ascii="Arial" w:eastAsia="SimSun" w:hAnsi="Arial" w:cs="Arial"/>
          <w:sz w:val="22"/>
          <w:szCs w:val="22"/>
          <w:u w:val="single"/>
          <w:lang w:eastAsia="zh-CN"/>
        </w:rPr>
      </w:pPr>
      <w:r w:rsidRPr="001074F5">
        <w:rPr>
          <w:rFonts w:ascii="Arial" w:eastAsia="SimSun" w:hAnsi="Arial" w:cs="Arial"/>
          <w:sz w:val="22"/>
          <w:szCs w:val="22"/>
          <w:u w:val="single"/>
          <w:lang w:eastAsia="zh-CN"/>
        </w:rPr>
        <w:t>World Intellectual Property Organization (WIPO)</w:t>
      </w:r>
    </w:p>
    <w:p w14:paraId="74186C6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80292B6"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Sylvie FORBIN, Deputy Director General, Copyright and Creative Industries Sector, WIPO, Geneva</w:t>
      </w:r>
    </w:p>
    <w:p w14:paraId="45C3496D"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6FE4B75B"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Geidy LUNG, Senior Counsellor, Copyright Law Division, Copyright and Creative Industries Sector, Geneva</w:t>
      </w:r>
    </w:p>
    <w:p w14:paraId="345B1951"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p>
    <w:p w14:paraId="25E70AA0" w14:textId="77777777" w:rsidR="001074F5" w:rsidRPr="001074F5" w:rsidRDefault="001074F5" w:rsidP="001074F5">
      <w:pPr>
        <w:widowControl w:val="0"/>
        <w:shd w:val="clear" w:color="auto" w:fill="FFFFFF"/>
        <w:bidi w:val="0"/>
        <w:rPr>
          <w:rFonts w:ascii="Arial" w:eastAsia="SimSun" w:hAnsi="Arial" w:cs="Arial"/>
          <w:sz w:val="22"/>
          <w:szCs w:val="22"/>
          <w:lang w:eastAsia="zh-CN"/>
        </w:rPr>
      </w:pPr>
      <w:r w:rsidRPr="001074F5">
        <w:rPr>
          <w:rFonts w:ascii="Arial" w:eastAsia="SimSun" w:hAnsi="Arial" w:cs="Arial"/>
          <w:sz w:val="22"/>
          <w:szCs w:val="22"/>
          <w:lang w:eastAsia="zh-CN"/>
        </w:rPr>
        <w:t>Ms. Lorena BOLAÑOS, Senior Program Officer, Copyright Development Division, Copyright and Creative Industries Sector, Geneva</w:t>
      </w:r>
    </w:p>
    <w:p w14:paraId="63CF10DD" w14:textId="0AB36C4B" w:rsidR="001074F5" w:rsidRPr="001074F5" w:rsidRDefault="001074F5" w:rsidP="001074F5">
      <w:pPr>
        <w:spacing w:before="140"/>
        <w:ind w:left="5533"/>
        <w:jc w:val="center"/>
        <w:rPr>
          <w:sz w:val="34"/>
          <w:szCs w:val="34"/>
          <w:rtl/>
        </w:rPr>
      </w:pPr>
    </w:p>
    <w:p w14:paraId="6DAFE93A" w14:textId="77777777" w:rsidR="007E43D9" w:rsidRDefault="007E43D9" w:rsidP="007E43D9">
      <w:pPr>
        <w:shd w:val="clear" w:color="auto" w:fill="FFFFFF"/>
        <w:tabs>
          <w:tab w:val="left" w:pos="1701"/>
          <w:tab w:val="left" w:pos="3119"/>
        </w:tabs>
        <w:bidi w:val="0"/>
        <w:ind w:left="4536" w:hanging="4536"/>
        <w:rPr>
          <w:sz w:val="34"/>
          <w:szCs w:val="34"/>
          <w:rtl/>
        </w:rPr>
        <w:sectPr w:rsidR="007E43D9" w:rsidSect="00FA5685">
          <w:headerReference w:type="first" r:id="rId50"/>
          <w:pgSz w:w="12240" w:h="15840"/>
          <w:pgMar w:top="1440" w:right="1276" w:bottom="1440" w:left="1135" w:header="720" w:footer="720" w:gutter="0"/>
          <w:cols w:space="720"/>
          <w:titlePg/>
          <w:docGrid w:linePitch="490"/>
        </w:sectPr>
      </w:pPr>
      <w:r w:rsidRPr="00F86964">
        <w:rPr>
          <w:rFonts w:hint="cs"/>
          <w:sz w:val="34"/>
          <w:szCs w:val="34"/>
          <w:rtl/>
        </w:rPr>
        <w:t>[نهاية ال</w:t>
      </w:r>
      <w:r>
        <w:rPr>
          <w:rFonts w:asciiTheme="minorHAnsi" w:hAnsiTheme="minorHAnsi" w:hint="cs"/>
          <w:sz w:val="34"/>
          <w:szCs w:val="34"/>
          <w:rtl/>
          <w:lang w:val="ru-RU" w:bidi="ar-SY"/>
        </w:rPr>
        <w:t>مرفق الرابع، يليه المرفق الخامس</w:t>
      </w:r>
      <w:r w:rsidRPr="00F86964">
        <w:rPr>
          <w:rFonts w:hint="cs"/>
          <w:sz w:val="34"/>
          <w:szCs w:val="34"/>
          <w:rtl/>
        </w:rPr>
        <w:t>]</w:t>
      </w:r>
    </w:p>
    <w:tbl>
      <w:tblPr>
        <w:bidiVisual/>
        <w:tblW w:w="9578" w:type="dxa"/>
        <w:tblInd w:w="-5" w:type="dxa"/>
        <w:tblLook w:val="01E0" w:firstRow="1" w:lastRow="1" w:firstColumn="1" w:lastColumn="1" w:noHBand="0" w:noVBand="0"/>
      </w:tblPr>
      <w:tblGrid>
        <w:gridCol w:w="4628"/>
        <w:gridCol w:w="4443"/>
        <w:gridCol w:w="507"/>
      </w:tblGrid>
      <w:tr w:rsidR="007E43D9" w14:paraId="2F28529F" w14:textId="77777777" w:rsidTr="00DA6A00">
        <w:tc>
          <w:tcPr>
            <w:tcW w:w="4628" w:type="dxa"/>
          </w:tcPr>
          <w:p w14:paraId="73B5208B" w14:textId="77777777" w:rsidR="007E43D9" w:rsidRDefault="007E43D9" w:rsidP="00DA6A00">
            <w:pPr>
              <w:rPr>
                <w:rtl/>
                <w:lang w:bidi="ar-SY"/>
              </w:rPr>
            </w:pPr>
          </w:p>
        </w:tc>
        <w:tc>
          <w:tcPr>
            <w:tcW w:w="4443" w:type="dxa"/>
          </w:tcPr>
          <w:p w14:paraId="06AE5D2D" w14:textId="77777777" w:rsidR="007E43D9" w:rsidRDefault="007E43D9" w:rsidP="00DA6A00"/>
        </w:tc>
        <w:tc>
          <w:tcPr>
            <w:tcW w:w="507" w:type="dxa"/>
          </w:tcPr>
          <w:p w14:paraId="6A393161" w14:textId="77777777" w:rsidR="007E43D9" w:rsidRDefault="007E43D9" w:rsidP="00DA6A00">
            <w:pPr>
              <w:rPr>
                <w:b/>
                <w:bCs/>
                <w:sz w:val="40"/>
                <w:szCs w:val="40"/>
              </w:rPr>
            </w:pPr>
            <w:r>
              <w:rPr>
                <w:b/>
                <w:bCs/>
                <w:sz w:val="40"/>
                <w:szCs w:val="40"/>
              </w:rPr>
              <w:t>A</w:t>
            </w:r>
          </w:p>
        </w:tc>
      </w:tr>
      <w:tr w:rsidR="007E43D9" w14:paraId="286E3978" w14:textId="77777777" w:rsidTr="00DA6A00">
        <w:trPr>
          <w:trHeight w:val="1508"/>
        </w:trPr>
        <w:tc>
          <w:tcPr>
            <w:tcW w:w="4628" w:type="dxa"/>
            <w:vAlign w:val="bottom"/>
          </w:tcPr>
          <w:p w14:paraId="38F66552" w14:textId="77777777" w:rsidR="007E43D9" w:rsidRDefault="007E43D9" w:rsidP="00DA6A00">
            <w:pPr>
              <w:rPr>
                <w:rtl/>
              </w:rPr>
            </w:pPr>
          </w:p>
        </w:tc>
        <w:tc>
          <w:tcPr>
            <w:tcW w:w="4950" w:type="dxa"/>
            <w:gridSpan w:val="2"/>
          </w:tcPr>
          <w:p w14:paraId="5F99C02C" w14:textId="77777777" w:rsidR="007E43D9" w:rsidRPr="0028285A" w:rsidRDefault="007E43D9" w:rsidP="00DA6A00">
            <w:pPr>
              <w:spacing w:after="120"/>
              <w:rPr>
                <w:sz w:val="40"/>
                <w:szCs w:val="40"/>
                <w:rtl/>
              </w:rPr>
            </w:pPr>
            <w:r>
              <w:rPr>
                <w:noProof/>
              </w:rPr>
              <w:drawing>
                <wp:inline distT="0" distB="0" distL="0" distR="0" wp14:anchorId="151ECBA3" wp14:editId="5976E1B6">
                  <wp:extent cx="1263650" cy="1200150"/>
                  <wp:effectExtent l="0" t="0" r="0" b="0"/>
                  <wp:docPr id="144" name="Picture 144"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63650" cy="1200150"/>
                          </a:xfrm>
                          <a:prstGeom prst="rect">
                            <a:avLst/>
                          </a:prstGeom>
                          <a:noFill/>
                          <a:ln>
                            <a:noFill/>
                          </a:ln>
                        </pic:spPr>
                      </pic:pic>
                    </a:graphicData>
                  </a:graphic>
                </wp:inline>
              </w:drawing>
            </w:r>
          </w:p>
        </w:tc>
      </w:tr>
      <w:tr w:rsidR="007E43D9" w:rsidRPr="0028285A" w14:paraId="2A9DA364" w14:textId="77777777" w:rsidTr="00DA6A00">
        <w:trPr>
          <w:trHeight w:val="52"/>
        </w:trPr>
        <w:tc>
          <w:tcPr>
            <w:tcW w:w="9578" w:type="dxa"/>
            <w:gridSpan w:val="3"/>
            <w:tcBorders>
              <w:top w:val="single" w:sz="4" w:space="0" w:color="auto"/>
            </w:tcBorders>
            <w:vAlign w:val="bottom"/>
          </w:tcPr>
          <w:p w14:paraId="279F7022" w14:textId="77777777" w:rsidR="007E43D9" w:rsidRPr="003E3B62" w:rsidRDefault="007E43D9" w:rsidP="00DA6A00">
            <w:pPr>
              <w:pStyle w:val="DocumentCodeAR"/>
              <w:bidi/>
              <w:jc w:val="left"/>
              <w:rPr>
                <w:rFonts w:cs="PT Bold Heading"/>
                <w:b w:val="0"/>
                <w:bCs w:val="0"/>
                <w:sz w:val="28"/>
                <w:szCs w:val="28"/>
              </w:rPr>
            </w:pPr>
            <w:r w:rsidRPr="003E3B62">
              <w:rPr>
                <w:rFonts w:cs="PT Bold Heading" w:hint="cs"/>
                <w:b w:val="0"/>
                <w:bCs w:val="0"/>
                <w:sz w:val="28"/>
                <w:szCs w:val="28"/>
                <w:rtl/>
              </w:rPr>
              <w:t>مؤتمر دولي</w:t>
            </w:r>
          </w:p>
        </w:tc>
      </w:tr>
      <w:tr w:rsidR="007E43D9" w14:paraId="084CB09A" w14:textId="77777777" w:rsidTr="00DA6A00">
        <w:trPr>
          <w:trHeight w:val="333"/>
        </w:trPr>
        <w:tc>
          <w:tcPr>
            <w:tcW w:w="9578" w:type="dxa"/>
            <w:gridSpan w:val="3"/>
            <w:tcBorders>
              <w:top w:val="single" w:sz="4" w:space="0" w:color="auto"/>
            </w:tcBorders>
            <w:vAlign w:val="bottom"/>
          </w:tcPr>
          <w:p w14:paraId="7C920166" w14:textId="77777777" w:rsidR="007E43D9" w:rsidRPr="00B6101C" w:rsidRDefault="007E43D9" w:rsidP="00DA6A00">
            <w:pPr>
              <w:pStyle w:val="DocumentCodeAR"/>
              <w:bidi/>
            </w:pPr>
            <w:r>
              <w:t>WIPO</w:t>
            </w:r>
            <w:r w:rsidRPr="00B6101C">
              <w:t>/</w:t>
            </w:r>
            <w:r>
              <w:t>CR/GE/19/INF 1 PROV.</w:t>
            </w:r>
          </w:p>
        </w:tc>
      </w:tr>
      <w:tr w:rsidR="007E43D9" w14:paraId="37F7C57A" w14:textId="77777777" w:rsidTr="00DA6A00">
        <w:tc>
          <w:tcPr>
            <w:tcW w:w="9578" w:type="dxa"/>
            <w:gridSpan w:val="3"/>
          </w:tcPr>
          <w:p w14:paraId="011FB1E1" w14:textId="77777777" w:rsidR="007E43D9" w:rsidRPr="00B6101C" w:rsidRDefault="007E43D9" w:rsidP="00DA6A00">
            <w:pPr>
              <w:pStyle w:val="DocumentLanguageAR"/>
              <w:bidi/>
              <w:rPr>
                <w:rtl/>
              </w:rPr>
            </w:pPr>
            <w:r w:rsidRPr="00B6101C">
              <w:rPr>
                <w:rFonts w:hint="cs"/>
                <w:rtl/>
              </w:rPr>
              <w:t xml:space="preserve">الأصل: </w:t>
            </w:r>
            <w:r>
              <w:rPr>
                <w:rFonts w:hint="cs"/>
                <w:rtl/>
              </w:rPr>
              <w:t>بالإنكليزية</w:t>
            </w:r>
          </w:p>
        </w:tc>
      </w:tr>
      <w:tr w:rsidR="007E43D9" w14:paraId="6D0D0D2B" w14:textId="77777777" w:rsidTr="00DA6A00">
        <w:tc>
          <w:tcPr>
            <w:tcW w:w="9578" w:type="dxa"/>
            <w:gridSpan w:val="3"/>
          </w:tcPr>
          <w:p w14:paraId="375FB0C3" w14:textId="77777777" w:rsidR="007E43D9" w:rsidRPr="00B6101C" w:rsidRDefault="007E43D9" w:rsidP="00DA6A00">
            <w:pPr>
              <w:pStyle w:val="DocumentDateAR"/>
              <w:bidi/>
            </w:pPr>
            <w:r w:rsidRPr="00B6101C">
              <w:rPr>
                <w:rFonts w:hint="cs"/>
                <w:rtl/>
              </w:rPr>
              <w:t xml:space="preserve">التاريخ: </w:t>
            </w:r>
            <w:r>
              <w:t>15</w:t>
            </w:r>
            <w:r w:rsidRPr="00B6101C">
              <w:rPr>
                <w:rFonts w:hint="cs"/>
                <w:rtl/>
              </w:rPr>
              <w:t xml:space="preserve"> </w:t>
            </w:r>
            <w:r>
              <w:rPr>
                <w:rFonts w:hint="cs"/>
                <w:rtl/>
              </w:rPr>
              <w:t>أكتوبر</w:t>
            </w:r>
            <w:r w:rsidRPr="00B6101C">
              <w:rPr>
                <w:rFonts w:hint="cs"/>
                <w:rtl/>
              </w:rPr>
              <w:t xml:space="preserve"> </w:t>
            </w:r>
            <w:r>
              <w:rPr>
                <w:rFonts w:hint="cs"/>
                <w:rtl/>
              </w:rPr>
              <w:t>2019</w:t>
            </w:r>
          </w:p>
        </w:tc>
      </w:tr>
    </w:tbl>
    <w:p w14:paraId="28BF0CC7" w14:textId="77777777" w:rsidR="007E43D9" w:rsidRDefault="007E43D9" w:rsidP="007E43D9">
      <w:pPr>
        <w:spacing w:line="360" w:lineRule="exact"/>
        <w:rPr>
          <w:rtl/>
        </w:rPr>
      </w:pPr>
    </w:p>
    <w:p w14:paraId="445A0655" w14:textId="77777777" w:rsidR="007E43D9" w:rsidRDefault="007E43D9" w:rsidP="007E43D9">
      <w:pPr>
        <w:spacing w:line="360" w:lineRule="exact"/>
        <w:rPr>
          <w:rtl/>
        </w:rPr>
      </w:pPr>
    </w:p>
    <w:p w14:paraId="4CB1D520" w14:textId="77777777" w:rsidR="007E43D9" w:rsidRDefault="007E43D9" w:rsidP="007E43D9">
      <w:pPr>
        <w:spacing w:line="360" w:lineRule="exact"/>
        <w:rPr>
          <w:rtl/>
        </w:rPr>
      </w:pPr>
    </w:p>
    <w:p w14:paraId="5D4A1C31" w14:textId="77777777" w:rsidR="007E43D9" w:rsidRPr="00F27305" w:rsidRDefault="007E43D9" w:rsidP="007E43D9">
      <w:pPr>
        <w:pStyle w:val="MeetingTitleAR"/>
        <w:bidi/>
        <w:rPr>
          <w:rtl/>
        </w:rPr>
      </w:pPr>
      <w:r>
        <w:rPr>
          <w:rFonts w:hint="cs"/>
          <w:rtl/>
        </w:rPr>
        <w:t>المؤتمر الدولي بشأن التقييدات والاستثناءات على حق المؤلف لفائدة المكتبات ودور المحفوظات والمتاحف والمؤسسات التعليمية والبحثية</w:t>
      </w:r>
    </w:p>
    <w:p w14:paraId="7F286F65" w14:textId="77777777" w:rsidR="007E43D9" w:rsidRDefault="007E43D9" w:rsidP="007E43D9">
      <w:pPr>
        <w:spacing w:line="360" w:lineRule="exact"/>
        <w:rPr>
          <w:rtl/>
        </w:rPr>
      </w:pPr>
    </w:p>
    <w:p w14:paraId="4D466F99" w14:textId="77777777" w:rsidR="007E43D9" w:rsidRDefault="007E43D9" w:rsidP="007E43D9">
      <w:pPr>
        <w:spacing w:line="360" w:lineRule="exact"/>
        <w:rPr>
          <w:rtl/>
        </w:rPr>
      </w:pPr>
    </w:p>
    <w:p w14:paraId="22342ECE" w14:textId="77777777" w:rsidR="007E43D9" w:rsidRPr="0028285A" w:rsidRDefault="007E43D9" w:rsidP="007E43D9">
      <w:pPr>
        <w:pStyle w:val="NormalParaAR"/>
        <w:spacing w:line="400" w:lineRule="exact"/>
        <w:rPr>
          <w:sz w:val="40"/>
          <w:szCs w:val="40"/>
          <w:rtl/>
        </w:rPr>
      </w:pPr>
    </w:p>
    <w:p w14:paraId="46F44FBB" w14:textId="77777777" w:rsidR="007E43D9" w:rsidRDefault="007E43D9" w:rsidP="007E43D9">
      <w:pPr>
        <w:pStyle w:val="MeetingDatesAR"/>
        <w:bidi/>
        <w:spacing w:before="240" w:after="240"/>
        <w:rPr>
          <w:rtl/>
        </w:rPr>
      </w:pPr>
      <w:r>
        <w:rPr>
          <w:rFonts w:hint="cs"/>
          <w:rtl/>
        </w:rPr>
        <w:t>جنيف، 18 و19 أكتوبر 2019</w:t>
      </w:r>
    </w:p>
    <w:p w14:paraId="25A389EF" w14:textId="77777777" w:rsidR="007E43D9" w:rsidRPr="00D61541" w:rsidRDefault="007E43D9" w:rsidP="007E43D9">
      <w:pPr>
        <w:pStyle w:val="DocumentTitleAR"/>
        <w:bidi/>
        <w:spacing w:before="360"/>
        <w:rPr>
          <w:rtl/>
        </w:rPr>
      </w:pPr>
      <w:r>
        <w:rPr>
          <w:rFonts w:hint="cs"/>
          <w:rtl/>
        </w:rPr>
        <w:t>البرنامج المؤقت</w:t>
      </w:r>
    </w:p>
    <w:p w14:paraId="0DEF56DE" w14:textId="77777777" w:rsidR="007E43D9" w:rsidRPr="00D61541" w:rsidRDefault="007E43D9" w:rsidP="007E43D9">
      <w:pPr>
        <w:pStyle w:val="PreparedbyAR"/>
        <w:bidi/>
        <w:spacing w:before="360"/>
        <w:rPr>
          <w:rtl/>
        </w:rPr>
      </w:pPr>
      <w:r w:rsidRPr="00D61541">
        <w:rPr>
          <w:rFonts w:hint="cs"/>
          <w:rtl/>
        </w:rPr>
        <w:t>من إعداد</w:t>
      </w:r>
      <w:r>
        <w:rPr>
          <w:rFonts w:hint="cs"/>
          <w:rtl/>
        </w:rPr>
        <w:t xml:space="preserve"> الأمانة</w:t>
      </w:r>
    </w:p>
    <w:p w14:paraId="31E4293D" w14:textId="77777777" w:rsidR="007E43D9" w:rsidRDefault="007E43D9" w:rsidP="007E43D9">
      <w:pPr>
        <w:pStyle w:val="NormalParaAR"/>
        <w:rPr>
          <w:rtl/>
        </w:rPr>
      </w:pPr>
    </w:p>
    <w:p w14:paraId="190ED18B" w14:textId="77777777" w:rsidR="007E43D9" w:rsidRDefault="007E43D9" w:rsidP="007E43D9">
      <w:pPr>
        <w:pStyle w:val="NormalParaAR"/>
        <w:rPr>
          <w:rtl/>
        </w:rPr>
      </w:pPr>
    </w:p>
    <w:p w14:paraId="688986CD" w14:textId="77777777" w:rsidR="007E43D9" w:rsidRDefault="007E43D9" w:rsidP="007E43D9">
      <w:pPr>
        <w:pStyle w:val="NormalParaAR"/>
        <w:rPr>
          <w:rtl/>
        </w:rPr>
      </w:pPr>
    </w:p>
    <w:p w14:paraId="7F056759" w14:textId="77777777" w:rsidR="007E43D9" w:rsidRDefault="007E43D9" w:rsidP="007E43D9">
      <w:pPr>
        <w:rPr>
          <w:rtl/>
        </w:rPr>
      </w:pPr>
      <w:r>
        <w:rPr>
          <w:rtl/>
        </w:rPr>
        <w:br w:type="page"/>
      </w:r>
    </w:p>
    <w:p w14:paraId="0D5AAB5C" w14:textId="77777777" w:rsidR="007E43D9" w:rsidRPr="008E43FC" w:rsidRDefault="007E43D9" w:rsidP="007E43D9">
      <w:pPr>
        <w:pStyle w:val="NormalParaAR"/>
        <w:keepNext/>
        <w:rPr>
          <w:u w:val="single"/>
          <w:rtl/>
        </w:rPr>
      </w:pPr>
      <w:r w:rsidRPr="008E43FC">
        <w:rPr>
          <w:rFonts w:hint="cs"/>
          <w:u w:val="single"/>
          <w:rtl/>
        </w:rPr>
        <w:t>الجمعة، 18 أكتوبر 2019</w:t>
      </w:r>
    </w:p>
    <w:tbl>
      <w:tblPr>
        <w:bidiVisual/>
        <w:tblW w:w="9600" w:type="dxa"/>
        <w:tblInd w:w="-34" w:type="dxa"/>
        <w:tblLayout w:type="fixed"/>
        <w:tblLook w:val="04A0" w:firstRow="1" w:lastRow="0" w:firstColumn="1" w:lastColumn="0" w:noHBand="0" w:noVBand="1"/>
      </w:tblPr>
      <w:tblGrid>
        <w:gridCol w:w="1842"/>
        <w:gridCol w:w="1701"/>
        <w:gridCol w:w="103"/>
        <w:gridCol w:w="5954"/>
      </w:tblGrid>
      <w:tr w:rsidR="007E43D9" w:rsidRPr="000718E3" w14:paraId="0E1AB927" w14:textId="77777777" w:rsidTr="00DA6A00">
        <w:tc>
          <w:tcPr>
            <w:tcW w:w="3543" w:type="dxa"/>
            <w:gridSpan w:val="2"/>
          </w:tcPr>
          <w:p w14:paraId="6A6C9CCB" w14:textId="77777777" w:rsidR="007E43D9" w:rsidRPr="000718E3" w:rsidRDefault="007E43D9" w:rsidP="00DA6A00">
            <w:pPr>
              <w:rPr>
                <w:rFonts w:eastAsia="SimSun"/>
                <w:snapToGrid w:val="0"/>
                <w:color w:val="000000"/>
                <w:lang w:eastAsia="zh-CN"/>
              </w:rPr>
            </w:pPr>
          </w:p>
        </w:tc>
        <w:tc>
          <w:tcPr>
            <w:tcW w:w="6057" w:type="dxa"/>
            <w:gridSpan w:val="2"/>
          </w:tcPr>
          <w:p w14:paraId="63C816AC" w14:textId="77777777" w:rsidR="007E43D9" w:rsidRPr="000718E3" w:rsidRDefault="007E43D9" w:rsidP="00DA6A00">
            <w:pPr>
              <w:rPr>
                <w:rFonts w:eastAsia="SimSun"/>
                <w:snapToGrid w:val="0"/>
                <w:color w:val="000000"/>
                <w:lang w:eastAsia="zh-CN"/>
              </w:rPr>
            </w:pPr>
          </w:p>
        </w:tc>
      </w:tr>
      <w:tr w:rsidR="007E43D9" w:rsidRPr="00164AB3" w14:paraId="678453CF" w14:textId="77777777" w:rsidTr="00DA6A00">
        <w:trPr>
          <w:trHeight w:val="307"/>
        </w:trPr>
        <w:tc>
          <w:tcPr>
            <w:tcW w:w="1842" w:type="dxa"/>
          </w:tcPr>
          <w:p w14:paraId="323DB987" w14:textId="77777777" w:rsidR="007E43D9" w:rsidRPr="00164AB3" w:rsidRDefault="007E43D9" w:rsidP="00DA6A00">
            <w:pPr>
              <w:rPr>
                <w:rFonts w:eastAsia="SimSun"/>
                <w:snapToGrid w:val="0"/>
                <w:color w:val="000000"/>
                <w:rtl/>
                <w:lang w:eastAsia="zh-CN"/>
              </w:rPr>
            </w:pPr>
            <w:r>
              <w:rPr>
                <w:rFonts w:eastAsia="SimSun" w:hint="cs"/>
                <w:snapToGrid w:val="0"/>
                <w:color w:val="000000"/>
                <w:rtl/>
                <w:lang w:eastAsia="zh-CN"/>
              </w:rPr>
              <w:t>08</w:t>
            </w:r>
            <w:r w:rsidRPr="00164AB3">
              <w:rPr>
                <w:rFonts w:eastAsia="SimSun" w:hint="cs"/>
                <w:snapToGrid w:val="0"/>
                <w:color w:val="000000"/>
                <w:rtl/>
                <w:lang w:eastAsia="zh-CN"/>
              </w:rPr>
              <w:t>.</w:t>
            </w:r>
            <w:r>
              <w:rPr>
                <w:rFonts w:eastAsia="SimSun" w:hint="cs"/>
                <w:snapToGrid w:val="0"/>
                <w:color w:val="000000"/>
                <w:rtl/>
                <w:lang w:eastAsia="zh-CN"/>
              </w:rPr>
              <w:t>30</w:t>
            </w:r>
            <w:r w:rsidRPr="00164AB3">
              <w:rPr>
                <w:rFonts w:eastAsia="SimSun" w:hint="cs"/>
                <w:snapToGrid w:val="0"/>
                <w:color w:val="000000"/>
                <w:rtl/>
                <w:lang w:eastAsia="zh-CN"/>
              </w:rPr>
              <w:t xml:space="preserve"> </w:t>
            </w:r>
            <w:r w:rsidRPr="00164AB3">
              <w:rPr>
                <w:rFonts w:eastAsia="SimSun"/>
                <w:snapToGrid w:val="0"/>
                <w:color w:val="000000"/>
                <w:rtl/>
                <w:lang w:eastAsia="zh-CN"/>
              </w:rPr>
              <w:t>–</w:t>
            </w:r>
            <w:r w:rsidRPr="00164AB3">
              <w:rPr>
                <w:rFonts w:eastAsia="SimSun" w:hint="cs"/>
                <w:snapToGrid w:val="0"/>
                <w:color w:val="000000"/>
                <w:rtl/>
                <w:lang w:eastAsia="zh-CN"/>
              </w:rPr>
              <w:t xml:space="preserve"> </w:t>
            </w:r>
            <w:r>
              <w:rPr>
                <w:rFonts w:eastAsia="SimSun" w:hint="cs"/>
                <w:snapToGrid w:val="0"/>
                <w:color w:val="000000"/>
                <w:rtl/>
                <w:lang w:eastAsia="zh-CN"/>
              </w:rPr>
              <w:t>09</w:t>
            </w:r>
            <w:r w:rsidRPr="00164AB3">
              <w:rPr>
                <w:rFonts w:eastAsia="SimSun" w:hint="cs"/>
                <w:snapToGrid w:val="0"/>
                <w:color w:val="000000"/>
                <w:rtl/>
                <w:lang w:eastAsia="zh-CN"/>
              </w:rPr>
              <w:t>.</w:t>
            </w:r>
            <w:r>
              <w:rPr>
                <w:rFonts w:eastAsia="SimSun" w:hint="cs"/>
                <w:snapToGrid w:val="0"/>
                <w:color w:val="000000"/>
                <w:rtl/>
                <w:lang w:eastAsia="zh-CN"/>
              </w:rPr>
              <w:t>00</w:t>
            </w:r>
          </w:p>
        </w:tc>
        <w:tc>
          <w:tcPr>
            <w:tcW w:w="7758" w:type="dxa"/>
            <w:gridSpan w:val="3"/>
          </w:tcPr>
          <w:p w14:paraId="050337E7" w14:textId="77777777" w:rsidR="007E43D9" w:rsidRPr="00164AB3" w:rsidRDefault="007E43D9" w:rsidP="00DA6A00">
            <w:pPr>
              <w:rPr>
                <w:rFonts w:eastAsia="SimSun"/>
                <w:snapToGrid w:val="0"/>
                <w:color w:val="000000"/>
                <w:rtl/>
                <w:lang w:eastAsia="zh-CN"/>
              </w:rPr>
            </w:pPr>
            <w:r>
              <w:rPr>
                <w:rFonts w:eastAsia="SimSun" w:hint="cs"/>
                <w:snapToGrid w:val="0"/>
                <w:color w:val="000000"/>
                <w:rtl/>
                <w:lang w:eastAsia="zh-CN"/>
              </w:rPr>
              <w:t>التسجيل</w:t>
            </w:r>
          </w:p>
        </w:tc>
      </w:tr>
      <w:tr w:rsidR="007E43D9" w:rsidRPr="00164AB3" w14:paraId="3133A5A6" w14:textId="77777777" w:rsidTr="00DA6A00">
        <w:trPr>
          <w:trHeight w:val="307"/>
        </w:trPr>
        <w:tc>
          <w:tcPr>
            <w:tcW w:w="1842" w:type="dxa"/>
          </w:tcPr>
          <w:p w14:paraId="5A90238F" w14:textId="77777777" w:rsidR="007E43D9" w:rsidRPr="00164AB3" w:rsidRDefault="007E43D9" w:rsidP="00DA6A00">
            <w:pPr>
              <w:rPr>
                <w:rFonts w:eastAsia="SimSun"/>
                <w:snapToGrid w:val="0"/>
                <w:color w:val="000000"/>
                <w:rtl/>
                <w:lang w:eastAsia="zh-CN"/>
              </w:rPr>
            </w:pPr>
          </w:p>
        </w:tc>
        <w:tc>
          <w:tcPr>
            <w:tcW w:w="7758" w:type="dxa"/>
            <w:gridSpan w:val="3"/>
          </w:tcPr>
          <w:p w14:paraId="66B10C59" w14:textId="77777777" w:rsidR="007E43D9" w:rsidRPr="00164AB3" w:rsidRDefault="007E43D9" w:rsidP="00DA6A00">
            <w:pPr>
              <w:rPr>
                <w:rFonts w:eastAsia="SimSun"/>
                <w:snapToGrid w:val="0"/>
                <w:color w:val="000000"/>
                <w:rtl/>
                <w:lang w:eastAsia="zh-CN"/>
              </w:rPr>
            </w:pPr>
          </w:p>
        </w:tc>
      </w:tr>
      <w:tr w:rsidR="007E43D9" w:rsidRPr="000718E3" w14:paraId="0B4FDD67" w14:textId="77777777" w:rsidTr="00DA6A00">
        <w:trPr>
          <w:trHeight w:val="307"/>
        </w:trPr>
        <w:tc>
          <w:tcPr>
            <w:tcW w:w="1842" w:type="dxa"/>
            <w:hideMark/>
          </w:tcPr>
          <w:p w14:paraId="256699B0" w14:textId="77777777" w:rsidR="007E43D9" w:rsidRPr="009D3195" w:rsidRDefault="007E43D9" w:rsidP="00DA6A00">
            <w:pPr>
              <w:rPr>
                <w:rFonts w:eastAsia="SimSun"/>
                <w:snapToGrid w:val="0"/>
                <w:color w:val="000000"/>
                <w:lang w:eastAsia="zh-CN"/>
              </w:rPr>
            </w:pPr>
            <w:r w:rsidRPr="009D3195">
              <w:rPr>
                <w:rFonts w:eastAsia="SimSun" w:hint="cs"/>
                <w:snapToGrid w:val="0"/>
                <w:color w:val="000000"/>
                <w:rtl/>
                <w:lang w:eastAsia="zh-CN"/>
              </w:rPr>
              <w:t xml:space="preserve">09.00 </w:t>
            </w:r>
            <w:r w:rsidRPr="009D3195">
              <w:rPr>
                <w:rFonts w:eastAsia="SimSun"/>
                <w:snapToGrid w:val="0"/>
                <w:color w:val="000000"/>
                <w:rtl/>
                <w:lang w:eastAsia="zh-CN"/>
              </w:rPr>
              <w:t>–</w:t>
            </w:r>
            <w:r w:rsidRPr="009D3195">
              <w:rPr>
                <w:rFonts w:eastAsia="SimSun" w:hint="cs"/>
                <w:snapToGrid w:val="0"/>
                <w:color w:val="000000"/>
                <w:rtl/>
                <w:lang w:eastAsia="zh-CN"/>
              </w:rPr>
              <w:t xml:space="preserve"> 09.15</w:t>
            </w:r>
          </w:p>
        </w:tc>
        <w:tc>
          <w:tcPr>
            <w:tcW w:w="7758" w:type="dxa"/>
            <w:gridSpan w:val="3"/>
            <w:hideMark/>
          </w:tcPr>
          <w:p w14:paraId="6C22BA3E" w14:textId="77777777" w:rsidR="007E43D9" w:rsidRPr="00EA3681" w:rsidRDefault="007E43D9" w:rsidP="00DA6A00">
            <w:pPr>
              <w:rPr>
                <w:rFonts w:eastAsia="SimSun"/>
                <w:b/>
                <w:bCs/>
                <w:snapToGrid w:val="0"/>
                <w:color w:val="000000"/>
                <w:lang w:eastAsia="zh-CN"/>
              </w:rPr>
            </w:pPr>
            <w:r>
              <w:rPr>
                <w:rFonts w:eastAsia="SimSun" w:hint="cs"/>
                <w:b/>
                <w:bCs/>
                <w:snapToGrid w:val="0"/>
                <w:color w:val="000000"/>
                <w:rtl/>
                <w:lang w:eastAsia="zh-CN"/>
              </w:rPr>
              <w:t>كلمة ترحيب يل</w:t>
            </w:r>
            <w:r w:rsidRPr="00EA3681">
              <w:rPr>
                <w:rFonts w:eastAsia="SimSun" w:hint="cs"/>
                <w:b/>
                <w:bCs/>
                <w:snapToGrid w:val="0"/>
                <w:color w:val="000000"/>
                <w:rtl/>
                <w:lang w:eastAsia="zh-CN"/>
              </w:rPr>
              <w:t>قيها:</w:t>
            </w:r>
          </w:p>
        </w:tc>
      </w:tr>
      <w:tr w:rsidR="007E43D9" w:rsidRPr="000718E3" w14:paraId="362AAD0F" w14:textId="77777777" w:rsidTr="00DA6A00">
        <w:trPr>
          <w:trHeight w:val="307"/>
        </w:trPr>
        <w:tc>
          <w:tcPr>
            <w:tcW w:w="1842" w:type="dxa"/>
          </w:tcPr>
          <w:p w14:paraId="11ED7C15" w14:textId="77777777" w:rsidR="007E43D9" w:rsidRPr="000718E3" w:rsidRDefault="007E43D9" w:rsidP="00DA6A00">
            <w:pPr>
              <w:rPr>
                <w:rFonts w:eastAsia="SimSun"/>
                <w:snapToGrid w:val="0"/>
                <w:color w:val="000000"/>
                <w:lang w:eastAsia="zh-CN"/>
              </w:rPr>
            </w:pPr>
          </w:p>
        </w:tc>
        <w:tc>
          <w:tcPr>
            <w:tcW w:w="7758" w:type="dxa"/>
            <w:gridSpan w:val="3"/>
          </w:tcPr>
          <w:p w14:paraId="5EBDE5ED" w14:textId="77777777" w:rsidR="007E43D9" w:rsidRPr="000718E3" w:rsidRDefault="007E43D9" w:rsidP="00DA6A00">
            <w:pPr>
              <w:rPr>
                <w:rFonts w:eastAsia="SimSun"/>
                <w:snapToGrid w:val="0"/>
                <w:color w:val="000000"/>
                <w:lang w:eastAsia="zh-CN"/>
              </w:rPr>
            </w:pPr>
          </w:p>
        </w:tc>
      </w:tr>
      <w:tr w:rsidR="007E43D9" w:rsidRPr="000718E3" w14:paraId="625377CC" w14:textId="77777777" w:rsidTr="00DA6A00">
        <w:trPr>
          <w:trHeight w:val="307"/>
        </w:trPr>
        <w:tc>
          <w:tcPr>
            <w:tcW w:w="1842" w:type="dxa"/>
          </w:tcPr>
          <w:p w14:paraId="1E3DEADF" w14:textId="77777777" w:rsidR="007E43D9" w:rsidRPr="000718E3" w:rsidRDefault="007E43D9" w:rsidP="00DA6A00">
            <w:pPr>
              <w:rPr>
                <w:rFonts w:eastAsia="SimSun"/>
                <w:snapToGrid w:val="0"/>
                <w:color w:val="000000"/>
                <w:lang w:eastAsia="zh-CN"/>
              </w:rPr>
            </w:pPr>
          </w:p>
        </w:tc>
        <w:tc>
          <w:tcPr>
            <w:tcW w:w="7758" w:type="dxa"/>
            <w:gridSpan w:val="3"/>
            <w:hideMark/>
          </w:tcPr>
          <w:p w14:paraId="48683F5C" w14:textId="77777777" w:rsidR="007E43D9" w:rsidRPr="000718E3" w:rsidRDefault="007E43D9" w:rsidP="00DA6A00">
            <w:pPr>
              <w:rPr>
                <w:rFonts w:eastAsia="SimSun"/>
                <w:lang w:eastAsia="zh-CN"/>
              </w:rPr>
            </w:pPr>
            <w:r>
              <w:rPr>
                <w:rFonts w:eastAsia="SimSun" w:hint="cs"/>
                <w:rtl/>
                <w:lang w:eastAsia="zh-CN"/>
              </w:rPr>
              <w:t>السيد فرانسس غري، المدير العام للمنظمة العالمية للملكية الفكرية (الويبو)</w:t>
            </w:r>
          </w:p>
        </w:tc>
      </w:tr>
      <w:tr w:rsidR="007E43D9" w:rsidRPr="000718E3" w14:paraId="5363BBC6" w14:textId="77777777" w:rsidTr="00DA6A00">
        <w:trPr>
          <w:trHeight w:val="307"/>
        </w:trPr>
        <w:tc>
          <w:tcPr>
            <w:tcW w:w="1842" w:type="dxa"/>
          </w:tcPr>
          <w:p w14:paraId="3727C2F9" w14:textId="77777777" w:rsidR="007E43D9" w:rsidRPr="00AF6820" w:rsidRDefault="007E43D9" w:rsidP="00DA6A00">
            <w:pPr>
              <w:rPr>
                <w:rFonts w:eastAsia="SimSun"/>
                <w:snapToGrid w:val="0"/>
                <w:color w:val="000000"/>
                <w:lang w:eastAsia="zh-CN"/>
              </w:rPr>
            </w:pPr>
          </w:p>
        </w:tc>
        <w:tc>
          <w:tcPr>
            <w:tcW w:w="7758" w:type="dxa"/>
            <w:gridSpan w:val="3"/>
          </w:tcPr>
          <w:p w14:paraId="0B6F9996" w14:textId="77777777" w:rsidR="007E43D9" w:rsidRDefault="007E43D9" w:rsidP="00DA6A00">
            <w:pPr>
              <w:rPr>
                <w:rFonts w:eastAsia="SimSun"/>
                <w:snapToGrid w:val="0"/>
                <w:color w:val="000000"/>
                <w:rtl/>
                <w:lang w:eastAsia="zh-CN"/>
              </w:rPr>
            </w:pPr>
          </w:p>
        </w:tc>
      </w:tr>
      <w:tr w:rsidR="007E43D9" w:rsidRPr="000718E3" w14:paraId="7D3BB6FA" w14:textId="77777777" w:rsidTr="00DA6A00">
        <w:trPr>
          <w:trHeight w:val="307"/>
        </w:trPr>
        <w:tc>
          <w:tcPr>
            <w:tcW w:w="1842" w:type="dxa"/>
          </w:tcPr>
          <w:p w14:paraId="3427822F" w14:textId="77777777" w:rsidR="007E43D9" w:rsidRPr="00AF6820" w:rsidRDefault="007E43D9" w:rsidP="00DA6A00">
            <w:pPr>
              <w:rPr>
                <w:rFonts w:eastAsia="SimSun"/>
                <w:snapToGrid w:val="0"/>
                <w:color w:val="000000"/>
                <w:lang w:eastAsia="zh-CN"/>
              </w:rPr>
            </w:pPr>
            <w:r>
              <w:rPr>
                <w:rFonts w:eastAsia="SimSun" w:hint="cs"/>
                <w:snapToGrid w:val="0"/>
                <w:color w:val="000000"/>
                <w:rtl/>
                <w:lang w:eastAsia="zh-CN"/>
              </w:rPr>
              <w:t>09</w:t>
            </w:r>
            <w:r w:rsidRPr="00164AB3">
              <w:rPr>
                <w:rFonts w:eastAsia="SimSun" w:hint="cs"/>
                <w:snapToGrid w:val="0"/>
                <w:color w:val="000000"/>
                <w:rtl/>
                <w:lang w:eastAsia="zh-CN"/>
              </w:rPr>
              <w:t>.</w:t>
            </w:r>
            <w:r>
              <w:rPr>
                <w:rFonts w:eastAsia="SimSun" w:hint="cs"/>
                <w:snapToGrid w:val="0"/>
                <w:color w:val="000000"/>
                <w:rtl/>
                <w:lang w:eastAsia="zh-CN"/>
              </w:rPr>
              <w:t>15</w:t>
            </w:r>
            <w:r w:rsidRPr="00164AB3">
              <w:rPr>
                <w:rFonts w:eastAsia="SimSun" w:hint="cs"/>
                <w:snapToGrid w:val="0"/>
                <w:color w:val="000000"/>
                <w:rtl/>
                <w:lang w:eastAsia="zh-CN"/>
              </w:rPr>
              <w:t xml:space="preserve"> </w:t>
            </w:r>
            <w:r w:rsidRPr="00164AB3">
              <w:rPr>
                <w:rFonts w:eastAsia="SimSun"/>
                <w:snapToGrid w:val="0"/>
                <w:color w:val="000000"/>
                <w:rtl/>
                <w:lang w:eastAsia="zh-CN"/>
              </w:rPr>
              <w:t>–</w:t>
            </w:r>
            <w:r w:rsidRPr="00164AB3">
              <w:rPr>
                <w:rFonts w:eastAsia="SimSun" w:hint="cs"/>
                <w:snapToGrid w:val="0"/>
                <w:color w:val="000000"/>
                <w:rtl/>
                <w:lang w:eastAsia="zh-CN"/>
              </w:rPr>
              <w:t xml:space="preserve"> </w:t>
            </w:r>
            <w:r>
              <w:rPr>
                <w:rFonts w:eastAsia="SimSun" w:hint="cs"/>
                <w:snapToGrid w:val="0"/>
                <w:color w:val="000000"/>
                <w:rtl/>
                <w:lang w:eastAsia="zh-CN"/>
              </w:rPr>
              <w:t>09</w:t>
            </w:r>
            <w:r w:rsidRPr="00164AB3">
              <w:rPr>
                <w:rFonts w:eastAsia="SimSun" w:hint="cs"/>
                <w:snapToGrid w:val="0"/>
                <w:color w:val="000000"/>
                <w:rtl/>
                <w:lang w:eastAsia="zh-CN"/>
              </w:rPr>
              <w:t>.</w:t>
            </w:r>
            <w:r>
              <w:rPr>
                <w:rFonts w:eastAsia="SimSun" w:hint="cs"/>
                <w:snapToGrid w:val="0"/>
                <w:color w:val="000000"/>
                <w:rtl/>
                <w:lang w:eastAsia="zh-CN"/>
              </w:rPr>
              <w:t>45</w:t>
            </w:r>
          </w:p>
        </w:tc>
        <w:tc>
          <w:tcPr>
            <w:tcW w:w="7758" w:type="dxa"/>
            <w:gridSpan w:val="3"/>
          </w:tcPr>
          <w:p w14:paraId="6ABA0416" w14:textId="77777777" w:rsidR="007E43D9" w:rsidRPr="00AF6820" w:rsidRDefault="007E43D9" w:rsidP="00DA6A00">
            <w:pPr>
              <w:rPr>
                <w:rFonts w:eastAsia="SimSun"/>
                <w:b/>
                <w:bCs/>
                <w:snapToGrid w:val="0"/>
                <w:color w:val="000000"/>
                <w:rtl/>
                <w:lang w:eastAsia="zh-CN"/>
              </w:rPr>
            </w:pPr>
            <w:r>
              <w:rPr>
                <w:rFonts w:eastAsia="SimSun" w:hint="cs"/>
                <w:b/>
                <w:bCs/>
                <w:snapToGrid w:val="0"/>
                <w:color w:val="000000"/>
                <w:rtl/>
                <w:lang w:eastAsia="zh-CN"/>
              </w:rPr>
              <w:t>استعراض عام للندوات الإقليمية المعقودة في سنغافورة ونيروبي وسانتو</w:t>
            </w:r>
            <w:r>
              <w:rPr>
                <w:rFonts w:eastAsia="SimSun" w:hint="eastAsia"/>
                <w:b/>
                <w:bCs/>
                <w:snapToGrid w:val="0"/>
                <w:color w:val="000000"/>
                <w:rtl/>
                <w:lang w:eastAsia="zh-CN"/>
              </w:rPr>
              <w:t> </w:t>
            </w:r>
            <w:r>
              <w:rPr>
                <w:rFonts w:eastAsia="SimSun" w:hint="cs"/>
                <w:b/>
                <w:bCs/>
                <w:snapToGrid w:val="0"/>
                <w:color w:val="000000"/>
                <w:rtl/>
                <w:lang w:eastAsia="zh-CN"/>
              </w:rPr>
              <w:t>دومينغو</w:t>
            </w:r>
          </w:p>
        </w:tc>
      </w:tr>
      <w:tr w:rsidR="007E43D9" w:rsidRPr="000718E3" w14:paraId="220D6396" w14:textId="77777777" w:rsidTr="00DA6A00">
        <w:trPr>
          <w:trHeight w:val="307"/>
        </w:trPr>
        <w:tc>
          <w:tcPr>
            <w:tcW w:w="1842" w:type="dxa"/>
          </w:tcPr>
          <w:p w14:paraId="76E77FBD" w14:textId="77777777" w:rsidR="007E43D9" w:rsidRDefault="007E43D9" w:rsidP="00DA6A00">
            <w:pPr>
              <w:rPr>
                <w:rFonts w:eastAsia="SimSun"/>
                <w:snapToGrid w:val="0"/>
                <w:color w:val="000000"/>
                <w:rtl/>
                <w:lang w:eastAsia="zh-CN"/>
              </w:rPr>
            </w:pPr>
          </w:p>
        </w:tc>
        <w:tc>
          <w:tcPr>
            <w:tcW w:w="7758" w:type="dxa"/>
            <w:gridSpan w:val="3"/>
          </w:tcPr>
          <w:p w14:paraId="2A1C7DA8" w14:textId="77777777" w:rsidR="007E43D9" w:rsidRDefault="007E43D9" w:rsidP="00DA6A00">
            <w:pPr>
              <w:rPr>
                <w:rFonts w:eastAsia="SimSun"/>
                <w:b/>
                <w:bCs/>
                <w:snapToGrid w:val="0"/>
                <w:color w:val="000000"/>
                <w:rtl/>
                <w:lang w:eastAsia="zh-CN"/>
              </w:rPr>
            </w:pPr>
          </w:p>
        </w:tc>
      </w:tr>
      <w:tr w:rsidR="007E43D9" w:rsidRPr="00497489" w14:paraId="7749D7AF" w14:textId="77777777" w:rsidTr="00DA6A00">
        <w:trPr>
          <w:trHeight w:val="307"/>
        </w:trPr>
        <w:tc>
          <w:tcPr>
            <w:tcW w:w="1842" w:type="dxa"/>
          </w:tcPr>
          <w:p w14:paraId="76B224E4" w14:textId="77777777" w:rsidR="007E43D9" w:rsidRDefault="007E43D9" w:rsidP="00DA6A00">
            <w:pPr>
              <w:rPr>
                <w:rFonts w:eastAsia="SimSun"/>
                <w:snapToGrid w:val="0"/>
                <w:color w:val="000000"/>
                <w:rtl/>
                <w:lang w:eastAsia="zh-CN"/>
              </w:rPr>
            </w:pPr>
          </w:p>
        </w:tc>
        <w:tc>
          <w:tcPr>
            <w:tcW w:w="1804" w:type="dxa"/>
            <w:gridSpan w:val="2"/>
          </w:tcPr>
          <w:p w14:paraId="2B3E2FE6" w14:textId="77777777" w:rsidR="007E43D9" w:rsidRPr="00497489" w:rsidRDefault="007E43D9" w:rsidP="00DA6A00">
            <w:pPr>
              <w:rPr>
                <w:rFonts w:eastAsia="SimSun"/>
                <w:snapToGrid w:val="0"/>
                <w:color w:val="000000"/>
                <w:rtl/>
                <w:lang w:eastAsia="zh-CN"/>
              </w:rPr>
            </w:pPr>
          </w:p>
        </w:tc>
        <w:tc>
          <w:tcPr>
            <w:tcW w:w="5954" w:type="dxa"/>
          </w:tcPr>
          <w:p w14:paraId="0BC041C8" w14:textId="77777777" w:rsidR="007E43D9" w:rsidRDefault="007E43D9" w:rsidP="00DA6A00">
            <w:pPr>
              <w:tabs>
                <w:tab w:val="left" w:pos="1425"/>
              </w:tabs>
              <w:ind w:left="1452" w:hanging="1452"/>
              <w:rPr>
                <w:rFonts w:eastAsia="SimSun"/>
                <w:snapToGrid w:val="0"/>
                <w:color w:val="000000"/>
                <w:rtl/>
                <w:lang w:eastAsia="zh-CN"/>
              </w:rPr>
            </w:pPr>
            <w:r>
              <w:rPr>
                <w:rFonts w:eastAsia="SimSun" w:hint="cs"/>
                <w:snapToGrid w:val="0"/>
                <w:color w:val="000000"/>
                <w:rtl/>
                <w:lang w:eastAsia="zh-CN"/>
              </w:rPr>
              <w:t xml:space="preserve">تقرير من </w:t>
            </w:r>
            <w:r w:rsidRPr="00497489">
              <w:rPr>
                <w:rFonts w:eastAsia="SimSun" w:hint="cs"/>
                <w:snapToGrid w:val="0"/>
                <w:rtl/>
                <w:lang w:eastAsia="zh-CN"/>
              </w:rPr>
              <w:t>أمانة</w:t>
            </w:r>
            <w:r>
              <w:rPr>
                <w:rFonts w:eastAsia="SimSun" w:hint="cs"/>
                <w:snapToGrid w:val="0"/>
                <w:color w:val="000000"/>
                <w:rtl/>
                <w:lang w:eastAsia="zh-CN"/>
              </w:rPr>
              <w:t xml:space="preserve"> الويبو</w:t>
            </w:r>
          </w:p>
          <w:p w14:paraId="69A8441C" w14:textId="77777777" w:rsidR="007E43D9" w:rsidRPr="00497489" w:rsidRDefault="007E43D9" w:rsidP="00DA6A00">
            <w:pPr>
              <w:tabs>
                <w:tab w:val="left" w:pos="1425"/>
              </w:tabs>
              <w:rPr>
                <w:rFonts w:eastAsia="SimSun"/>
                <w:snapToGrid w:val="0"/>
                <w:color w:val="000000"/>
                <w:rtl/>
                <w:lang w:eastAsia="zh-CN"/>
              </w:rPr>
            </w:pPr>
          </w:p>
        </w:tc>
      </w:tr>
      <w:tr w:rsidR="007E43D9" w:rsidRPr="000718E3" w14:paraId="41521379" w14:textId="77777777" w:rsidTr="00DA6A00">
        <w:trPr>
          <w:trHeight w:val="307"/>
        </w:trPr>
        <w:tc>
          <w:tcPr>
            <w:tcW w:w="1842" w:type="dxa"/>
          </w:tcPr>
          <w:p w14:paraId="66E45BE5" w14:textId="77777777" w:rsidR="007E43D9" w:rsidRPr="00AF6820" w:rsidRDefault="007E43D9" w:rsidP="00DA6A00">
            <w:pPr>
              <w:rPr>
                <w:rFonts w:eastAsia="SimSun"/>
                <w:snapToGrid w:val="0"/>
                <w:color w:val="000000"/>
                <w:lang w:eastAsia="zh-CN"/>
              </w:rPr>
            </w:pPr>
            <w:r>
              <w:rPr>
                <w:rFonts w:eastAsia="SimSun" w:hint="cs"/>
                <w:snapToGrid w:val="0"/>
                <w:color w:val="000000"/>
                <w:rtl/>
                <w:lang w:eastAsia="zh-CN"/>
              </w:rPr>
              <w:t>09</w:t>
            </w:r>
            <w:r w:rsidRPr="00164AB3">
              <w:rPr>
                <w:rFonts w:eastAsia="SimSun" w:hint="cs"/>
                <w:snapToGrid w:val="0"/>
                <w:color w:val="000000"/>
                <w:rtl/>
                <w:lang w:eastAsia="zh-CN"/>
              </w:rPr>
              <w:t>.</w:t>
            </w:r>
            <w:r>
              <w:rPr>
                <w:rFonts w:eastAsia="SimSun" w:hint="cs"/>
                <w:snapToGrid w:val="0"/>
                <w:color w:val="000000"/>
                <w:rtl/>
                <w:lang w:eastAsia="zh-CN"/>
              </w:rPr>
              <w:t>45</w:t>
            </w:r>
            <w:r w:rsidRPr="00164AB3">
              <w:rPr>
                <w:rFonts w:eastAsia="SimSun" w:hint="cs"/>
                <w:snapToGrid w:val="0"/>
                <w:color w:val="000000"/>
                <w:rtl/>
                <w:lang w:eastAsia="zh-CN"/>
              </w:rPr>
              <w:t xml:space="preserve"> </w:t>
            </w:r>
            <w:r w:rsidRPr="00164AB3">
              <w:rPr>
                <w:rFonts w:eastAsia="SimSun"/>
                <w:snapToGrid w:val="0"/>
                <w:color w:val="000000"/>
                <w:rtl/>
                <w:lang w:eastAsia="zh-CN"/>
              </w:rPr>
              <w:t>–</w:t>
            </w:r>
            <w:r w:rsidRPr="00164AB3">
              <w:rPr>
                <w:rFonts w:eastAsia="SimSun" w:hint="cs"/>
                <w:snapToGrid w:val="0"/>
                <w:color w:val="000000"/>
                <w:rtl/>
                <w:lang w:eastAsia="zh-CN"/>
              </w:rPr>
              <w:t xml:space="preserve"> </w:t>
            </w:r>
            <w:r>
              <w:rPr>
                <w:rFonts w:eastAsia="SimSun" w:hint="cs"/>
                <w:snapToGrid w:val="0"/>
                <w:color w:val="000000"/>
                <w:rtl/>
                <w:lang w:eastAsia="zh-CN"/>
              </w:rPr>
              <w:t>10</w:t>
            </w:r>
            <w:r w:rsidRPr="00164AB3">
              <w:rPr>
                <w:rFonts w:eastAsia="SimSun" w:hint="cs"/>
                <w:snapToGrid w:val="0"/>
                <w:color w:val="000000"/>
                <w:rtl/>
                <w:lang w:eastAsia="zh-CN"/>
              </w:rPr>
              <w:t>.</w:t>
            </w:r>
            <w:r>
              <w:rPr>
                <w:rFonts w:eastAsia="SimSun" w:hint="cs"/>
                <w:snapToGrid w:val="0"/>
                <w:color w:val="000000"/>
                <w:rtl/>
                <w:lang w:eastAsia="zh-CN"/>
              </w:rPr>
              <w:t>00</w:t>
            </w:r>
          </w:p>
        </w:tc>
        <w:tc>
          <w:tcPr>
            <w:tcW w:w="7758" w:type="dxa"/>
            <w:gridSpan w:val="3"/>
          </w:tcPr>
          <w:p w14:paraId="61A63BD4" w14:textId="77777777" w:rsidR="007E43D9" w:rsidRPr="007B5416" w:rsidRDefault="007E43D9" w:rsidP="00DA6A00">
            <w:pPr>
              <w:rPr>
                <w:rFonts w:eastAsia="SimSun"/>
                <w:snapToGrid w:val="0"/>
                <w:color w:val="000000"/>
                <w:rtl/>
                <w:lang w:eastAsia="zh-CN"/>
              </w:rPr>
            </w:pPr>
            <w:r w:rsidRPr="007B5416">
              <w:rPr>
                <w:rFonts w:eastAsia="SimSun" w:hint="cs"/>
                <w:snapToGrid w:val="0"/>
                <w:color w:val="000000"/>
                <w:rtl/>
                <w:lang w:eastAsia="zh-CN"/>
              </w:rPr>
              <w:t>استراحة</w:t>
            </w:r>
          </w:p>
        </w:tc>
      </w:tr>
      <w:tr w:rsidR="007E43D9" w:rsidRPr="000718E3" w14:paraId="5E771815" w14:textId="77777777" w:rsidTr="00DA6A00">
        <w:trPr>
          <w:trHeight w:val="307"/>
        </w:trPr>
        <w:tc>
          <w:tcPr>
            <w:tcW w:w="1842" w:type="dxa"/>
          </w:tcPr>
          <w:p w14:paraId="04C1F289" w14:textId="77777777" w:rsidR="007E43D9" w:rsidRPr="00AF6820" w:rsidRDefault="007E43D9" w:rsidP="00DA6A00">
            <w:pPr>
              <w:rPr>
                <w:rFonts w:eastAsia="SimSun"/>
                <w:snapToGrid w:val="0"/>
                <w:color w:val="000000"/>
                <w:lang w:eastAsia="zh-CN"/>
              </w:rPr>
            </w:pPr>
          </w:p>
        </w:tc>
        <w:tc>
          <w:tcPr>
            <w:tcW w:w="7758" w:type="dxa"/>
            <w:gridSpan w:val="3"/>
          </w:tcPr>
          <w:p w14:paraId="1F8222A0" w14:textId="77777777" w:rsidR="007E43D9" w:rsidRDefault="007E43D9" w:rsidP="00DA6A00">
            <w:pPr>
              <w:rPr>
                <w:rFonts w:eastAsia="SimSun"/>
                <w:snapToGrid w:val="0"/>
                <w:color w:val="000000"/>
                <w:rtl/>
                <w:lang w:eastAsia="zh-CN"/>
              </w:rPr>
            </w:pPr>
          </w:p>
        </w:tc>
      </w:tr>
      <w:tr w:rsidR="007E43D9" w:rsidRPr="00AF6820" w14:paraId="7DF39E37" w14:textId="77777777" w:rsidTr="00DA6A00">
        <w:trPr>
          <w:trHeight w:val="307"/>
        </w:trPr>
        <w:tc>
          <w:tcPr>
            <w:tcW w:w="1842" w:type="dxa"/>
          </w:tcPr>
          <w:p w14:paraId="19E3D42B" w14:textId="77777777" w:rsidR="007E43D9" w:rsidRPr="00AF6820" w:rsidRDefault="007E43D9" w:rsidP="00DA6A00">
            <w:pPr>
              <w:rPr>
                <w:rFonts w:eastAsia="SimSun"/>
                <w:snapToGrid w:val="0"/>
                <w:color w:val="000000"/>
                <w:lang w:eastAsia="zh-CN"/>
              </w:rPr>
            </w:pPr>
            <w:r>
              <w:rPr>
                <w:rFonts w:eastAsia="SimSun" w:hint="cs"/>
                <w:snapToGrid w:val="0"/>
                <w:color w:val="000000"/>
                <w:rtl/>
                <w:lang w:eastAsia="zh-CN"/>
              </w:rPr>
              <w:t>10</w:t>
            </w:r>
            <w:r w:rsidRPr="00164AB3">
              <w:rPr>
                <w:rFonts w:eastAsia="SimSun" w:hint="cs"/>
                <w:snapToGrid w:val="0"/>
                <w:color w:val="000000"/>
                <w:rtl/>
                <w:lang w:eastAsia="zh-CN"/>
              </w:rPr>
              <w:t>.</w:t>
            </w:r>
            <w:r>
              <w:rPr>
                <w:rFonts w:eastAsia="SimSun" w:hint="cs"/>
                <w:snapToGrid w:val="0"/>
                <w:color w:val="000000"/>
                <w:rtl/>
                <w:lang w:eastAsia="zh-CN"/>
              </w:rPr>
              <w:t>00</w:t>
            </w:r>
            <w:r w:rsidRPr="00164AB3">
              <w:rPr>
                <w:rFonts w:eastAsia="SimSun" w:hint="cs"/>
                <w:snapToGrid w:val="0"/>
                <w:color w:val="000000"/>
                <w:rtl/>
                <w:lang w:eastAsia="zh-CN"/>
              </w:rPr>
              <w:t xml:space="preserve"> </w:t>
            </w:r>
            <w:r w:rsidRPr="00164AB3">
              <w:rPr>
                <w:rFonts w:eastAsia="SimSun"/>
                <w:snapToGrid w:val="0"/>
                <w:color w:val="000000"/>
                <w:rtl/>
                <w:lang w:eastAsia="zh-CN"/>
              </w:rPr>
              <w:t>–</w:t>
            </w:r>
            <w:r w:rsidRPr="00164AB3">
              <w:rPr>
                <w:rFonts w:eastAsia="SimSun" w:hint="cs"/>
                <w:snapToGrid w:val="0"/>
                <w:color w:val="000000"/>
                <w:rtl/>
                <w:lang w:eastAsia="zh-CN"/>
              </w:rPr>
              <w:t xml:space="preserve"> </w:t>
            </w:r>
            <w:r>
              <w:rPr>
                <w:rFonts w:eastAsia="SimSun" w:hint="cs"/>
                <w:snapToGrid w:val="0"/>
                <w:color w:val="000000"/>
                <w:rtl/>
                <w:lang w:eastAsia="zh-CN"/>
              </w:rPr>
              <w:t>12</w:t>
            </w:r>
            <w:r w:rsidRPr="00164AB3">
              <w:rPr>
                <w:rFonts w:eastAsia="SimSun" w:hint="cs"/>
                <w:snapToGrid w:val="0"/>
                <w:color w:val="000000"/>
                <w:rtl/>
                <w:lang w:eastAsia="zh-CN"/>
              </w:rPr>
              <w:t>.</w:t>
            </w:r>
            <w:r>
              <w:rPr>
                <w:rFonts w:eastAsia="SimSun" w:hint="cs"/>
                <w:snapToGrid w:val="0"/>
                <w:color w:val="000000"/>
                <w:rtl/>
                <w:lang w:eastAsia="zh-CN"/>
              </w:rPr>
              <w:t>30</w:t>
            </w:r>
          </w:p>
        </w:tc>
        <w:tc>
          <w:tcPr>
            <w:tcW w:w="7758" w:type="dxa"/>
            <w:gridSpan w:val="3"/>
          </w:tcPr>
          <w:p w14:paraId="544F36BC" w14:textId="77777777" w:rsidR="007E43D9" w:rsidRPr="00AF6820" w:rsidRDefault="007E43D9" w:rsidP="00DA6A00">
            <w:pPr>
              <w:rPr>
                <w:rFonts w:eastAsia="SimSun"/>
                <w:b/>
                <w:bCs/>
                <w:snapToGrid w:val="0"/>
                <w:color w:val="000000"/>
                <w:rtl/>
                <w:lang w:eastAsia="zh-CN"/>
              </w:rPr>
            </w:pPr>
            <w:r>
              <w:rPr>
                <w:rFonts w:eastAsia="SimSun" w:hint="cs"/>
                <w:b/>
                <w:bCs/>
                <w:snapToGrid w:val="0"/>
                <w:color w:val="000000"/>
                <w:rtl/>
                <w:lang w:eastAsia="zh-CN"/>
              </w:rPr>
              <w:t>استعراض عام للندوات الإقليمية (تابع)</w:t>
            </w:r>
          </w:p>
        </w:tc>
      </w:tr>
      <w:tr w:rsidR="007E43D9" w:rsidRPr="000718E3" w14:paraId="3BCB5803" w14:textId="77777777" w:rsidTr="00DA6A00">
        <w:tc>
          <w:tcPr>
            <w:tcW w:w="1842" w:type="dxa"/>
          </w:tcPr>
          <w:p w14:paraId="06098E9B" w14:textId="77777777" w:rsidR="007E43D9" w:rsidRPr="000718E3" w:rsidRDefault="007E43D9" w:rsidP="00DA6A00">
            <w:pPr>
              <w:rPr>
                <w:rFonts w:eastAsia="SimSun"/>
                <w:snapToGrid w:val="0"/>
                <w:color w:val="000000"/>
                <w:lang w:eastAsia="zh-CN"/>
              </w:rPr>
            </w:pPr>
          </w:p>
        </w:tc>
        <w:tc>
          <w:tcPr>
            <w:tcW w:w="1701" w:type="dxa"/>
          </w:tcPr>
          <w:p w14:paraId="37B09611" w14:textId="77777777" w:rsidR="007E43D9" w:rsidRPr="000718E3" w:rsidRDefault="007E43D9" w:rsidP="00DA6A00">
            <w:pPr>
              <w:rPr>
                <w:rFonts w:eastAsia="SimSun"/>
                <w:snapToGrid w:val="0"/>
                <w:lang w:eastAsia="zh-CN"/>
              </w:rPr>
            </w:pPr>
          </w:p>
        </w:tc>
        <w:tc>
          <w:tcPr>
            <w:tcW w:w="6057" w:type="dxa"/>
            <w:gridSpan w:val="2"/>
          </w:tcPr>
          <w:p w14:paraId="0C79E824" w14:textId="77777777" w:rsidR="007E43D9" w:rsidRPr="000718E3" w:rsidRDefault="007E43D9" w:rsidP="00DA6A00">
            <w:pPr>
              <w:rPr>
                <w:rFonts w:eastAsia="SimSun"/>
                <w:snapToGrid w:val="0"/>
                <w:lang w:eastAsia="zh-CN"/>
              </w:rPr>
            </w:pPr>
          </w:p>
        </w:tc>
      </w:tr>
      <w:tr w:rsidR="007E43D9" w:rsidRPr="009D3195" w14:paraId="29A35743" w14:textId="77777777" w:rsidTr="00DA6A00">
        <w:tc>
          <w:tcPr>
            <w:tcW w:w="1842" w:type="dxa"/>
          </w:tcPr>
          <w:p w14:paraId="02FC4801" w14:textId="77777777" w:rsidR="007E43D9" w:rsidRPr="000718E3" w:rsidRDefault="007E43D9" w:rsidP="00DA6A00">
            <w:pPr>
              <w:rPr>
                <w:rFonts w:eastAsia="SimSun"/>
                <w:snapToGrid w:val="0"/>
                <w:color w:val="000000"/>
                <w:lang w:eastAsia="zh-CN"/>
              </w:rPr>
            </w:pPr>
          </w:p>
        </w:tc>
        <w:tc>
          <w:tcPr>
            <w:tcW w:w="7758" w:type="dxa"/>
            <w:gridSpan w:val="3"/>
          </w:tcPr>
          <w:p w14:paraId="23630AD5" w14:textId="77777777" w:rsidR="007E43D9" w:rsidRPr="00863B02" w:rsidRDefault="007E43D9" w:rsidP="00DA6A00">
            <w:pPr>
              <w:rPr>
                <w:rFonts w:eastAsia="SimSun"/>
                <w:i/>
                <w:iCs/>
                <w:snapToGrid w:val="0"/>
                <w:color w:val="000000"/>
                <w:lang w:eastAsia="zh-CN"/>
              </w:rPr>
            </w:pPr>
            <w:r>
              <w:rPr>
                <w:rFonts w:eastAsia="SimSun" w:hint="cs"/>
                <w:i/>
                <w:iCs/>
                <w:snapToGrid w:val="0"/>
                <w:color w:val="000000"/>
                <w:rtl/>
                <w:lang w:eastAsia="zh-CN"/>
              </w:rPr>
              <w:t>نقاط</w:t>
            </w:r>
            <w:r w:rsidRPr="00863B02">
              <w:rPr>
                <w:rFonts w:eastAsia="SimSun" w:hint="cs"/>
                <w:i/>
                <w:iCs/>
                <w:snapToGrid w:val="0"/>
                <w:color w:val="000000"/>
                <w:rtl/>
                <w:lang w:eastAsia="zh-CN"/>
              </w:rPr>
              <w:t xml:space="preserve"> بارزة من رؤساء ومقرّري الأفرقة العاملة للندوات الإقليمية</w:t>
            </w:r>
          </w:p>
        </w:tc>
      </w:tr>
      <w:tr w:rsidR="007E43D9" w:rsidRPr="000718E3" w14:paraId="10F6F7F2" w14:textId="77777777" w:rsidTr="00DA6A00">
        <w:tc>
          <w:tcPr>
            <w:tcW w:w="1842" w:type="dxa"/>
          </w:tcPr>
          <w:p w14:paraId="7A577390" w14:textId="77777777" w:rsidR="007E43D9" w:rsidRPr="009D3195" w:rsidRDefault="007E43D9" w:rsidP="00DA6A00">
            <w:pPr>
              <w:rPr>
                <w:rFonts w:eastAsia="SimSun"/>
                <w:snapToGrid w:val="0"/>
                <w:color w:val="000000"/>
                <w:lang w:eastAsia="zh-CN"/>
              </w:rPr>
            </w:pPr>
          </w:p>
        </w:tc>
        <w:tc>
          <w:tcPr>
            <w:tcW w:w="1701" w:type="dxa"/>
          </w:tcPr>
          <w:p w14:paraId="07F94D6F" w14:textId="77777777" w:rsidR="007E43D9" w:rsidRPr="000718E3" w:rsidRDefault="007E43D9" w:rsidP="00DA6A00">
            <w:pPr>
              <w:rPr>
                <w:rFonts w:eastAsia="SimSun"/>
                <w:snapToGrid w:val="0"/>
                <w:lang w:eastAsia="zh-CN"/>
              </w:rPr>
            </w:pPr>
          </w:p>
        </w:tc>
        <w:tc>
          <w:tcPr>
            <w:tcW w:w="6057" w:type="dxa"/>
            <w:gridSpan w:val="2"/>
          </w:tcPr>
          <w:p w14:paraId="021C4104" w14:textId="77777777" w:rsidR="007E43D9" w:rsidRDefault="007E43D9" w:rsidP="00DA6A00">
            <w:pPr>
              <w:tabs>
                <w:tab w:val="left" w:pos="1425"/>
              </w:tabs>
              <w:ind w:left="1452" w:hanging="1452"/>
              <w:rPr>
                <w:rFonts w:eastAsia="SimSun"/>
                <w:snapToGrid w:val="0"/>
                <w:rtl/>
                <w:lang w:eastAsia="zh-CN"/>
              </w:rPr>
            </w:pPr>
          </w:p>
        </w:tc>
      </w:tr>
      <w:tr w:rsidR="007E43D9" w:rsidRPr="000718E3" w14:paraId="0FA7E7DA" w14:textId="77777777" w:rsidTr="00DA6A00">
        <w:tc>
          <w:tcPr>
            <w:tcW w:w="1842" w:type="dxa"/>
          </w:tcPr>
          <w:p w14:paraId="6D92A8F3" w14:textId="77777777" w:rsidR="007E43D9" w:rsidRPr="000718E3" w:rsidRDefault="007E43D9" w:rsidP="00DA6A00">
            <w:pPr>
              <w:rPr>
                <w:rFonts w:eastAsia="SimSun"/>
                <w:snapToGrid w:val="0"/>
                <w:color w:val="000000"/>
                <w:lang w:eastAsia="zh-CN"/>
              </w:rPr>
            </w:pPr>
          </w:p>
        </w:tc>
        <w:tc>
          <w:tcPr>
            <w:tcW w:w="1701" w:type="dxa"/>
          </w:tcPr>
          <w:p w14:paraId="2E685F4D" w14:textId="77777777" w:rsidR="007E43D9" w:rsidRPr="000718E3" w:rsidRDefault="007E43D9" w:rsidP="00DA6A00">
            <w:pPr>
              <w:rPr>
                <w:rFonts w:eastAsia="SimSun"/>
                <w:snapToGrid w:val="0"/>
                <w:lang w:eastAsia="zh-CN"/>
              </w:rPr>
            </w:pPr>
          </w:p>
        </w:tc>
        <w:tc>
          <w:tcPr>
            <w:tcW w:w="6057" w:type="dxa"/>
            <w:gridSpan w:val="2"/>
          </w:tcPr>
          <w:p w14:paraId="751CCB89" w14:textId="77777777" w:rsidR="007E43D9" w:rsidRDefault="007E43D9" w:rsidP="00DA6A00">
            <w:pPr>
              <w:tabs>
                <w:tab w:val="left" w:pos="1425"/>
              </w:tabs>
              <w:spacing w:before="120"/>
              <w:rPr>
                <w:rFonts w:eastAsia="SimSun"/>
                <w:snapToGrid w:val="0"/>
                <w:lang w:eastAsia="zh-CN"/>
              </w:rPr>
            </w:pPr>
            <w:r w:rsidRPr="00863B02">
              <w:rPr>
                <w:rFonts w:eastAsia="SimSun"/>
                <w:snapToGrid w:val="0"/>
                <w:rtl/>
                <w:lang w:eastAsia="zh-CN"/>
              </w:rPr>
              <w:t>السيد ريغان أ</w:t>
            </w:r>
            <w:r w:rsidRPr="00863B02">
              <w:rPr>
                <w:rFonts w:eastAsia="SimSun" w:hint="cs"/>
                <w:snapToGrid w:val="0"/>
                <w:rtl/>
                <w:lang w:eastAsia="zh-CN"/>
              </w:rPr>
              <w:t>س</w:t>
            </w:r>
            <w:r w:rsidRPr="00863B02">
              <w:rPr>
                <w:rFonts w:eastAsia="SimSun"/>
                <w:snapToGrid w:val="0"/>
                <w:rtl/>
                <w:lang w:eastAsia="zh-CN"/>
              </w:rPr>
              <w:t>غا</w:t>
            </w:r>
            <w:r w:rsidRPr="00863B02">
              <w:rPr>
                <w:rFonts w:eastAsia="SimSun" w:hint="cs"/>
                <w:snapToGrid w:val="0"/>
                <w:rtl/>
                <w:lang w:eastAsia="zh-CN"/>
              </w:rPr>
              <w:t>ر</w:t>
            </w:r>
            <w:r w:rsidRPr="00863B02">
              <w:rPr>
                <w:rFonts w:eastAsia="SimSun"/>
                <w:snapToGrid w:val="0"/>
                <w:rtl/>
                <w:lang w:eastAsia="zh-CN"/>
              </w:rPr>
              <w:t>لي، مراقب، مكتب الملكية الفكرية، بورت أوف سبين</w:t>
            </w:r>
          </w:p>
          <w:p w14:paraId="6CB93A4E"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 xml:space="preserve">السيدة ريبيتا بونا، </w:t>
            </w:r>
            <w:r w:rsidRPr="009D3195">
              <w:rPr>
                <w:rFonts w:eastAsia="SimSun"/>
                <w:snapToGrid w:val="0"/>
                <w:rtl/>
                <w:lang w:eastAsia="zh-CN"/>
              </w:rPr>
              <w:t>مديرة الح</w:t>
            </w:r>
            <w:r>
              <w:rPr>
                <w:rFonts w:eastAsia="SimSun" w:hint="cs"/>
                <w:snapToGrid w:val="0"/>
                <w:rtl/>
                <w:lang w:eastAsia="zh-CN"/>
              </w:rPr>
              <w:t>و</w:t>
            </w:r>
            <w:r w:rsidRPr="009D3195">
              <w:rPr>
                <w:rFonts w:eastAsia="SimSun"/>
                <w:snapToGrid w:val="0"/>
                <w:rtl/>
                <w:lang w:eastAsia="zh-CN"/>
              </w:rPr>
              <w:t>كم</w:t>
            </w:r>
            <w:r>
              <w:rPr>
                <w:rFonts w:eastAsia="SimSun" w:hint="cs"/>
                <w:snapToGrid w:val="0"/>
                <w:rtl/>
                <w:lang w:eastAsia="zh-CN"/>
              </w:rPr>
              <w:t>ة</w:t>
            </w:r>
            <w:r w:rsidRPr="009D3195">
              <w:rPr>
                <w:rFonts w:eastAsia="SimSun"/>
                <w:snapToGrid w:val="0"/>
                <w:rtl/>
                <w:lang w:eastAsia="zh-CN"/>
              </w:rPr>
              <w:t>، وزارة التنمية الثقافية، راروتونغا</w:t>
            </w:r>
          </w:p>
          <w:p w14:paraId="18FEC623" w14:textId="77777777" w:rsidR="007E43D9" w:rsidRDefault="007E43D9" w:rsidP="00DA6A00">
            <w:pPr>
              <w:tabs>
                <w:tab w:val="left" w:pos="1425"/>
              </w:tabs>
              <w:spacing w:before="120"/>
              <w:rPr>
                <w:rFonts w:eastAsia="SimSun"/>
                <w:snapToGrid w:val="0"/>
                <w:rtl/>
                <w:lang w:eastAsia="zh-CN"/>
              </w:rPr>
            </w:pPr>
            <w:r w:rsidRPr="009D3195">
              <w:rPr>
                <w:rFonts w:eastAsia="SimSun"/>
                <w:snapToGrid w:val="0"/>
                <w:rtl/>
                <w:lang w:eastAsia="zh-CN"/>
              </w:rPr>
              <w:t>السيدة دورا ماكوينيا سالامبا، المدير</w:t>
            </w:r>
            <w:r>
              <w:rPr>
                <w:rFonts w:eastAsia="SimSun" w:hint="cs"/>
                <w:snapToGrid w:val="0"/>
                <w:rtl/>
                <w:lang w:eastAsia="zh-CN"/>
              </w:rPr>
              <w:t>ة</w:t>
            </w:r>
            <w:r w:rsidRPr="009D3195">
              <w:rPr>
                <w:rFonts w:eastAsia="SimSun"/>
                <w:snapToGrid w:val="0"/>
                <w:rtl/>
                <w:lang w:eastAsia="zh-CN"/>
              </w:rPr>
              <w:t xml:space="preserve"> التنفيذي</w:t>
            </w:r>
            <w:r>
              <w:rPr>
                <w:rFonts w:eastAsia="SimSun" w:hint="cs"/>
                <w:snapToGrid w:val="0"/>
                <w:rtl/>
                <w:lang w:eastAsia="zh-CN"/>
              </w:rPr>
              <w:t>ة</w:t>
            </w:r>
            <w:r w:rsidRPr="009D3195">
              <w:rPr>
                <w:rFonts w:eastAsia="SimSun"/>
                <w:snapToGrid w:val="0"/>
                <w:rtl/>
                <w:lang w:eastAsia="zh-CN"/>
              </w:rPr>
              <w:t xml:space="preserve"> لجمعية حق المؤلف، ليلونغوي</w:t>
            </w:r>
          </w:p>
          <w:p w14:paraId="0103F3AD" w14:textId="77777777" w:rsidR="007E43D9" w:rsidRDefault="007E43D9" w:rsidP="00DA6A00">
            <w:pPr>
              <w:tabs>
                <w:tab w:val="left" w:pos="1425"/>
              </w:tabs>
              <w:spacing w:before="120"/>
              <w:rPr>
                <w:rFonts w:eastAsia="SimSun"/>
                <w:snapToGrid w:val="0"/>
                <w:rtl/>
                <w:lang w:eastAsia="zh-CN"/>
              </w:rPr>
            </w:pPr>
          </w:p>
        </w:tc>
      </w:tr>
      <w:tr w:rsidR="007E43D9" w:rsidRPr="000718E3" w14:paraId="1FF78054" w14:textId="77777777" w:rsidTr="00DA6A00">
        <w:tc>
          <w:tcPr>
            <w:tcW w:w="1842" w:type="dxa"/>
          </w:tcPr>
          <w:p w14:paraId="37764BEC" w14:textId="77777777" w:rsidR="007E43D9" w:rsidRPr="000718E3" w:rsidRDefault="007E43D9" w:rsidP="00DA6A00">
            <w:pPr>
              <w:rPr>
                <w:rFonts w:eastAsia="SimSun"/>
                <w:snapToGrid w:val="0"/>
                <w:color w:val="000000"/>
                <w:lang w:eastAsia="zh-CN"/>
              </w:rPr>
            </w:pPr>
          </w:p>
        </w:tc>
        <w:tc>
          <w:tcPr>
            <w:tcW w:w="1701" w:type="dxa"/>
          </w:tcPr>
          <w:p w14:paraId="504B64C7" w14:textId="77777777" w:rsidR="007E43D9" w:rsidRPr="000718E3" w:rsidRDefault="007E43D9" w:rsidP="00DA6A00">
            <w:pPr>
              <w:rPr>
                <w:rFonts w:eastAsia="SimSun"/>
                <w:snapToGrid w:val="0"/>
                <w:lang w:eastAsia="zh-CN"/>
              </w:rPr>
            </w:pPr>
          </w:p>
        </w:tc>
        <w:tc>
          <w:tcPr>
            <w:tcW w:w="6057" w:type="dxa"/>
            <w:gridSpan w:val="2"/>
          </w:tcPr>
          <w:p w14:paraId="776605C0" w14:textId="77777777" w:rsidR="007E43D9" w:rsidRDefault="007E43D9" w:rsidP="00DA6A00">
            <w:pPr>
              <w:tabs>
                <w:tab w:val="left" w:pos="1425"/>
              </w:tabs>
              <w:ind w:left="1452" w:hanging="1452"/>
              <w:rPr>
                <w:rFonts w:eastAsia="SimSun"/>
                <w:snapToGrid w:val="0"/>
                <w:rtl/>
                <w:lang w:eastAsia="zh-CN"/>
              </w:rPr>
            </w:pPr>
          </w:p>
        </w:tc>
      </w:tr>
      <w:tr w:rsidR="007E43D9" w:rsidRPr="000718E3" w14:paraId="494D9B05" w14:textId="77777777" w:rsidTr="00DA6A00">
        <w:tc>
          <w:tcPr>
            <w:tcW w:w="1842" w:type="dxa"/>
          </w:tcPr>
          <w:p w14:paraId="7502C771" w14:textId="77777777" w:rsidR="007E43D9" w:rsidRPr="000718E3" w:rsidRDefault="007E43D9" w:rsidP="00DA6A00">
            <w:pPr>
              <w:rPr>
                <w:rFonts w:eastAsia="SimSun"/>
                <w:snapToGrid w:val="0"/>
                <w:color w:val="000000"/>
                <w:lang w:eastAsia="zh-CN"/>
              </w:rPr>
            </w:pPr>
          </w:p>
        </w:tc>
        <w:tc>
          <w:tcPr>
            <w:tcW w:w="7758" w:type="dxa"/>
            <w:gridSpan w:val="3"/>
          </w:tcPr>
          <w:p w14:paraId="06AA2B59" w14:textId="77777777" w:rsidR="007E43D9" w:rsidRPr="00C12D3B" w:rsidRDefault="007E43D9" w:rsidP="00DA6A00">
            <w:pPr>
              <w:rPr>
                <w:rFonts w:eastAsia="SimSun"/>
                <w:i/>
                <w:iCs/>
                <w:snapToGrid w:val="0"/>
                <w:rtl/>
                <w:lang w:eastAsia="zh-CN"/>
              </w:rPr>
            </w:pPr>
            <w:r w:rsidRPr="00C12D3B">
              <w:rPr>
                <w:rFonts w:eastAsia="SimSun" w:hint="cs"/>
                <w:i/>
                <w:iCs/>
                <w:snapToGrid w:val="0"/>
                <w:rtl/>
                <w:lang w:eastAsia="zh-CN"/>
              </w:rPr>
              <w:t>نقاط بارزة من الخبراء</w:t>
            </w:r>
          </w:p>
        </w:tc>
      </w:tr>
      <w:tr w:rsidR="007E43D9" w:rsidRPr="000718E3" w14:paraId="4C826BCF" w14:textId="77777777" w:rsidTr="00DA6A00">
        <w:tc>
          <w:tcPr>
            <w:tcW w:w="1842" w:type="dxa"/>
          </w:tcPr>
          <w:p w14:paraId="4140F6AB" w14:textId="77777777" w:rsidR="007E43D9" w:rsidRPr="000718E3" w:rsidRDefault="007E43D9" w:rsidP="00DA6A00">
            <w:pPr>
              <w:rPr>
                <w:rFonts w:eastAsia="SimSun"/>
                <w:snapToGrid w:val="0"/>
                <w:color w:val="000000"/>
                <w:lang w:eastAsia="zh-CN"/>
              </w:rPr>
            </w:pPr>
          </w:p>
        </w:tc>
        <w:tc>
          <w:tcPr>
            <w:tcW w:w="1701" w:type="dxa"/>
          </w:tcPr>
          <w:p w14:paraId="7443CE84" w14:textId="77777777" w:rsidR="007E43D9" w:rsidRPr="000718E3" w:rsidRDefault="007E43D9" w:rsidP="00DA6A00">
            <w:pPr>
              <w:rPr>
                <w:rFonts w:eastAsia="SimSun"/>
                <w:snapToGrid w:val="0"/>
                <w:lang w:eastAsia="zh-CN"/>
              </w:rPr>
            </w:pPr>
          </w:p>
        </w:tc>
        <w:tc>
          <w:tcPr>
            <w:tcW w:w="6057" w:type="dxa"/>
            <w:gridSpan w:val="2"/>
          </w:tcPr>
          <w:p w14:paraId="68569A55" w14:textId="77777777" w:rsidR="007E43D9" w:rsidRDefault="007E43D9" w:rsidP="00DA6A00">
            <w:pPr>
              <w:tabs>
                <w:tab w:val="left" w:pos="1425"/>
              </w:tabs>
              <w:spacing w:before="120"/>
              <w:ind w:left="1452" w:hanging="1452"/>
              <w:rPr>
                <w:rFonts w:eastAsia="SimSun"/>
                <w:snapToGrid w:val="0"/>
                <w:rtl/>
                <w:lang w:eastAsia="zh-CN"/>
              </w:rPr>
            </w:pPr>
            <w:r>
              <w:rPr>
                <w:rFonts w:eastAsia="SimSun" w:hint="cs"/>
                <w:snapToGrid w:val="0"/>
                <w:rtl/>
                <w:lang w:eastAsia="zh-CN"/>
              </w:rPr>
              <w:t xml:space="preserve">الأستاذ </w:t>
            </w:r>
            <w:r w:rsidRPr="00CF1F31">
              <w:rPr>
                <w:rFonts w:eastAsia="SimSun"/>
                <w:snapToGrid w:val="0"/>
                <w:rtl/>
                <w:lang w:eastAsia="zh-CN"/>
              </w:rPr>
              <w:t>يانيف بنهامو</w:t>
            </w:r>
            <w:r>
              <w:rPr>
                <w:rFonts w:eastAsia="SimSun" w:hint="cs"/>
                <w:snapToGrid w:val="0"/>
                <w:rtl/>
                <w:lang w:eastAsia="zh-CN"/>
              </w:rPr>
              <w:t xml:space="preserve">، </w:t>
            </w:r>
            <w:r w:rsidRPr="006D1FDD">
              <w:rPr>
                <w:rFonts w:eastAsia="SimSun"/>
                <w:snapToGrid w:val="0"/>
                <w:rtl/>
                <w:lang w:eastAsia="zh-CN"/>
              </w:rPr>
              <w:t>محاضر، جامعة جنيف</w:t>
            </w:r>
            <w:r>
              <w:rPr>
                <w:rFonts w:eastAsia="SimSun"/>
                <w:snapToGrid w:val="0"/>
                <w:rtl/>
                <w:lang w:eastAsia="zh-CN"/>
              </w:rPr>
              <w:t>، جنيف</w:t>
            </w:r>
            <w:r w:rsidRPr="006D1FDD">
              <w:rPr>
                <w:rFonts w:eastAsia="SimSun"/>
                <w:snapToGrid w:val="0"/>
                <w:rtl/>
                <w:lang w:eastAsia="zh-CN"/>
              </w:rPr>
              <w:t>، سويسرا</w:t>
            </w:r>
          </w:p>
          <w:p w14:paraId="5D6B9CCC"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 xml:space="preserve">الأستاذ </w:t>
            </w:r>
            <w:r w:rsidRPr="00CF1F31">
              <w:rPr>
                <w:rFonts w:eastAsia="SimSun"/>
                <w:snapToGrid w:val="0"/>
                <w:rtl/>
                <w:lang w:eastAsia="zh-CN"/>
              </w:rPr>
              <w:t>كينيث كروز</w:t>
            </w:r>
            <w:r>
              <w:rPr>
                <w:rFonts w:eastAsia="SimSun" w:hint="cs"/>
                <w:snapToGrid w:val="0"/>
                <w:rtl/>
                <w:lang w:eastAsia="zh-CN"/>
              </w:rPr>
              <w:t xml:space="preserve">، </w:t>
            </w:r>
            <w:r w:rsidRPr="006D1FDD">
              <w:rPr>
                <w:rFonts w:eastAsia="SimSun"/>
                <w:snapToGrid w:val="0"/>
                <w:rtl/>
                <w:lang w:eastAsia="zh-CN"/>
              </w:rPr>
              <w:t xml:space="preserve">محامي، </w:t>
            </w:r>
            <w:r>
              <w:rPr>
                <w:rFonts w:eastAsia="SimSun" w:hint="cs"/>
                <w:snapToGrid w:val="0"/>
                <w:rtl/>
                <w:lang w:eastAsia="zh-CN"/>
              </w:rPr>
              <w:t xml:space="preserve">شركة </w:t>
            </w:r>
            <w:r w:rsidRPr="006D1FDD">
              <w:rPr>
                <w:rFonts w:eastAsia="SimSun"/>
                <w:snapToGrid w:val="0"/>
                <w:rtl/>
                <w:lang w:eastAsia="zh-CN"/>
              </w:rPr>
              <w:t>جيبسون هوفمان بان</w:t>
            </w:r>
            <w:r>
              <w:rPr>
                <w:rFonts w:eastAsia="SimSun" w:hint="cs"/>
                <w:snapToGrid w:val="0"/>
                <w:rtl/>
                <w:lang w:eastAsia="zh-CN"/>
              </w:rPr>
              <w:t>س</w:t>
            </w:r>
            <w:r w:rsidRPr="006D1FDD">
              <w:rPr>
                <w:rFonts w:eastAsia="SimSun"/>
                <w:snapToGrid w:val="0"/>
                <w:rtl/>
                <w:lang w:eastAsia="zh-CN"/>
              </w:rPr>
              <w:t>يوني، لوس</w:t>
            </w:r>
            <w:r>
              <w:rPr>
                <w:rFonts w:eastAsia="SimSun" w:hint="eastAsia"/>
                <w:snapToGrid w:val="0"/>
                <w:rtl/>
                <w:lang w:eastAsia="zh-CN"/>
              </w:rPr>
              <w:t> </w:t>
            </w:r>
            <w:r w:rsidRPr="006D1FDD">
              <w:rPr>
                <w:rFonts w:eastAsia="SimSun"/>
                <w:snapToGrid w:val="0"/>
                <w:rtl/>
                <w:lang w:eastAsia="zh-CN"/>
              </w:rPr>
              <w:t>أنجلوس، كاليفورنيا، الولايات المتحدة الأمريكية</w:t>
            </w:r>
          </w:p>
          <w:p w14:paraId="046B29DC" w14:textId="77777777" w:rsidR="007E43D9" w:rsidRDefault="007E43D9" w:rsidP="00DA6A00">
            <w:pPr>
              <w:tabs>
                <w:tab w:val="left" w:pos="1425"/>
              </w:tabs>
              <w:spacing w:before="120"/>
              <w:rPr>
                <w:rFonts w:eastAsia="SimSun"/>
                <w:snapToGrid w:val="0"/>
                <w:rtl/>
                <w:lang w:eastAsia="zh-CN"/>
              </w:rPr>
            </w:pPr>
            <w:r w:rsidRPr="00C12D3B">
              <w:rPr>
                <w:rFonts w:eastAsia="SimSun"/>
                <w:snapToGrid w:val="0"/>
                <w:rtl/>
                <w:lang w:eastAsia="zh-CN"/>
              </w:rPr>
              <w:t>الأستاذ دانييل سينغ</w:t>
            </w:r>
            <w:r>
              <w:rPr>
                <w:rFonts w:eastAsia="SimSun" w:hint="cs"/>
                <w:snapToGrid w:val="0"/>
                <w:rtl/>
                <w:lang w:eastAsia="zh-CN"/>
              </w:rPr>
              <w:t xml:space="preserve"> (</w:t>
            </w:r>
            <w:r w:rsidRPr="00C12D3B">
              <w:rPr>
                <w:rFonts w:eastAsia="SimSun" w:hint="cs"/>
                <w:snapToGrid w:val="0"/>
                <w:rtl/>
                <w:lang w:eastAsia="zh-CN"/>
              </w:rPr>
              <w:t>فيديو مُسجّل مسبقاً</w:t>
            </w:r>
            <w:r>
              <w:rPr>
                <w:rFonts w:eastAsia="SimSun" w:hint="cs"/>
                <w:snapToGrid w:val="0"/>
                <w:rtl/>
                <w:lang w:eastAsia="zh-CN"/>
              </w:rPr>
              <w:t>)، مدير، برنامج الماجستير في قانون الملكية الفكرية والتكنولوجيا، كلية الحقوق، جامعة سنغافورة الوطنية، سنغافورة</w:t>
            </w:r>
          </w:p>
          <w:p w14:paraId="1E31980B"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 xml:space="preserve">الأستاذ </w:t>
            </w:r>
            <w:r w:rsidRPr="00CF1F31">
              <w:rPr>
                <w:rFonts w:eastAsia="SimSun"/>
                <w:snapToGrid w:val="0"/>
                <w:rtl/>
                <w:lang w:eastAsia="zh-CN"/>
              </w:rPr>
              <w:t>ديفيد ساتون</w:t>
            </w:r>
            <w:r w:rsidRPr="00CF1F31">
              <w:rPr>
                <w:rFonts w:eastAsia="SimSun" w:hint="cs"/>
                <w:snapToGrid w:val="0"/>
                <w:rtl/>
                <w:lang w:eastAsia="zh-CN"/>
              </w:rPr>
              <w:t xml:space="preserve"> </w:t>
            </w:r>
            <w:r>
              <w:rPr>
                <w:rFonts w:eastAsia="SimSun" w:hint="cs"/>
                <w:snapToGrid w:val="0"/>
                <w:rtl/>
                <w:lang w:eastAsia="zh-CN"/>
              </w:rPr>
              <w:t xml:space="preserve">(فيديو مُسجّل مسبقاً)، </w:t>
            </w:r>
            <w:r w:rsidRPr="006D1FDD">
              <w:rPr>
                <w:rFonts w:eastAsia="SimSun"/>
                <w:snapToGrid w:val="0"/>
                <w:rtl/>
                <w:lang w:eastAsia="zh-CN"/>
              </w:rPr>
              <w:t>باحث رئيسي، جامعة ريدينج، ريدينج، المملكة المتحدة</w:t>
            </w:r>
          </w:p>
          <w:p w14:paraId="6FA29D88"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 xml:space="preserve">الأستاذة </w:t>
            </w:r>
            <w:r>
              <w:rPr>
                <w:rFonts w:eastAsia="SimSun"/>
                <w:snapToGrid w:val="0"/>
                <w:rtl/>
                <w:lang w:eastAsia="zh-CN"/>
              </w:rPr>
              <w:t>راكيل كزالاباردير</w:t>
            </w:r>
            <w:r>
              <w:rPr>
                <w:rFonts w:eastAsia="SimSun" w:hint="cs"/>
                <w:snapToGrid w:val="0"/>
                <w:rtl/>
                <w:lang w:eastAsia="zh-CN"/>
              </w:rPr>
              <w:t xml:space="preserve">، </w:t>
            </w:r>
            <w:r w:rsidRPr="006D1FDD">
              <w:rPr>
                <w:rFonts w:eastAsia="SimSun"/>
                <w:snapToGrid w:val="0"/>
                <w:rtl/>
                <w:lang w:eastAsia="zh-CN"/>
              </w:rPr>
              <w:t>عميد</w:t>
            </w:r>
            <w:r>
              <w:rPr>
                <w:rFonts w:eastAsia="SimSun" w:hint="cs"/>
                <w:snapToGrid w:val="0"/>
                <w:rtl/>
                <w:lang w:eastAsia="zh-CN"/>
              </w:rPr>
              <w:t>ة</w:t>
            </w:r>
            <w:r w:rsidRPr="006D1FDD">
              <w:rPr>
                <w:rFonts w:eastAsia="SimSun"/>
                <w:snapToGrid w:val="0"/>
                <w:rtl/>
                <w:lang w:eastAsia="zh-CN"/>
              </w:rPr>
              <w:t>، رئيس</w:t>
            </w:r>
            <w:r>
              <w:rPr>
                <w:rFonts w:eastAsia="SimSun" w:hint="cs"/>
                <w:snapToGrid w:val="0"/>
                <w:rtl/>
                <w:lang w:eastAsia="zh-CN"/>
              </w:rPr>
              <w:t>ة</w:t>
            </w:r>
            <w:r w:rsidRPr="006D1FDD">
              <w:rPr>
                <w:rFonts w:eastAsia="SimSun"/>
                <w:snapToGrid w:val="0"/>
                <w:rtl/>
                <w:lang w:eastAsia="zh-CN"/>
              </w:rPr>
              <w:t xml:space="preserve"> </w:t>
            </w:r>
            <w:r>
              <w:rPr>
                <w:rFonts w:eastAsia="SimSun" w:hint="cs"/>
                <w:snapToGrid w:val="0"/>
                <w:rtl/>
                <w:lang w:eastAsia="zh-CN"/>
              </w:rPr>
              <w:t xml:space="preserve">مركز </w:t>
            </w:r>
            <w:r w:rsidRPr="006D1FDD">
              <w:rPr>
                <w:rFonts w:eastAsia="SimSun"/>
                <w:snapToGrid w:val="0"/>
                <w:rtl/>
                <w:lang w:eastAsia="zh-CN"/>
              </w:rPr>
              <w:t>الملكية الفكرية، جامعة كاتالونيا المفتوحة، برشلونة، إسبانيا</w:t>
            </w:r>
          </w:p>
        </w:tc>
      </w:tr>
      <w:tr w:rsidR="007E43D9" w:rsidRPr="000718E3" w14:paraId="3E8BE22A" w14:textId="77777777" w:rsidTr="00DA6A00">
        <w:tc>
          <w:tcPr>
            <w:tcW w:w="1842" w:type="dxa"/>
          </w:tcPr>
          <w:p w14:paraId="426EB259" w14:textId="77777777" w:rsidR="007E43D9" w:rsidRPr="000718E3" w:rsidRDefault="007E43D9" w:rsidP="00DA6A00">
            <w:pPr>
              <w:rPr>
                <w:rFonts w:eastAsia="SimSun"/>
                <w:snapToGrid w:val="0"/>
                <w:color w:val="000000"/>
                <w:lang w:eastAsia="zh-CN"/>
              </w:rPr>
            </w:pPr>
          </w:p>
        </w:tc>
        <w:tc>
          <w:tcPr>
            <w:tcW w:w="1701" w:type="dxa"/>
          </w:tcPr>
          <w:p w14:paraId="2BBCEB7B" w14:textId="77777777" w:rsidR="007E43D9" w:rsidRPr="000718E3" w:rsidRDefault="007E43D9" w:rsidP="00DA6A00">
            <w:pPr>
              <w:rPr>
                <w:rFonts w:eastAsia="SimSun"/>
                <w:snapToGrid w:val="0"/>
                <w:lang w:eastAsia="zh-CN"/>
              </w:rPr>
            </w:pPr>
          </w:p>
        </w:tc>
        <w:tc>
          <w:tcPr>
            <w:tcW w:w="6057" w:type="dxa"/>
            <w:gridSpan w:val="2"/>
          </w:tcPr>
          <w:p w14:paraId="09A29DC9" w14:textId="77777777" w:rsidR="007E43D9" w:rsidRDefault="007E43D9" w:rsidP="00DA6A00">
            <w:pPr>
              <w:tabs>
                <w:tab w:val="left" w:pos="1425"/>
              </w:tabs>
              <w:rPr>
                <w:rFonts w:eastAsia="SimSun"/>
                <w:snapToGrid w:val="0"/>
                <w:rtl/>
                <w:lang w:eastAsia="zh-CN"/>
              </w:rPr>
            </w:pPr>
          </w:p>
        </w:tc>
      </w:tr>
      <w:tr w:rsidR="007E43D9" w:rsidRPr="000718E3" w14:paraId="5B1D7A38" w14:textId="77777777" w:rsidTr="00DA6A00">
        <w:tc>
          <w:tcPr>
            <w:tcW w:w="1842" w:type="dxa"/>
          </w:tcPr>
          <w:p w14:paraId="17703D4D" w14:textId="77777777" w:rsidR="007E43D9" w:rsidRPr="000718E3" w:rsidRDefault="007E43D9" w:rsidP="00DA6A00">
            <w:pPr>
              <w:rPr>
                <w:rFonts w:eastAsia="SimSun"/>
                <w:snapToGrid w:val="0"/>
                <w:color w:val="000000"/>
                <w:lang w:eastAsia="zh-CN"/>
              </w:rPr>
            </w:pPr>
            <w:r>
              <w:rPr>
                <w:rFonts w:eastAsia="SimSun" w:hint="cs"/>
                <w:snapToGrid w:val="0"/>
                <w:color w:val="000000"/>
                <w:rtl/>
                <w:lang w:eastAsia="zh-CN"/>
              </w:rPr>
              <w:t xml:space="preserve">12.30 </w:t>
            </w:r>
            <w:r>
              <w:rPr>
                <w:rFonts w:eastAsia="SimSun"/>
                <w:snapToGrid w:val="0"/>
                <w:color w:val="000000"/>
                <w:rtl/>
                <w:lang w:eastAsia="zh-CN"/>
              </w:rPr>
              <w:t>–</w:t>
            </w:r>
            <w:r>
              <w:rPr>
                <w:rFonts w:eastAsia="SimSun" w:hint="cs"/>
                <w:snapToGrid w:val="0"/>
                <w:color w:val="000000"/>
                <w:rtl/>
                <w:lang w:eastAsia="zh-CN"/>
              </w:rPr>
              <w:t xml:space="preserve"> 13.00</w:t>
            </w:r>
          </w:p>
        </w:tc>
        <w:tc>
          <w:tcPr>
            <w:tcW w:w="1701" w:type="dxa"/>
          </w:tcPr>
          <w:p w14:paraId="47EC76DC" w14:textId="77777777" w:rsidR="007E43D9" w:rsidRPr="000718E3" w:rsidRDefault="007E43D9" w:rsidP="00DA6A00">
            <w:pPr>
              <w:rPr>
                <w:rFonts w:eastAsia="SimSun"/>
                <w:snapToGrid w:val="0"/>
                <w:lang w:eastAsia="zh-CN"/>
              </w:rPr>
            </w:pPr>
          </w:p>
        </w:tc>
        <w:tc>
          <w:tcPr>
            <w:tcW w:w="6057" w:type="dxa"/>
            <w:gridSpan w:val="2"/>
          </w:tcPr>
          <w:p w14:paraId="55989F20" w14:textId="77777777" w:rsidR="007E43D9" w:rsidRPr="00D62834" w:rsidRDefault="007E43D9" w:rsidP="00DA6A00">
            <w:pPr>
              <w:tabs>
                <w:tab w:val="left" w:pos="1425"/>
              </w:tabs>
              <w:rPr>
                <w:rFonts w:eastAsia="SimSun"/>
                <w:b/>
                <w:bCs/>
                <w:snapToGrid w:val="0"/>
                <w:rtl/>
                <w:lang w:eastAsia="zh-CN"/>
              </w:rPr>
            </w:pPr>
            <w:r w:rsidRPr="006D1FDD">
              <w:rPr>
                <w:rFonts w:eastAsia="SimSun"/>
                <w:b/>
                <w:bCs/>
                <w:snapToGrid w:val="0"/>
                <w:rtl/>
                <w:lang w:eastAsia="zh-CN"/>
              </w:rPr>
              <w:t xml:space="preserve">تقاطع حق المؤلف </w:t>
            </w:r>
            <w:r w:rsidRPr="006D1FDD">
              <w:rPr>
                <w:rFonts w:eastAsia="SimSun" w:hint="cs"/>
                <w:b/>
                <w:bCs/>
                <w:snapToGrid w:val="0"/>
                <w:rtl/>
                <w:lang w:eastAsia="zh-CN"/>
              </w:rPr>
              <w:t xml:space="preserve">مع </w:t>
            </w:r>
            <w:r w:rsidRPr="006D1FDD">
              <w:rPr>
                <w:rFonts w:eastAsia="SimSun"/>
                <w:b/>
                <w:bCs/>
                <w:snapToGrid w:val="0"/>
                <w:rtl/>
                <w:lang w:eastAsia="zh-CN"/>
              </w:rPr>
              <w:t>الأنظمة القانونية الأخرى</w:t>
            </w:r>
          </w:p>
        </w:tc>
      </w:tr>
      <w:tr w:rsidR="007E43D9" w:rsidRPr="000718E3" w14:paraId="6DA5DB60" w14:textId="77777777" w:rsidTr="00DA6A00">
        <w:tc>
          <w:tcPr>
            <w:tcW w:w="1842" w:type="dxa"/>
          </w:tcPr>
          <w:p w14:paraId="14E6B041" w14:textId="77777777" w:rsidR="007E43D9" w:rsidRDefault="007E43D9" w:rsidP="00DA6A00">
            <w:pPr>
              <w:rPr>
                <w:rFonts w:eastAsia="SimSun"/>
                <w:snapToGrid w:val="0"/>
                <w:color w:val="000000"/>
                <w:rtl/>
                <w:lang w:eastAsia="zh-CN"/>
              </w:rPr>
            </w:pPr>
          </w:p>
        </w:tc>
        <w:tc>
          <w:tcPr>
            <w:tcW w:w="1701" w:type="dxa"/>
          </w:tcPr>
          <w:p w14:paraId="71047564" w14:textId="77777777" w:rsidR="007E43D9" w:rsidRPr="000718E3" w:rsidRDefault="007E43D9" w:rsidP="00DA6A00">
            <w:pPr>
              <w:rPr>
                <w:rFonts w:eastAsia="SimSun"/>
                <w:snapToGrid w:val="0"/>
                <w:lang w:eastAsia="zh-CN"/>
              </w:rPr>
            </w:pPr>
          </w:p>
        </w:tc>
        <w:tc>
          <w:tcPr>
            <w:tcW w:w="6057" w:type="dxa"/>
            <w:gridSpan w:val="2"/>
          </w:tcPr>
          <w:p w14:paraId="53187DFB" w14:textId="77777777" w:rsidR="007E43D9" w:rsidRPr="006D1FDD" w:rsidRDefault="007E43D9" w:rsidP="00DA6A00">
            <w:pPr>
              <w:tabs>
                <w:tab w:val="left" w:pos="1425"/>
              </w:tabs>
              <w:rPr>
                <w:rFonts w:eastAsia="SimSun"/>
                <w:snapToGrid w:val="0"/>
                <w:rtl/>
                <w:lang w:eastAsia="zh-CN"/>
              </w:rPr>
            </w:pPr>
            <w:r w:rsidRPr="00497489">
              <w:rPr>
                <w:rFonts w:eastAsia="SimSun"/>
                <w:snapToGrid w:val="0"/>
                <w:rtl/>
                <w:lang w:eastAsia="zh-CN"/>
              </w:rPr>
              <w:t>البروفيسور جوزيف فومتيو، رئيس قسم نظريات القانون ونظرية المعرفة، كلية العلوم القانونية والسياسية، نغاونديري، الكاميرون</w:t>
            </w:r>
          </w:p>
        </w:tc>
      </w:tr>
      <w:tr w:rsidR="007E43D9" w:rsidRPr="000718E3" w14:paraId="5AAE74DE" w14:textId="77777777" w:rsidTr="00DA6A00">
        <w:tc>
          <w:tcPr>
            <w:tcW w:w="1842" w:type="dxa"/>
          </w:tcPr>
          <w:p w14:paraId="0EDDDFE0" w14:textId="77777777" w:rsidR="007E43D9" w:rsidRDefault="007E43D9" w:rsidP="00DA6A00">
            <w:pPr>
              <w:rPr>
                <w:rFonts w:eastAsia="SimSun"/>
                <w:snapToGrid w:val="0"/>
                <w:color w:val="000000"/>
                <w:rtl/>
                <w:lang w:eastAsia="zh-CN"/>
              </w:rPr>
            </w:pPr>
          </w:p>
        </w:tc>
        <w:tc>
          <w:tcPr>
            <w:tcW w:w="1701" w:type="dxa"/>
          </w:tcPr>
          <w:p w14:paraId="70E23A5C" w14:textId="77777777" w:rsidR="007E43D9" w:rsidRPr="000718E3" w:rsidRDefault="007E43D9" w:rsidP="00DA6A00">
            <w:pPr>
              <w:rPr>
                <w:rFonts w:eastAsia="SimSun"/>
                <w:snapToGrid w:val="0"/>
                <w:lang w:eastAsia="zh-CN"/>
              </w:rPr>
            </w:pPr>
          </w:p>
        </w:tc>
        <w:tc>
          <w:tcPr>
            <w:tcW w:w="6057" w:type="dxa"/>
            <w:gridSpan w:val="2"/>
          </w:tcPr>
          <w:p w14:paraId="31E5DF26" w14:textId="77777777" w:rsidR="007E43D9" w:rsidRPr="006D1FDD" w:rsidRDefault="007E43D9" w:rsidP="00DA6A00">
            <w:pPr>
              <w:tabs>
                <w:tab w:val="left" w:pos="1425"/>
              </w:tabs>
              <w:rPr>
                <w:rFonts w:eastAsia="SimSun"/>
                <w:snapToGrid w:val="0"/>
                <w:rtl/>
                <w:lang w:eastAsia="zh-CN"/>
              </w:rPr>
            </w:pPr>
          </w:p>
        </w:tc>
      </w:tr>
      <w:tr w:rsidR="007E43D9" w:rsidRPr="000718E3" w14:paraId="1B3C9F58" w14:textId="77777777" w:rsidTr="00DA6A00">
        <w:tc>
          <w:tcPr>
            <w:tcW w:w="1842" w:type="dxa"/>
          </w:tcPr>
          <w:p w14:paraId="71C64E19" w14:textId="77777777" w:rsidR="007E43D9" w:rsidRPr="000718E3" w:rsidRDefault="007E43D9" w:rsidP="00DA6A00">
            <w:pPr>
              <w:rPr>
                <w:rFonts w:eastAsia="SimSun"/>
                <w:snapToGrid w:val="0"/>
                <w:color w:val="000000"/>
                <w:lang w:eastAsia="zh-CN"/>
              </w:rPr>
            </w:pPr>
            <w:r>
              <w:rPr>
                <w:rFonts w:eastAsia="SimSun" w:hint="cs"/>
                <w:snapToGrid w:val="0"/>
                <w:color w:val="000000"/>
                <w:rtl/>
                <w:lang w:eastAsia="zh-CN"/>
              </w:rPr>
              <w:t>13</w:t>
            </w:r>
            <w:r w:rsidRPr="00F264D4">
              <w:rPr>
                <w:rFonts w:eastAsia="SimSun" w:hint="cs"/>
                <w:snapToGrid w:val="0"/>
                <w:color w:val="000000"/>
                <w:rtl/>
                <w:lang w:eastAsia="zh-CN"/>
              </w:rPr>
              <w:t>.</w:t>
            </w:r>
            <w:r>
              <w:rPr>
                <w:rFonts w:eastAsia="SimSun" w:hint="cs"/>
                <w:snapToGrid w:val="0"/>
                <w:color w:val="000000"/>
                <w:rtl/>
                <w:lang w:eastAsia="zh-CN"/>
              </w:rPr>
              <w:t>00</w:t>
            </w:r>
            <w:r w:rsidRPr="00F264D4">
              <w:rPr>
                <w:rFonts w:eastAsia="SimSun" w:hint="cs"/>
                <w:snapToGrid w:val="0"/>
                <w:color w:val="000000"/>
                <w:rtl/>
                <w:lang w:eastAsia="zh-CN"/>
              </w:rPr>
              <w:t xml:space="preserve"> </w:t>
            </w:r>
            <w:r w:rsidRPr="00F264D4">
              <w:rPr>
                <w:rFonts w:eastAsia="SimSun"/>
                <w:snapToGrid w:val="0"/>
                <w:color w:val="000000"/>
                <w:rtl/>
                <w:lang w:eastAsia="zh-CN"/>
              </w:rPr>
              <w:t>–</w:t>
            </w:r>
            <w:r w:rsidRPr="00F264D4">
              <w:rPr>
                <w:rFonts w:eastAsia="SimSun" w:hint="cs"/>
                <w:snapToGrid w:val="0"/>
                <w:color w:val="000000"/>
                <w:rtl/>
                <w:lang w:eastAsia="zh-CN"/>
              </w:rPr>
              <w:t xml:space="preserve"> </w:t>
            </w:r>
            <w:r>
              <w:rPr>
                <w:rFonts w:eastAsia="SimSun" w:hint="cs"/>
                <w:snapToGrid w:val="0"/>
                <w:color w:val="000000"/>
                <w:rtl/>
                <w:lang w:eastAsia="zh-CN"/>
              </w:rPr>
              <w:t>14</w:t>
            </w:r>
            <w:r w:rsidRPr="00F264D4">
              <w:rPr>
                <w:rFonts w:eastAsia="SimSun" w:hint="cs"/>
                <w:snapToGrid w:val="0"/>
                <w:color w:val="000000"/>
                <w:rtl/>
                <w:lang w:eastAsia="zh-CN"/>
              </w:rPr>
              <w:t>.</w:t>
            </w:r>
            <w:r>
              <w:rPr>
                <w:rFonts w:eastAsia="SimSun" w:hint="cs"/>
                <w:snapToGrid w:val="0"/>
                <w:color w:val="000000"/>
                <w:rtl/>
                <w:lang w:eastAsia="zh-CN"/>
              </w:rPr>
              <w:t>30</w:t>
            </w:r>
          </w:p>
        </w:tc>
        <w:tc>
          <w:tcPr>
            <w:tcW w:w="1701" w:type="dxa"/>
          </w:tcPr>
          <w:p w14:paraId="5FAF1309" w14:textId="77777777" w:rsidR="007E43D9" w:rsidRDefault="007E43D9" w:rsidP="00DA6A00">
            <w:pPr>
              <w:tabs>
                <w:tab w:val="left" w:pos="1425"/>
              </w:tabs>
              <w:ind w:left="1452" w:hanging="1452"/>
              <w:rPr>
                <w:rFonts w:eastAsia="SimSun"/>
                <w:snapToGrid w:val="0"/>
                <w:rtl/>
                <w:lang w:eastAsia="zh-CN"/>
              </w:rPr>
            </w:pPr>
            <w:r>
              <w:rPr>
                <w:rFonts w:eastAsia="SimSun" w:hint="cs"/>
                <w:snapToGrid w:val="0"/>
                <w:rtl/>
                <w:lang w:eastAsia="zh-CN"/>
              </w:rPr>
              <w:t>استراحة الغداء</w:t>
            </w:r>
          </w:p>
        </w:tc>
        <w:tc>
          <w:tcPr>
            <w:tcW w:w="6057" w:type="dxa"/>
            <w:gridSpan w:val="2"/>
          </w:tcPr>
          <w:p w14:paraId="5A7A2725" w14:textId="77777777" w:rsidR="007E43D9" w:rsidRDefault="007E43D9" w:rsidP="00DA6A00">
            <w:pPr>
              <w:tabs>
                <w:tab w:val="left" w:pos="1425"/>
              </w:tabs>
              <w:ind w:left="1452" w:hanging="1452"/>
              <w:rPr>
                <w:rFonts w:eastAsia="SimSun"/>
                <w:snapToGrid w:val="0"/>
                <w:rtl/>
                <w:lang w:eastAsia="zh-CN"/>
              </w:rPr>
            </w:pPr>
          </w:p>
        </w:tc>
      </w:tr>
      <w:tr w:rsidR="007E43D9" w:rsidRPr="000718E3" w14:paraId="5C21EA63" w14:textId="77777777" w:rsidTr="00DA6A00">
        <w:tc>
          <w:tcPr>
            <w:tcW w:w="1842" w:type="dxa"/>
          </w:tcPr>
          <w:p w14:paraId="7FB9B1D4" w14:textId="77777777" w:rsidR="007E43D9" w:rsidRDefault="007E43D9" w:rsidP="00DA6A00">
            <w:pPr>
              <w:rPr>
                <w:rFonts w:eastAsia="SimSun"/>
                <w:snapToGrid w:val="0"/>
                <w:color w:val="000000"/>
                <w:rtl/>
                <w:lang w:eastAsia="zh-CN"/>
              </w:rPr>
            </w:pPr>
          </w:p>
        </w:tc>
        <w:tc>
          <w:tcPr>
            <w:tcW w:w="1701" w:type="dxa"/>
          </w:tcPr>
          <w:p w14:paraId="11E8216E" w14:textId="77777777" w:rsidR="007E43D9" w:rsidRDefault="007E43D9" w:rsidP="00DA6A00">
            <w:pPr>
              <w:tabs>
                <w:tab w:val="left" w:pos="1425"/>
              </w:tabs>
              <w:ind w:left="1452" w:hanging="1452"/>
              <w:rPr>
                <w:rFonts w:eastAsia="SimSun"/>
                <w:snapToGrid w:val="0"/>
                <w:rtl/>
                <w:lang w:eastAsia="zh-CN"/>
              </w:rPr>
            </w:pPr>
          </w:p>
        </w:tc>
        <w:tc>
          <w:tcPr>
            <w:tcW w:w="6057" w:type="dxa"/>
            <w:gridSpan w:val="2"/>
          </w:tcPr>
          <w:p w14:paraId="115745EA" w14:textId="77777777" w:rsidR="007E43D9" w:rsidRDefault="007E43D9" w:rsidP="00DA6A00">
            <w:pPr>
              <w:tabs>
                <w:tab w:val="left" w:pos="1425"/>
              </w:tabs>
              <w:ind w:left="1452" w:hanging="1452"/>
              <w:rPr>
                <w:rFonts w:eastAsia="SimSun"/>
                <w:snapToGrid w:val="0"/>
                <w:rtl/>
                <w:lang w:eastAsia="zh-CN"/>
              </w:rPr>
            </w:pPr>
          </w:p>
        </w:tc>
      </w:tr>
      <w:tr w:rsidR="007E43D9" w:rsidRPr="000718E3" w14:paraId="6EFEAF97" w14:textId="77777777" w:rsidTr="00DA6A00">
        <w:tc>
          <w:tcPr>
            <w:tcW w:w="1842" w:type="dxa"/>
          </w:tcPr>
          <w:p w14:paraId="1C29C3A4" w14:textId="77777777" w:rsidR="007E43D9" w:rsidRDefault="007E43D9" w:rsidP="00DA6A00">
            <w:pPr>
              <w:rPr>
                <w:rFonts w:eastAsia="SimSun"/>
                <w:snapToGrid w:val="0"/>
                <w:color w:val="000000"/>
                <w:rtl/>
                <w:lang w:eastAsia="zh-CN"/>
              </w:rPr>
            </w:pPr>
            <w:r>
              <w:rPr>
                <w:rFonts w:eastAsia="SimSun" w:hint="cs"/>
                <w:snapToGrid w:val="0"/>
                <w:color w:val="000000"/>
                <w:rtl/>
                <w:lang w:eastAsia="zh-CN"/>
              </w:rPr>
              <w:t xml:space="preserve">14.30 </w:t>
            </w:r>
            <w:r>
              <w:rPr>
                <w:rFonts w:eastAsia="SimSun"/>
                <w:snapToGrid w:val="0"/>
                <w:color w:val="000000"/>
                <w:rtl/>
                <w:lang w:eastAsia="zh-CN"/>
              </w:rPr>
              <w:t>–</w:t>
            </w:r>
            <w:r>
              <w:rPr>
                <w:rFonts w:eastAsia="SimSun" w:hint="cs"/>
                <w:snapToGrid w:val="0"/>
                <w:color w:val="000000"/>
                <w:rtl/>
                <w:lang w:eastAsia="zh-CN"/>
              </w:rPr>
              <w:t xml:space="preserve"> 16.30</w:t>
            </w:r>
          </w:p>
        </w:tc>
        <w:tc>
          <w:tcPr>
            <w:tcW w:w="7758" w:type="dxa"/>
            <w:gridSpan w:val="3"/>
          </w:tcPr>
          <w:p w14:paraId="09431EBB" w14:textId="77777777" w:rsidR="007E43D9" w:rsidRPr="00497489" w:rsidRDefault="007E43D9" w:rsidP="00DA6A00">
            <w:pPr>
              <w:rPr>
                <w:rFonts w:eastAsia="SimSun"/>
                <w:snapToGrid w:val="0"/>
                <w:rtl/>
                <w:lang w:val="fr-CH" w:eastAsia="zh-CN"/>
              </w:rPr>
            </w:pPr>
            <w:r>
              <w:rPr>
                <w:rFonts w:eastAsia="SimSun" w:hint="cs"/>
                <w:b/>
                <w:bCs/>
                <w:snapToGrid w:val="0"/>
                <w:color w:val="000000"/>
                <w:rtl/>
                <w:lang w:eastAsia="zh-CN"/>
              </w:rPr>
              <w:t xml:space="preserve">حلقة نقاش بشأن دور </w:t>
            </w:r>
            <w:r>
              <w:rPr>
                <w:rFonts w:eastAsia="SimSun" w:hint="cs"/>
                <w:b/>
                <w:bCs/>
                <w:snapToGrid w:val="0"/>
                <w:color w:val="000000"/>
                <w:rtl/>
                <w:lang w:val="fr-CH" w:eastAsia="zh-CN"/>
              </w:rPr>
              <w:t>المحفوظات</w:t>
            </w:r>
          </w:p>
        </w:tc>
      </w:tr>
      <w:tr w:rsidR="007E43D9" w:rsidRPr="000718E3" w14:paraId="5A3811BE" w14:textId="77777777" w:rsidTr="00DA6A00">
        <w:tc>
          <w:tcPr>
            <w:tcW w:w="1842" w:type="dxa"/>
          </w:tcPr>
          <w:p w14:paraId="3BA334E2" w14:textId="77777777" w:rsidR="007E43D9" w:rsidRDefault="007E43D9" w:rsidP="00DA6A00">
            <w:pPr>
              <w:rPr>
                <w:rFonts w:eastAsia="SimSun"/>
                <w:snapToGrid w:val="0"/>
                <w:color w:val="000000"/>
                <w:rtl/>
                <w:lang w:eastAsia="zh-CN"/>
              </w:rPr>
            </w:pPr>
          </w:p>
        </w:tc>
        <w:tc>
          <w:tcPr>
            <w:tcW w:w="1701" w:type="dxa"/>
          </w:tcPr>
          <w:p w14:paraId="7F3093D8" w14:textId="77777777" w:rsidR="007E43D9" w:rsidRPr="007B5416" w:rsidRDefault="007E43D9" w:rsidP="00DA6A00">
            <w:pPr>
              <w:rPr>
                <w:rFonts w:eastAsia="SimSun"/>
                <w:b/>
                <w:bCs/>
                <w:snapToGrid w:val="0"/>
                <w:lang w:eastAsia="zh-CN"/>
              </w:rPr>
            </w:pPr>
            <w:r>
              <w:rPr>
                <w:rFonts w:eastAsia="SimSun" w:hint="cs"/>
                <w:b/>
                <w:bCs/>
                <w:snapToGrid w:val="0"/>
                <w:rtl/>
                <w:lang w:eastAsia="zh-CN"/>
              </w:rPr>
              <w:t>المتحد</w:t>
            </w:r>
            <w:r w:rsidRPr="007B5416">
              <w:rPr>
                <w:rFonts w:eastAsia="SimSun" w:hint="cs"/>
                <w:b/>
                <w:bCs/>
                <w:snapToGrid w:val="0"/>
                <w:rtl/>
                <w:lang w:eastAsia="zh-CN"/>
              </w:rPr>
              <w:t>ثون:</w:t>
            </w:r>
          </w:p>
        </w:tc>
        <w:tc>
          <w:tcPr>
            <w:tcW w:w="6057" w:type="dxa"/>
            <w:gridSpan w:val="2"/>
          </w:tcPr>
          <w:p w14:paraId="05A4CC32" w14:textId="77777777" w:rsidR="007E43D9" w:rsidRDefault="007E43D9" w:rsidP="00DA6A00">
            <w:pPr>
              <w:spacing w:before="120"/>
              <w:rPr>
                <w:rFonts w:eastAsia="SimSun"/>
                <w:snapToGrid w:val="0"/>
                <w:color w:val="000000"/>
                <w:rtl/>
                <w:lang w:eastAsia="zh-CN"/>
              </w:rPr>
            </w:pPr>
            <w:r w:rsidRPr="007B5416">
              <w:rPr>
                <w:rFonts w:eastAsia="SimSun"/>
                <w:snapToGrid w:val="0"/>
                <w:color w:val="000000"/>
                <w:rtl/>
                <w:lang w:eastAsia="zh-CN"/>
              </w:rPr>
              <w:t>السيدة شارون ألكساندر-جودنج، أمين</w:t>
            </w:r>
            <w:r>
              <w:rPr>
                <w:rFonts w:eastAsia="SimSun" w:hint="cs"/>
                <w:snapToGrid w:val="0"/>
                <w:color w:val="000000"/>
                <w:rtl/>
                <w:lang w:eastAsia="zh-CN"/>
              </w:rPr>
              <w:t>ة</w:t>
            </w:r>
            <w:r w:rsidRPr="007B5416">
              <w:rPr>
                <w:rFonts w:eastAsia="SimSun"/>
                <w:snapToGrid w:val="0"/>
                <w:color w:val="000000"/>
                <w:rtl/>
                <w:lang w:eastAsia="zh-CN"/>
              </w:rPr>
              <w:t xml:space="preserve"> المحفوظات بالجامعة/</w:t>
            </w:r>
            <w:r>
              <w:rPr>
                <w:rFonts w:eastAsia="SimSun" w:hint="cs"/>
                <w:snapToGrid w:val="0"/>
                <w:color w:val="000000"/>
                <w:rtl/>
                <w:lang w:eastAsia="zh-CN"/>
              </w:rPr>
              <w:t xml:space="preserve">كبيرة </w:t>
            </w:r>
            <w:r w:rsidRPr="007B5416">
              <w:rPr>
                <w:rFonts w:eastAsia="SimSun"/>
                <w:snapToGrid w:val="0"/>
                <w:color w:val="000000"/>
                <w:rtl/>
                <w:lang w:eastAsia="zh-CN"/>
              </w:rPr>
              <w:t>مساعد</w:t>
            </w:r>
            <w:r>
              <w:rPr>
                <w:rFonts w:eastAsia="SimSun" w:hint="cs"/>
                <w:snapToGrid w:val="0"/>
                <w:color w:val="000000"/>
                <w:rtl/>
                <w:lang w:eastAsia="zh-CN"/>
              </w:rPr>
              <w:t>ي</w:t>
            </w:r>
            <w:r w:rsidRPr="007B5416">
              <w:rPr>
                <w:rFonts w:eastAsia="SimSun"/>
                <w:snapToGrid w:val="0"/>
                <w:color w:val="000000"/>
                <w:rtl/>
                <w:lang w:eastAsia="zh-CN"/>
              </w:rPr>
              <w:t xml:space="preserve"> أ</w:t>
            </w:r>
            <w:r>
              <w:rPr>
                <w:rFonts w:eastAsia="SimSun" w:hint="cs"/>
                <w:snapToGrid w:val="0"/>
                <w:color w:val="000000"/>
                <w:rtl/>
                <w:lang w:eastAsia="zh-CN"/>
              </w:rPr>
              <w:t>مين الت</w:t>
            </w:r>
            <w:r w:rsidRPr="007B5416">
              <w:rPr>
                <w:rFonts w:eastAsia="SimSun"/>
                <w:snapToGrid w:val="0"/>
                <w:color w:val="000000"/>
                <w:rtl/>
                <w:lang w:eastAsia="zh-CN"/>
              </w:rPr>
              <w:t>سج</w:t>
            </w:r>
            <w:r>
              <w:rPr>
                <w:rFonts w:eastAsia="SimSun" w:hint="cs"/>
                <w:snapToGrid w:val="0"/>
                <w:color w:val="000000"/>
                <w:rtl/>
                <w:lang w:eastAsia="zh-CN"/>
              </w:rPr>
              <w:t>ي</w:t>
            </w:r>
            <w:r w:rsidRPr="007B5416">
              <w:rPr>
                <w:rFonts w:eastAsia="SimSun"/>
                <w:snapToGrid w:val="0"/>
                <w:color w:val="000000"/>
                <w:rtl/>
                <w:lang w:eastAsia="zh-CN"/>
              </w:rPr>
              <w:t>ل، جامعة جزر الهند الغربية، وانستيد، بربادوس</w:t>
            </w:r>
          </w:p>
          <w:p w14:paraId="1E3A3E0F" w14:textId="77777777" w:rsidR="007E43D9" w:rsidRDefault="007E43D9" w:rsidP="00DA6A00">
            <w:pPr>
              <w:spacing w:before="120"/>
              <w:rPr>
                <w:rFonts w:eastAsia="SimSun"/>
                <w:snapToGrid w:val="0"/>
                <w:color w:val="000000"/>
                <w:rtl/>
                <w:lang w:eastAsia="zh-CN"/>
              </w:rPr>
            </w:pPr>
            <w:r w:rsidRPr="007B5416">
              <w:rPr>
                <w:rFonts w:eastAsia="SimSun"/>
                <w:snapToGrid w:val="0"/>
                <w:color w:val="000000"/>
                <w:rtl/>
                <w:lang w:eastAsia="zh-CN"/>
              </w:rPr>
              <w:t>السيد جامع بيدا، مدير محفوظات المملكة المغربية، الرباط</w:t>
            </w:r>
          </w:p>
          <w:p w14:paraId="3B6B7926" w14:textId="77777777" w:rsidR="007E43D9" w:rsidRDefault="007E43D9" w:rsidP="00DA6A00">
            <w:pPr>
              <w:spacing w:before="120"/>
              <w:rPr>
                <w:rFonts w:eastAsia="SimSun"/>
                <w:snapToGrid w:val="0"/>
                <w:color w:val="000000"/>
                <w:rtl/>
                <w:lang w:eastAsia="zh-CN"/>
              </w:rPr>
            </w:pPr>
            <w:r w:rsidRPr="00DD5369">
              <w:rPr>
                <w:rFonts w:eastAsia="SimSun"/>
                <w:snapToGrid w:val="0"/>
                <w:color w:val="000000"/>
                <w:rtl/>
                <w:lang w:eastAsia="zh-CN"/>
              </w:rPr>
              <w:t>السيد أرنود بوفور، نائب المدير العام ومدير الخدمات والشبكات، مكتبة فرنسا الوطنية، باريس</w:t>
            </w:r>
          </w:p>
          <w:p w14:paraId="25138D62" w14:textId="77777777" w:rsidR="007E43D9" w:rsidRDefault="007E43D9" w:rsidP="00DA6A00">
            <w:pPr>
              <w:spacing w:before="120"/>
              <w:rPr>
                <w:rFonts w:eastAsia="SimSun"/>
                <w:snapToGrid w:val="0"/>
                <w:color w:val="000000"/>
                <w:rtl/>
                <w:lang w:eastAsia="zh-CN"/>
              </w:rPr>
            </w:pPr>
            <w:r w:rsidRPr="007B5416">
              <w:rPr>
                <w:rFonts w:eastAsia="SimSun"/>
                <w:snapToGrid w:val="0"/>
                <w:color w:val="000000"/>
                <w:rtl/>
                <w:lang w:eastAsia="zh-CN"/>
              </w:rPr>
              <w:t>السيدة فاليريا فال</w:t>
            </w:r>
            <w:r>
              <w:rPr>
                <w:rFonts w:eastAsia="SimSun" w:hint="cs"/>
                <w:snapToGrid w:val="0"/>
                <w:color w:val="000000"/>
                <w:rtl/>
                <w:lang w:eastAsia="zh-CN"/>
              </w:rPr>
              <w:t>تشي</w:t>
            </w:r>
            <w:r w:rsidRPr="007B5416">
              <w:rPr>
                <w:rFonts w:eastAsia="SimSun"/>
                <w:snapToGrid w:val="0"/>
                <w:color w:val="000000"/>
                <w:rtl/>
                <w:lang w:eastAsia="zh-CN"/>
              </w:rPr>
              <w:t xml:space="preserve">، </w:t>
            </w:r>
            <w:r w:rsidRPr="00DB4520">
              <w:rPr>
                <w:rFonts w:asciiTheme="minorHAnsi" w:eastAsia="SimSun" w:hAnsiTheme="minorHAnsi"/>
                <w:snapToGrid w:val="0"/>
                <w:color w:val="000000"/>
                <w:rtl/>
                <w:lang w:val="ru-RU" w:eastAsia="zh-CN" w:bidi="ar-SY"/>
              </w:rPr>
              <w:t>جان مونيه أ</w:t>
            </w:r>
            <w:r>
              <w:rPr>
                <w:rFonts w:asciiTheme="minorHAnsi" w:eastAsia="SimSun" w:hAnsiTheme="minorHAnsi"/>
                <w:snapToGrid w:val="0"/>
                <w:color w:val="000000"/>
                <w:rtl/>
                <w:lang w:val="ru-RU" w:eastAsia="zh-CN" w:bidi="ar-SY"/>
              </w:rPr>
              <w:t xml:space="preserve">ستاذ السياسة الأوروبية للابتكار، </w:t>
            </w:r>
            <w:r>
              <w:rPr>
                <w:rFonts w:asciiTheme="minorHAnsi" w:eastAsia="SimSun" w:hAnsiTheme="minorHAnsi" w:hint="cs"/>
                <w:snapToGrid w:val="0"/>
                <w:color w:val="000000"/>
                <w:rtl/>
                <w:lang w:val="ru-RU" w:eastAsia="zh-CN" w:bidi="ar-SY"/>
              </w:rPr>
              <w:t>ج</w:t>
            </w:r>
            <w:r>
              <w:rPr>
                <w:rFonts w:asciiTheme="minorHAnsi" w:eastAsia="SimSun" w:hAnsiTheme="minorHAnsi"/>
                <w:snapToGrid w:val="0"/>
                <w:color w:val="000000"/>
                <w:rtl/>
                <w:lang w:val="ru-RU" w:eastAsia="zh-CN" w:bidi="ar-SY"/>
              </w:rPr>
              <w:t>امعة روما</w:t>
            </w:r>
            <w:r>
              <w:rPr>
                <w:rFonts w:asciiTheme="minorHAnsi" w:eastAsia="SimSun" w:hAnsiTheme="minorHAnsi" w:hint="cs"/>
                <w:snapToGrid w:val="0"/>
                <w:color w:val="000000"/>
                <w:rtl/>
                <w:lang w:val="ru-RU" w:eastAsia="zh-CN" w:bidi="ar-SY"/>
              </w:rPr>
              <w:t xml:space="preserve"> الأوروبية</w:t>
            </w:r>
            <w:r w:rsidRPr="00DB4520">
              <w:rPr>
                <w:rFonts w:asciiTheme="minorHAnsi" w:eastAsia="SimSun" w:hAnsiTheme="minorHAnsi"/>
                <w:snapToGrid w:val="0"/>
                <w:color w:val="000000"/>
                <w:rtl/>
                <w:lang w:val="ru-RU" w:eastAsia="zh-CN" w:bidi="ar-SY"/>
              </w:rPr>
              <w:t>، روما</w:t>
            </w:r>
          </w:p>
          <w:p w14:paraId="7A23B5A0" w14:textId="77777777" w:rsidR="007E43D9" w:rsidRDefault="007E43D9" w:rsidP="00DA6A00">
            <w:pPr>
              <w:spacing w:before="120"/>
              <w:rPr>
                <w:rFonts w:eastAsia="SimSun"/>
                <w:snapToGrid w:val="0"/>
                <w:color w:val="000000"/>
                <w:rtl/>
                <w:lang w:eastAsia="zh-CN"/>
              </w:rPr>
            </w:pPr>
            <w:r w:rsidRPr="00D62834">
              <w:rPr>
                <w:rFonts w:eastAsia="SimSun"/>
                <w:snapToGrid w:val="0"/>
                <w:color w:val="000000"/>
                <w:rtl/>
                <w:lang w:eastAsia="zh-CN"/>
              </w:rPr>
              <w:t>السيدة إيزاسكون هيرو</w:t>
            </w:r>
            <w:r>
              <w:rPr>
                <w:rFonts w:eastAsia="SimSun" w:hint="cs"/>
                <w:snapToGrid w:val="0"/>
                <w:color w:val="000000"/>
                <w:rtl/>
                <w:lang w:eastAsia="zh-CN"/>
              </w:rPr>
              <w:t>خ</w:t>
            </w:r>
            <w:r w:rsidRPr="00D62834">
              <w:rPr>
                <w:rFonts w:eastAsia="SimSun"/>
                <w:snapToGrid w:val="0"/>
                <w:color w:val="000000"/>
                <w:rtl/>
                <w:lang w:eastAsia="zh-CN"/>
              </w:rPr>
              <w:t xml:space="preserve">و، مديرة </w:t>
            </w:r>
            <w:r>
              <w:rPr>
                <w:rFonts w:eastAsia="SimSun" w:hint="cs"/>
                <w:snapToGrid w:val="0"/>
                <w:color w:val="000000"/>
                <w:rtl/>
                <w:lang w:eastAsia="zh-CN"/>
              </w:rPr>
              <w:t>ال</w:t>
            </w:r>
            <w:r w:rsidRPr="00D62834">
              <w:rPr>
                <w:rFonts w:eastAsia="SimSun"/>
                <w:snapToGrid w:val="0"/>
                <w:color w:val="000000"/>
                <w:rtl/>
                <w:lang w:eastAsia="zh-CN"/>
              </w:rPr>
              <w:t xml:space="preserve">جريدة </w:t>
            </w:r>
            <w:r>
              <w:rPr>
                <w:rFonts w:eastAsia="SimSun" w:hint="cs"/>
                <w:snapToGrid w:val="0"/>
                <w:color w:val="000000"/>
                <w:rtl/>
                <w:lang w:eastAsia="zh-CN"/>
              </w:rPr>
              <w:t>و</w:t>
            </w:r>
            <w:r w:rsidRPr="00D62834">
              <w:rPr>
                <w:rFonts w:eastAsia="SimSun"/>
                <w:snapToGrid w:val="0"/>
                <w:color w:val="000000"/>
                <w:rtl/>
                <w:lang w:eastAsia="zh-CN"/>
              </w:rPr>
              <w:t>المكتبة، الأرشيف العام للأمة، سانتو دومينغو</w:t>
            </w:r>
          </w:p>
          <w:p w14:paraId="46FBB0D6" w14:textId="77777777" w:rsidR="007E43D9" w:rsidRDefault="007E43D9" w:rsidP="00DA6A00">
            <w:pPr>
              <w:spacing w:before="120"/>
              <w:rPr>
                <w:rFonts w:eastAsia="SimSun"/>
                <w:snapToGrid w:val="0"/>
                <w:color w:val="000000"/>
                <w:rtl/>
                <w:lang w:eastAsia="zh-CN"/>
              </w:rPr>
            </w:pPr>
            <w:r w:rsidRPr="00D62834">
              <w:rPr>
                <w:rFonts w:eastAsia="SimSun"/>
                <w:snapToGrid w:val="0"/>
                <w:color w:val="000000"/>
                <w:rtl/>
                <w:lang w:eastAsia="zh-CN"/>
              </w:rPr>
              <w:t xml:space="preserve">السيد بول كيلر، مستشار سياسات، </w:t>
            </w:r>
            <w:r>
              <w:rPr>
                <w:rFonts w:eastAsia="SimSun" w:hint="cs"/>
                <w:snapToGrid w:val="0"/>
                <w:color w:val="000000"/>
                <w:rtl/>
                <w:lang w:val="fr-CH" w:eastAsia="zh-CN"/>
              </w:rPr>
              <w:t>مؤسسة</w:t>
            </w:r>
            <w:r w:rsidRPr="00D62834">
              <w:rPr>
                <w:rFonts w:eastAsia="SimSun"/>
                <w:snapToGrid w:val="0"/>
                <w:color w:val="000000"/>
                <w:lang w:eastAsia="zh-CN"/>
              </w:rPr>
              <w:t xml:space="preserve">Europeana </w:t>
            </w:r>
            <w:r w:rsidRPr="00D62834">
              <w:rPr>
                <w:rFonts w:eastAsia="SimSun"/>
                <w:snapToGrid w:val="0"/>
                <w:color w:val="000000"/>
                <w:rtl/>
                <w:lang w:eastAsia="zh-CN"/>
              </w:rPr>
              <w:t>، أمستردام</w:t>
            </w:r>
          </w:p>
          <w:p w14:paraId="40BBE95E" w14:textId="77777777" w:rsidR="007E43D9" w:rsidRDefault="007E43D9" w:rsidP="00DA6A00">
            <w:pPr>
              <w:spacing w:before="120"/>
              <w:rPr>
                <w:rFonts w:eastAsia="SimSun"/>
                <w:snapToGrid w:val="0"/>
                <w:color w:val="000000"/>
                <w:rtl/>
                <w:lang w:eastAsia="zh-CN"/>
              </w:rPr>
            </w:pPr>
            <w:r>
              <w:rPr>
                <w:rFonts w:eastAsia="SimSun" w:hint="cs"/>
                <w:snapToGrid w:val="0"/>
                <w:color w:val="000000"/>
                <w:rtl/>
                <w:lang w:eastAsia="zh-CN"/>
              </w:rPr>
              <w:t>السيدة إليزا غارسيا برييتو، مركز المعلومات الوثائقية للمحفوظات، المديرية الفرعية العامة للمحفوظات الحكومية، وزارة الثقافة والرياضة، مدريد</w:t>
            </w:r>
          </w:p>
          <w:p w14:paraId="03F49D02" w14:textId="77777777" w:rsidR="007E43D9" w:rsidRPr="007B5416" w:rsidRDefault="007E43D9" w:rsidP="00DA6A00">
            <w:pPr>
              <w:spacing w:before="120"/>
              <w:rPr>
                <w:rFonts w:eastAsia="SimSun"/>
                <w:snapToGrid w:val="0"/>
                <w:color w:val="000000"/>
                <w:rtl/>
                <w:lang w:eastAsia="zh-CN"/>
              </w:rPr>
            </w:pPr>
            <w:r w:rsidRPr="00D62834">
              <w:rPr>
                <w:rFonts w:eastAsia="SimSun"/>
                <w:snapToGrid w:val="0"/>
                <w:color w:val="000000"/>
                <w:rtl/>
                <w:lang w:eastAsia="zh-CN"/>
              </w:rPr>
              <w:t>السيد</w:t>
            </w:r>
            <w:r>
              <w:rPr>
                <w:rFonts w:eastAsia="SimSun" w:hint="cs"/>
                <w:snapToGrid w:val="0"/>
                <w:color w:val="000000"/>
                <w:rtl/>
                <w:lang w:eastAsia="zh-CN"/>
              </w:rPr>
              <w:t xml:space="preserve"> ساندير فان دير فيل</w:t>
            </w:r>
            <w:r w:rsidRPr="00D62834">
              <w:rPr>
                <w:rFonts w:eastAsia="SimSun"/>
                <w:snapToGrid w:val="0"/>
                <w:color w:val="000000"/>
                <w:rtl/>
                <w:lang w:eastAsia="zh-CN"/>
              </w:rPr>
              <w:t xml:space="preserve">، رئيس القسم القانوني، </w:t>
            </w:r>
            <w:r>
              <w:rPr>
                <w:rFonts w:eastAsia="SimSun" w:hint="cs"/>
                <w:snapToGrid w:val="0"/>
                <w:color w:val="000000"/>
                <w:rtl/>
                <w:lang w:eastAsia="zh-CN"/>
              </w:rPr>
              <w:t>منظمة</w:t>
            </w:r>
            <w:r>
              <w:rPr>
                <w:rFonts w:eastAsia="SimSun" w:hint="eastAsia"/>
                <w:snapToGrid w:val="0"/>
                <w:color w:val="000000"/>
                <w:rtl/>
                <w:lang w:eastAsia="zh-CN"/>
              </w:rPr>
              <w:t> </w:t>
            </w:r>
            <w:r w:rsidRPr="00D62834">
              <w:rPr>
                <w:rFonts w:eastAsia="SimSun"/>
                <w:snapToGrid w:val="0"/>
                <w:color w:val="000000"/>
                <w:lang w:eastAsia="zh-CN"/>
              </w:rPr>
              <w:t>PICTORIGHT</w:t>
            </w:r>
            <w:r w:rsidRPr="00D62834">
              <w:rPr>
                <w:rFonts w:eastAsia="SimSun"/>
                <w:snapToGrid w:val="0"/>
                <w:color w:val="000000"/>
                <w:rtl/>
                <w:lang w:eastAsia="zh-CN"/>
              </w:rPr>
              <w:t>، أمستردام</w:t>
            </w:r>
          </w:p>
        </w:tc>
      </w:tr>
      <w:tr w:rsidR="007E43D9" w:rsidRPr="000718E3" w14:paraId="5E4DC0BB" w14:textId="77777777" w:rsidTr="00DA6A00">
        <w:tc>
          <w:tcPr>
            <w:tcW w:w="1842" w:type="dxa"/>
          </w:tcPr>
          <w:p w14:paraId="340D92D2" w14:textId="77777777" w:rsidR="007E43D9" w:rsidRDefault="007E43D9" w:rsidP="00DA6A00">
            <w:pPr>
              <w:rPr>
                <w:rFonts w:eastAsia="SimSun"/>
                <w:snapToGrid w:val="0"/>
                <w:color w:val="000000"/>
                <w:rtl/>
                <w:lang w:eastAsia="zh-CN"/>
              </w:rPr>
            </w:pPr>
          </w:p>
        </w:tc>
        <w:tc>
          <w:tcPr>
            <w:tcW w:w="7758" w:type="dxa"/>
            <w:gridSpan w:val="3"/>
          </w:tcPr>
          <w:p w14:paraId="07C6523E" w14:textId="77777777" w:rsidR="007E43D9" w:rsidRPr="007B5416" w:rsidRDefault="007E43D9" w:rsidP="00DA6A00">
            <w:pPr>
              <w:rPr>
                <w:rFonts w:eastAsia="SimSun"/>
                <w:snapToGrid w:val="0"/>
                <w:color w:val="000000"/>
                <w:rtl/>
                <w:lang w:eastAsia="zh-CN"/>
              </w:rPr>
            </w:pPr>
            <w:r w:rsidRPr="004D6103">
              <w:rPr>
                <w:rFonts w:eastAsia="SimSun"/>
                <w:b/>
                <w:bCs/>
                <w:snapToGrid w:val="0"/>
                <w:rtl/>
                <w:lang w:eastAsia="zh-CN"/>
              </w:rPr>
              <w:t>تعقيبات من</w:t>
            </w:r>
            <w:r>
              <w:rPr>
                <w:rFonts w:eastAsia="SimSun" w:hint="cs"/>
                <w:b/>
                <w:bCs/>
                <w:snapToGrid w:val="0"/>
                <w:rtl/>
                <w:lang w:eastAsia="zh-CN"/>
              </w:rPr>
              <w:t xml:space="preserve"> ا</w:t>
            </w:r>
            <w:r w:rsidRPr="004D6103">
              <w:rPr>
                <w:rFonts w:eastAsia="SimSun"/>
                <w:b/>
                <w:bCs/>
                <w:snapToGrid w:val="0"/>
                <w:rtl/>
                <w:lang w:eastAsia="zh-CN"/>
              </w:rPr>
              <w:t>لندوات الإقليمية</w:t>
            </w:r>
          </w:p>
        </w:tc>
      </w:tr>
      <w:tr w:rsidR="007E43D9" w:rsidRPr="000718E3" w14:paraId="590EC143" w14:textId="77777777" w:rsidTr="00DA6A00">
        <w:tc>
          <w:tcPr>
            <w:tcW w:w="1842" w:type="dxa"/>
          </w:tcPr>
          <w:p w14:paraId="67E7A637" w14:textId="77777777" w:rsidR="007E43D9" w:rsidRDefault="007E43D9" w:rsidP="00DA6A00">
            <w:pPr>
              <w:rPr>
                <w:rFonts w:eastAsia="SimSun"/>
                <w:snapToGrid w:val="0"/>
                <w:color w:val="000000"/>
                <w:rtl/>
                <w:lang w:eastAsia="zh-CN"/>
              </w:rPr>
            </w:pPr>
          </w:p>
        </w:tc>
        <w:tc>
          <w:tcPr>
            <w:tcW w:w="1701" w:type="dxa"/>
          </w:tcPr>
          <w:p w14:paraId="3CE0757B" w14:textId="77777777" w:rsidR="007E43D9" w:rsidRPr="007B5416" w:rsidRDefault="007E43D9" w:rsidP="00DA6A00">
            <w:pPr>
              <w:rPr>
                <w:rFonts w:eastAsia="SimSun"/>
                <w:b/>
                <w:bCs/>
                <w:snapToGrid w:val="0"/>
                <w:rtl/>
                <w:lang w:eastAsia="zh-CN"/>
              </w:rPr>
            </w:pPr>
          </w:p>
        </w:tc>
        <w:tc>
          <w:tcPr>
            <w:tcW w:w="6057" w:type="dxa"/>
            <w:gridSpan w:val="2"/>
          </w:tcPr>
          <w:p w14:paraId="0A07BFEF" w14:textId="77777777" w:rsidR="007E43D9" w:rsidRDefault="007E43D9" w:rsidP="00DA6A00">
            <w:pPr>
              <w:spacing w:before="120"/>
              <w:rPr>
                <w:rFonts w:eastAsia="SimSun"/>
                <w:snapToGrid w:val="0"/>
                <w:color w:val="000000"/>
                <w:rtl/>
                <w:lang w:eastAsia="zh-CN"/>
              </w:rPr>
            </w:pPr>
            <w:r w:rsidRPr="004D6103">
              <w:rPr>
                <w:rFonts w:eastAsia="SimSun"/>
                <w:snapToGrid w:val="0"/>
                <w:color w:val="000000"/>
                <w:rtl/>
                <w:lang w:eastAsia="zh-CN"/>
              </w:rPr>
              <w:t>السيد مي</w:t>
            </w:r>
            <w:r>
              <w:rPr>
                <w:rFonts w:eastAsia="SimSun" w:hint="cs"/>
                <w:snapToGrid w:val="0"/>
                <w:color w:val="000000"/>
                <w:rtl/>
                <w:lang w:eastAsia="zh-CN"/>
              </w:rPr>
              <w:t>ث</w:t>
            </w:r>
            <w:r w:rsidRPr="004D6103">
              <w:rPr>
                <w:rFonts w:eastAsia="SimSun"/>
                <w:snapToGrid w:val="0"/>
                <w:color w:val="000000"/>
                <w:rtl/>
                <w:lang w:eastAsia="zh-CN"/>
              </w:rPr>
              <w:t>اق عارف، المدير التنفيذي، مكتب الملكية الفكرية، إسلام أباد</w:t>
            </w:r>
          </w:p>
          <w:p w14:paraId="665AFBE7" w14:textId="77777777" w:rsidR="007E43D9" w:rsidRDefault="007E43D9" w:rsidP="00DA6A00">
            <w:pPr>
              <w:spacing w:before="120"/>
              <w:rPr>
                <w:rFonts w:eastAsia="SimSun"/>
                <w:snapToGrid w:val="0"/>
                <w:color w:val="000000"/>
                <w:rtl/>
                <w:lang w:eastAsia="zh-CN"/>
              </w:rPr>
            </w:pPr>
            <w:r w:rsidRPr="004D6103">
              <w:rPr>
                <w:rFonts w:eastAsia="SimSun"/>
                <w:snapToGrid w:val="0"/>
                <w:color w:val="000000"/>
                <w:rtl/>
                <w:lang w:eastAsia="zh-CN"/>
              </w:rPr>
              <w:t xml:space="preserve">السيدة كيتسينج مونياتسي، مديرة حق </w:t>
            </w:r>
            <w:r>
              <w:rPr>
                <w:rFonts w:eastAsia="SimSun" w:hint="cs"/>
                <w:snapToGrid w:val="0"/>
                <w:color w:val="000000"/>
                <w:rtl/>
                <w:lang w:eastAsia="zh-CN"/>
              </w:rPr>
              <w:t>المؤلف</w:t>
            </w:r>
            <w:r w:rsidRPr="004D6103">
              <w:rPr>
                <w:rFonts w:eastAsia="SimSun"/>
                <w:snapToGrid w:val="0"/>
                <w:color w:val="000000"/>
                <w:rtl/>
                <w:lang w:eastAsia="zh-CN"/>
              </w:rPr>
              <w:t>، غابورون</w:t>
            </w:r>
          </w:p>
          <w:p w14:paraId="4B7EC314" w14:textId="77777777" w:rsidR="007E43D9" w:rsidRPr="007B5416" w:rsidRDefault="007E43D9" w:rsidP="00DA6A00">
            <w:pPr>
              <w:spacing w:before="120"/>
              <w:rPr>
                <w:rFonts w:eastAsia="SimSun"/>
                <w:snapToGrid w:val="0"/>
                <w:color w:val="000000"/>
                <w:rtl/>
                <w:lang w:eastAsia="zh-CN"/>
              </w:rPr>
            </w:pPr>
            <w:r w:rsidRPr="004D6103">
              <w:rPr>
                <w:rFonts w:eastAsia="SimSun"/>
                <w:snapToGrid w:val="0"/>
                <w:color w:val="000000"/>
                <w:rtl/>
                <w:lang w:eastAsia="zh-CN"/>
              </w:rPr>
              <w:t xml:space="preserve">السيد كلاوديو أوسا روخاس، </w:t>
            </w:r>
            <w:r w:rsidRPr="001D16F8">
              <w:rPr>
                <w:rFonts w:eastAsia="SimSun"/>
                <w:snapToGrid w:val="0"/>
                <w:color w:val="000000"/>
                <w:rtl/>
                <w:lang w:eastAsia="zh-CN"/>
              </w:rPr>
              <w:t xml:space="preserve">رئيس </w:t>
            </w:r>
            <w:r>
              <w:rPr>
                <w:rFonts w:eastAsia="SimSun" w:hint="cs"/>
                <w:snapToGrid w:val="0"/>
                <w:color w:val="000000"/>
                <w:rtl/>
                <w:lang w:eastAsia="zh-CN"/>
              </w:rPr>
              <w:t>إدارة</w:t>
            </w:r>
            <w:r w:rsidRPr="001D16F8">
              <w:rPr>
                <w:rFonts w:eastAsia="SimSun"/>
                <w:snapToGrid w:val="0"/>
                <w:color w:val="000000"/>
                <w:rtl/>
                <w:lang w:eastAsia="zh-CN"/>
              </w:rPr>
              <w:t xml:space="preserve"> حقوق </w:t>
            </w:r>
            <w:r>
              <w:rPr>
                <w:rFonts w:eastAsia="SimSun" w:hint="cs"/>
                <w:snapToGrid w:val="0"/>
                <w:color w:val="000000"/>
                <w:rtl/>
                <w:lang w:eastAsia="zh-CN"/>
              </w:rPr>
              <w:t xml:space="preserve">الملكية </w:t>
            </w:r>
            <w:r w:rsidRPr="001D16F8">
              <w:rPr>
                <w:rFonts w:eastAsia="SimSun"/>
                <w:snapToGrid w:val="0"/>
                <w:color w:val="000000"/>
                <w:rtl/>
                <w:lang w:eastAsia="zh-CN"/>
              </w:rPr>
              <w:t>الفكرية</w:t>
            </w:r>
            <w:r w:rsidRPr="004D6103">
              <w:rPr>
                <w:rFonts w:eastAsia="SimSun"/>
                <w:snapToGrid w:val="0"/>
                <w:color w:val="000000"/>
                <w:rtl/>
                <w:lang w:eastAsia="zh-CN"/>
              </w:rPr>
              <w:t>، سانتياغو دي شيلي</w:t>
            </w:r>
          </w:p>
        </w:tc>
      </w:tr>
      <w:tr w:rsidR="007E43D9" w:rsidRPr="000718E3" w14:paraId="44ED993E" w14:textId="77777777" w:rsidTr="00DA6A00">
        <w:tc>
          <w:tcPr>
            <w:tcW w:w="1842" w:type="dxa"/>
          </w:tcPr>
          <w:p w14:paraId="26190FDE" w14:textId="77777777" w:rsidR="007E43D9" w:rsidRDefault="007E43D9" w:rsidP="00DA6A00">
            <w:pPr>
              <w:rPr>
                <w:rFonts w:eastAsia="SimSun"/>
                <w:snapToGrid w:val="0"/>
                <w:color w:val="000000"/>
                <w:rtl/>
                <w:lang w:eastAsia="zh-CN"/>
              </w:rPr>
            </w:pPr>
          </w:p>
        </w:tc>
        <w:tc>
          <w:tcPr>
            <w:tcW w:w="1701" w:type="dxa"/>
          </w:tcPr>
          <w:p w14:paraId="2A827A09" w14:textId="77777777" w:rsidR="007E43D9" w:rsidRPr="007B5416" w:rsidRDefault="007E43D9" w:rsidP="00DA6A00">
            <w:pPr>
              <w:rPr>
                <w:rFonts w:eastAsia="SimSun"/>
                <w:b/>
                <w:bCs/>
                <w:snapToGrid w:val="0"/>
                <w:rtl/>
                <w:lang w:eastAsia="zh-CN"/>
              </w:rPr>
            </w:pPr>
          </w:p>
        </w:tc>
        <w:tc>
          <w:tcPr>
            <w:tcW w:w="6057" w:type="dxa"/>
            <w:gridSpan w:val="2"/>
          </w:tcPr>
          <w:p w14:paraId="6A90828F" w14:textId="77777777" w:rsidR="007E43D9" w:rsidRPr="007B5416" w:rsidRDefault="007E43D9" w:rsidP="00DA6A00">
            <w:pPr>
              <w:rPr>
                <w:rFonts w:eastAsia="SimSun"/>
                <w:snapToGrid w:val="0"/>
                <w:color w:val="000000"/>
                <w:rtl/>
                <w:lang w:eastAsia="zh-CN"/>
              </w:rPr>
            </w:pPr>
          </w:p>
        </w:tc>
      </w:tr>
      <w:tr w:rsidR="007E43D9" w14:paraId="1E5ADD1C" w14:textId="77777777" w:rsidTr="00DA6A00">
        <w:tc>
          <w:tcPr>
            <w:tcW w:w="1842" w:type="dxa"/>
          </w:tcPr>
          <w:p w14:paraId="6A1CAB93" w14:textId="77777777" w:rsidR="007E43D9" w:rsidRPr="000718E3" w:rsidRDefault="007E43D9" w:rsidP="00DA6A00">
            <w:pPr>
              <w:rPr>
                <w:rFonts w:eastAsia="SimSun"/>
                <w:snapToGrid w:val="0"/>
                <w:color w:val="000000"/>
                <w:lang w:eastAsia="zh-CN"/>
              </w:rPr>
            </w:pPr>
            <w:r>
              <w:rPr>
                <w:rFonts w:eastAsia="SimSun" w:hint="cs"/>
                <w:snapToGrid w:val="0"/>
                <w:color w:val="000000"/>
                <w:rtl/>
                <w:lang w:eastAsia="zh-CN"/>
              </w:rPr>
              <w:t>16</w:t>
            </w:r>
            <w:r w:rsidRPr="00F264D4">
              <w:rPr>
                <w:rFonts w:eastAsia="SimSun" w:hint="cs"/>
                <w:snapToGrid w:val="0"/>
                <w:color w:val="000000"/>
                <w:rtl/>
                <w:lang w:eastAsia="zh-CN"/>
              </w:rPr>
              <w:t>.</w:t>
            </w:r>
            <w:r>
              <w:rPr>
                <w:rFonts w:eastAsia="SimSun" w:hint="cs"/>
                <w:snapToGrid w:val="0"/>
                <w:color w:val="000000"/>
                <w:rtl/>
                <w:lang w:eastAsia="zh-CN"/>
              </w:rPr>
              <w:t>30</w:t>
            </w:r>
            <w:r w:rsidRPr="00F264D4">
              <w:rPr>
                <w:rFonts w:eastAsia="SimSun" w:hint="cs"/>
                <w:snapToGrid w:val="0"/>
                <w:color w:val="000000"/>
                <w:rtl/>
                <w:lang w:eastAsia="zh-CN"/>
              </w:rPr>
              <w:t xml:space="preserve"> </w:t>
            </w:r>
            <w:r w:rsidRPr="00F264D4">
              <w:rPr>
                <w:rFonts w:eastAsia="SimSun"/>
                <w:snapToGrid w:val="0"/>
                <w:color w:val="000000"/>
                <w:rtl/>
                <w:lang w:eastAsia="zh-CN"/>
              </w:rPr>
              <w:t>–</w:t>
            </w:r>
            <w:r w:rsidRPr="00F264D4">
              <w:rPr>
                <w:rFonts w:eastAsia="SimSun" w:hint="cs"/>
                <w:snapToGrid w:val="0"/>
                <w:color w:val="000000"/>
                <w:rtl/>
                <w:lang w:eastAsia="zh-CN"/>
              </w:rPr>
              <w:t xml:space="preserve"> </w:t>
            </w:r>
            <w:r>
              <w:rPr>
                <w:rFonts w:eastAsia="SimSun" w:hint="cs"/>
                <w:snapToGrid w:val="0"/>
                <w:color w:val="000000"/>
                <w:rtl/>
                <w:lang w:eastAsia="zh-CN"/>
              </w:rPr>
              <w:t>16</w:t>
            </w:r>
            <w:r w:rsidRPr="00F264D4">
              <w:rPr>
                <w:rFonts w:eastAsia="SimSun" w:hint="cs"/>
                <w:snapToGrid w:val="0"/>
                <w:color w:val="000000"/>
                <w:rtl/>
                <w:lang w:eastAsia="zh-CN"/>
              </w:rPr>
              <w:t>.</w:t>
            </w:r>
            <w:r>
              <w:rPr>
                <w:rFonts w:eastAsia="SimSun" w:hint="cs"/>
                <w:snapToGrid w:val="0"/>
                <w:color w:val="000000"/>
                <w:rtl/>
                <w:lang w:eastAsia="zh-CN"/>
              </w:rPr>
              <w:t>45</w:t>
            </w:r>
          </w:p>
        </w:tc>
        <w:tc>
          <w:tcPr>
            <w:tcW w:w="1701" w:type="dxa"/>
          </w:tcPr>
          <w:p w14:paraId="68EF0E40" w14:textId="77777777" w:rsidR="007E43D9" w:rsidRPr="000718E3" w:rsidRDefault="007E43D9" w:rsidP="00DA6A00">
            <w:pPr>
              <w:rPr>
                <w:rFonts w:eastAsia="SimSun"/>
                <w:snapToGrid w:val="0"/>
                <w:lang w:eastAsia="zh-CN"/>
              </w:rPr>
            </w:pPr>
          </w:p>
        </w:tc>
        <w:tc>
          <w:tcPr>
            <w:tcW w:w="6057" w:type="dxa"/>
            <w:gridSpan w:val="2"/>
          </w:tcPr>
          <w:p w14:paraId="3602A403" w14:textId="77777777" w:rsidR="007E43D9" w:rsidRDefault="007E43D9" w:rsidP="00DA6A00">
            <w:pPr>
              <w:tabs>
                <w:tab w:val="left" w:pos="1425"/>
              </w:tabs>
              <w:ind w:left="1452" w:hanging="1452"/>
              <w:rPr>
                <w:rFonts w:eastAsia="SimSun"/>
                <w:snapToGrid w:val="0"/>
                <w:rtl/>
                <w:lang w:eastAsia="zh-CN"/>
              </w:rPr>
            </w:pPr>
            <w:r>
              <w:rPr>
                <w:rFonts w:eastAsia="SimSun" w:hint="cs"/>
                <w:snapToGrid w:val="0"/>
                <w:rtl/>
                <w:lang w:eastAsia="zh-CN"/>
              </w:rPr>
              <w:t>استراحة</w:t>
            </w:r>
          </w:p>
        </w:tc>
      </w:tr>
      <w:tr w:rsidR="007E43D9" w14:paraId="0BBACB30" w14:textId="77777777" w:rsidTr="00DA6A00">
        <w:tc>
          <w:tcPr>
            <w:tcW w:w="1842" w:type="dxa"/>
          </w:tcPr>
          <w:p w14:paraId="1EE142BB" w14:textId="77777777" w:rsidR="007E43D9" w:rsidRDefault="007E43D9" w:rsidP="00DA6A00">
            <w:pPr>
              <w:rPr>
                <w:rFonts w:eastAsia="SimSun"/>
                <w:snapToGrid w:val="0"/>
                <w:color w:val="000000"/>
                <w:rtl/>
                <w:lang w:eastAsia="zh-CN"/>
              </w:rPr>
            </w:pPr>
          </w:p>
        </w:tc>
        <w:tc>
          <w:tcPr>
            <w:tcW w:w="1701" w:type="dxa"/>
          </w:tcPr>
          <w:p w14:paraId="42C9C551" w14:textId="77777777" w:rsidR="007E43D9" w:rsidRPr="000718E3" w:rsidRDefault="007E43D9" w:rsidP="00DA6A00">
            <w:pPr>
              <w:rPr>
                <w:rFonts w:eastAsia="SimSun"/>
                <w:snapToGrid w:val="0"/>
                <w:lang w:eastAsia="zh-CN"/>
              </w:rPr>
            </w:pPr>
          </w:p>
        </w:tc>
        <w:tc>
          <w:tcPr>
            <w:tcW w:w="6057" w:type="dxa"/>
            <w:gridSpan w:val="2"/>
          </w:tcPr>
          <w:p w14:paraId="51A395E8" w14:textId="77777777" w:rsidR="007E43D9" w:rsidRDefault="007E43D9" w:rsidP="00DA6A00">
            <w:pPr>
              <w:tabs>
                <w:tab w:val="left" w:pos="1425"/>
              </w:tabs>
              <w:ind w:left="1452" w:hanging="1452"/>
              <w:rPr>
                <w:rFonts w:eastAsia="SimSun"/>
                <w:snapToGrid w:val="0"/>
                <w:rtl/>
                <w:lang w:eastAsia="zh-CN"/>
              </w:rPr>
            </w:pPr>
          </w:p>
        </w:tc>
      </w:tr>
      <w:tr w:rsidR="007E43D9" w:rsidRPr="00AF6820" w14:paraId="03AE9FDB" w14:textId="77777777" w:rsidTr="00DA6A00">
        <w:trPr>
          <w:trHeight w:val="307"/>
        </w:trPr>
        <w:tc>
          <w:tcPr>
            <w:tcW w:w="1842" w:type="dxa"/>
          </w:tcPr>
          <w:p w14:paraId="1811A51D" w14:textId="77777777" w:rsidR="007E43D9" w:rsidRPr="00AF6820" w:rsidRDefault="007E43D9" w:rsidP="00DA6A00">
            <w:pPr>
              <w:rPr>
                <w:rFonts w:eastAsia="SimSun"/>
                <w:snapToGrid w:val="0"/>
                <w:color w:val="000000"/>
                <w:lang w:eastAsia="zh-CN"/>
              </w:rPr>
            </w:pPr>
            <w:r>
              <w:rPr>
                <w:rFonts w:eastAsia="SimSun" w:hint="cs"/>
                <w:snapToGrid w:val="0"/>
                <w:color w:val="000000"/>
                <w:rtl/>
                <w:lang w:eastAsia="zh-CN"/>
              </w:rPr>
              <w:t>16</w:t>
            </w:r>
            <w:r w:rsidRPr="00164AB3">
              <w:rPr>
                <w:rFonts w:eastAsia="SimSun" w:hint="cs"/>
                <w:snapToGrid w:val="0"/>
                <w:color w:val="000000"/>
                <w:rtl/>
                <w:lang w:eastAsia="zh-CN"/>
              </w:rPr>
              <w:t>.</w:t>
            </w:r>
            <w:r>
              <w:rPr>
                <w:rFonts w:eastAsia="SimSun" w:hint="cs"/>
                <w:snapToGrid w:val="0"/>
                <w:color w:val="000000"/>
                <w:rtl/>
                <w:lang w:eastAsia="zh-CN"/>
              </w:rPr>
              <w:t>45</w:t>
            </w:r>
            <w:r w:rsidRPr="00164AB3">
              <w:rPr>
                <w:rFonts w:eastAsia="SimSun" w:hint="cs"/>
                <w:snapToGrid w:val="0"/>
                <w:color w:val="000000"/>
                <w:rtl/>
                <w:lang w:eastAsia="zh-CN"/>
              </w:rPr>
              <w:t xml:space="preserve"> </w:t>
            </w:r>
            <w:r w:rsidRPr="00164AB3">
              <w:rPr>
                <w:rFonts w:eastAsia="SimSun"/>
                <w:snapToGrid w:val="0"/>
                <w:color w:val="000000"/>
                <w:rtl/>
                <w:lang w:eastAsia="zh-CN"/>
              </w:rPr>
              <w:t>–</w:t>
            </w:r>
            <w:r w:rsidRPr="00164AB3">
              <w:rPr>
                <w:rFonts w:eastAsia="SimSun" w:hint="cs"/>
                <w:snapToGrid w:val="0"/>
                <w:color w:val="000000"/>
                <w:rtl/>
                <w:lang w:eastAsia="zh-CN"/>
              </w:rPr>
              <w:t xml:space="preserve"> </w:t>
            </w:r>
            <w:r>
              <w:rPr>
                <w:rFonts w:eastAsia="SimSun" w:hint="cs"/>
                <w:snapToGrid w:val="0"/>
                <w:color w:val="000000"/>
                <w:rtl/>
                <w:lang w:eastAsia="zh-CN"/>
              </w:rPr>
              <w:t>18</w:t>
            </w:r>
            <w:r w:rsidRPr="00164AB3">
              <w:rPr>
                <w:rFonts w:eastAsia="SimSun" w:hint="cs"/>
                <w:snapToGrid w:val="0"/>
                <w:color w:val="000000"/>
                <w:rtl/>
                <w:lang w:eastAsia="zh-CN"/>
              </w:rPr>
              <w:t>.</w:t>
            </w:r>
            <w:r>
              <w:rPr>
                <w:rFonts w:eastAsia="SimSun" w:hint="cs"/>
                <w:snapToGrid w:val="0"/>
                <w:color w:val="000000"/>
                <w:rtl/>
                <w:lang w:eastAsia="zh-CN"/>
              </w:rPr>
              <w:t>45</w:t>
            </w:r>
          </w:p>
        </w:tc>
        <w:tc>
          <w:tcPr>
            <w:tcW w:w="7758" w:type="dxa"/>
            <w:gridSpan w:val="3"/>
          </w:tcPr>
          <w:p w14:paraId="77F8179B" w14:textId="77777777" w:rsidR="007E43D9" w:rsidRPr="00AF6820" w:rsidRDefault="007E43D9" w:rsidP="00DA6A00">
            <w:pPr>
              <w:rPr>
                <w:rFonts w:eastAsia="SimSun"/>
                <w:b/>
                <w:bCs/>
                <w:snapToGrid w:val="0"/>
                <w:color w:val="000000"/>
                <w:lang w:eastAsia="zh-CN"/>
              </w:rPr>
            </w:pPr>
            <w:r>
              <w:rPr>
                <w:rFonts w:eastAsia="SimSun" w:hint="cs"/>
                <w:b/>
                <w:bCs/>
                <w:snapToGrid w:val="0"/>
                <w:color w:val="000000"/>
                <w:rtl/>
                <w:lang w:eastAsia="zh-CN"/>
              </w:rPr>
              <w:t>حلقة نقاش بشأن المتاحف</w:t>
            </w:r>
          </w:p>
        </w:tc>
      </w:tr>
      <w:tr w:rsidR="007E43D9" w:rsidRPr="000718E3" w14:paraId="6DE85AD7" w14:textId="77777777" w:rsidTr="00DA6A00">
        <w:trPr>
          <w:trHeight w:val="73"/>
        </w:trPr>
        <w:tc>
          <w:tcPr>
            <w:tcW w:w="1842" w:type="dxa"/>
          </w:tcPr>
          <w:p w14:paraId="5D37427D" w14:textId="77777777" w:rsidR="007E43D9" w:rsidRPr="000718E3" w:rsidRDefault="007E43D9" w:rsidP="00DA6A00">
            <w:pPr>
              <w:rPr>
                <w:rFonts w:eastAsia="SimSun"/>
                <w:snapToGrid w:val="0"/>
                <w:color w:val="000000"/>
                <w:lang w:eastAsia="zh-CN"/>
              </w:rPr>
            </w:pPr>
          </w:p>
        </w:tc>
        <w:tc>
          <w:tcPr>
            <w:tcW w:w="1701" w:type="dxa"/>
          </w:tcPr>
          <w:p w14:paraId="2BFE9C83" w14:textId="77777777" w:rsidR="007E43D9" w:rsidRPr="000718E3" w:rsidRDefault="007E43D9" w:rsidP="00DA6A00">
            <w:pPr>
              <w:rPr>
                <w:rFonts w:eastAsia="SimSun"/>
                <w:snapToGrid w:val="0"/>
                <w:rtl/>
                <w:lang w:eastAsia="zh-CN"/>
              </w:rPr>
            </w:pPr>
            <w:r>
              <w:rPr>
                <w:rFonts w:eastAsia="SimSun" w:hint="cs"/>
                <w:b/>
                <w:bCs/>
                <w:snapToGrid w:val="0"/>
                <w:rtl/>
                <w:lang w:eastAsia="zh-CN"/>
              </w:rPr>
              <w:t>المتحد</w:t>
            </w:r>
            <w:r w:rsidRPr="00AE20C6">
              <w:rPr>
                <w:rFonts w:eastAsia="SimSun" w:hint="cs"/>
                <w:b/>
                <w:bCs/>
                <w:snapToGrid w:val="0"/>
                <w:rtl/>
                <w:lang w:eastAsia="zh-CN"/>
              </w:rPr>
              <w:t>ثون</w:t>
            </w:r>
            <w:r>
              <w:rPr>
                <w:rFonts w:eastAsia="SimSun" w:hint="cs"/>
                <w:snapToGrid w:val="0"/>
                <w:rtl/>
                <w:lang w:eastAsia="zh-CN"/>
              </w:rPr>
              <w:t>:</w:t>
            </w:r>
          </w:p>
        </w:tc>
        <w:tc>
          <w:tcPr>
            <w:tcW w:w="6057" w:type="dxa"/>
            <w:gridSpan w:val="2"/>
          </w:tcPr>
          <w:p w14:paraId="61C72508" w14:textId="77777777" w:rsidR="007E43D9" w:rsidRDefault="007E43D9" w:rsidP="00DA6A00">
            <w:pPr>
              <w:spacing w:before="120"/>
              <w:rPr>
                <w:rFonts w:eastAsia="SimSun"/>
                <w:snapToGrid w:val="0"/>
                <w:rtl/>
                <w:lang w:eastAsia="zh-CN"/>
              </w:rPr>
            </w:pPr>
            <w:r>
              <w:rPr>
                <w:rFonts w:eastAsia="SimSun" w:hint="cs"/>
                <w:snapToGrid w:val="0"/>
                <w:rtl/>
                <w:lang w:eastAsia="zh-CN"/>
              </w:rPr>
              <w:t>السيد فادي بستاني، مدير مساعد، مديرية البحوث والمجموعات، متحف اللوفر، باريس</w:t>
            </w:r>
          </w:p>
          <w:p w14:paraId="2FE47CC6" w14:textId="77777777" w:rsidR="007E43D9" w:rsidRDefault="007E43D9" w:rsidP="00DA6A00">
            <w:pPr>
              <w:spacing w:before="120"/>
              <w:rPr>
                <w:rFonts w:eastAsia="SimSun"/>
                <w:snapToGrid w:val="0"/>
                <w:rtl/>
                <w:lang w:eastAsia="zh-CN"/>
              </w:rPr>
            </w:pPr>
            <w:r>
              <w:rPr>
                <w:rFonts w:eastAsia="SimSun" w:hint="cs"/>
                <w:snapToGrid w:val="0"/>
                <w:rtl/>
                <w:lang w:eastAsia="zh-CN"/>
              </w:rPr>
              <w:t>السيد جيم كاسترو، مستشار قانوني، قسم العقود بمكتب الشؤون الثقافية، البنك المركزي لكولومبيا، بوغوتا</w:t>
            </w:r>
          </w:p>
          <w:p w14:paraId="6B937BBD" w14:textId="77777777" w:rsidR="007E43D9" w:rsidRPr="001D16F8" w:rsidRDefault="007E43D9" w:rsidP="00DA6A00">
            <w:pPr>
              <w:spacing w:before="120"/>
              <w:rPr>
                <w:rFonts w:eastAsia="SimSun"/>
                <w:snapToGrid w:val="0"/>
                <w:lang w:eastAsia="zh-CN"/>
              </w:rPr>
            </w:pPr>
            <w:r w:rsidRPr="001D16F8">
              <w:rPr>
                <w:rFonts w:eastAsia="SimSun"/>
                <w:snapToGrid w:val="0"/>
                <w:rtl/>
                <w:lang w:eastAsia="zh-CN"/>
              </w:rPr>
              <w:t xml:space="preserve">السيدة آنا ديسبوتيدو، مستشارة قانونية </w:t>
            </w:r>
            <w:r w:rsidRPr="001D16F8">
              <w:rPr>
                <w:rFonts w:eastAsia="SimSun" w:hint="cs"/>
                <w:snapToGrid w:val="0"/>
                <w:rtl/>
                <w:lang w:eastAsia="zh-CN"/>
              </w:rPr>
              <w:t xml:space="preserve">في </w:t>
            </w:r>
            <w:r w:rsidRPr="001D16F8">
              <w:rPr>
                <w:rFonts w:eastAsia="SimSun"/>
                <w:snapToGrid w:val="0"/>
                <w:rtl/>
                <w:lang w:eastAsia="zh-CN"/>
              </w:rPr>
              <w:t xml:space="preserve">متحف الفن المعاصر والحديث، </w:t>
            </w:r>
            <w:r w:rsidRPr="001D16F8">
              <w:rPr>
                <w:rFonts w:eastAsia="SimSun" w:hint="cs"/>
                <w:snapToGrid w:val="0"/>
                <w:rtl/>
                <w:lang w:val="fr-CH" w:eastAsia="zh-CN"/>
              </w:rPr>
              <w:t>ثي</w:t>
            </w:r>
            <w:r w:rsidRPr="001D16F8">
              <w:rPr>
                <w:rFonts w:eastAsia="SimSun"/>
                <w:snapToGrid w:val="0"/>
                <w:rtl/>
                <w:lang w:eastAsia="zh-CN"/>
              </w:rPr>
              <w:t>سالونيك</w:t>
            </w:r>
            <w:r w:rsidRPr="001D16F8">
              <w:rPr>
                <w:rFonts w:eastAsia="SimSun" w:hint="cs"/>
                <w:snapToGrid w:val="0"/>
                <w:rtl/>
                <w:lang w:eastAsia="zh-CN"/>
              </w:rPr>
              <w:t>ي</w:t>
            </w:r>
            <w:r w:rsidRPr="001D16F8">
              <w:rPr>
                <w:rFonts w:eastAsia="SimSun"/>
                <w:snapToGrid w:val="0"/>
                <w:rtl/>
                <w:lang w:eastAsia="zh-CN"/>
              </w:rPr>
              <w:t>، اليونان</w:t>
            </w:r>
          </w:p>
          <w:p w14:paraId="13FEEA43" w14:textId="77777777" w:rsidR="007E43D9" w:rsidRDefault="007E43D9" w:rsidP="00DA6A00">
            <w:pPr>
              <w:spacing w:before="120"/>
              <w:rPr>
                <w:rFonts w:eastAsia="SimSun"/>
                <w:snapToGrid w:val="0"/>
                <w:rtl/>
                <w:lang w:eastAsia="zh-CN"/>
              </w:rPr>
            </w:pPr>
            <w:r w:rsidRPr="001D16F8">
              <w:rPr>
                <w:rFonts w:eastAsia="SimSun"/>
                <w:snapToGrid w:val="0"/>
                <w:rtl/>
                <w:lang w:eastAsia="zh-CN"/>
              </w:rPr>
              <w:t>السيد راينر إيش، فنان، دوسلدورف، ألمانيا</w:t>
            </w:r>
          </w:p>
          <w:p w14:paraId="356DD5B2" w14:textId="77777777" w:rsidR="007E43D9" w:rsidRPr="001D16F8" w:rsidRDefault="007E43D9" w:rsidP="00DA6A00">
            <w:pPr>
              <w:spacing w:before="120"/>
              <w:rPr>
                <w:rFonts w:eastAsia="SimSun"/>
                <w:snapToGrid w:val="0"/>
                <w:lang w:eastAsia="zh-CN"/>
              </w:rPr>
            </w:pPr>
            <w:r>
              <w:rPr>
                <w:rFonts w:eastAsia="SimSun" w:hint="cs"/>
                <w:snapToGrid w:val="0"/>
                <w:rtl/>
                <w:lang w:eastAsia="zh-CN"/>
              </w:rPr>
              <w:t>السيد فاطمة نايت إيغيل، مديرة، معهد باردو الوطني، تونس العاصمة</w:t>
            </w:r>
          </w:p>
          <w:p w14:paraId="51ABE0D5" w14:textId="77777777" w:rsidR="007E43D9" w:rsidRPr="001D16F8" w:rsidRDefault="007E43D9" w:rsidP="00DA6A00">
            <w:pPr>
              <w:spacing w:before="120"/>
              <w:rPr>
                <w:rFonts w:eastAsia="SimSun"/>
                <w:snapToGrid w:val="0"/>
                <w:lang w:eastAsia="zh-CN"/>
              </w:rPr>
            </w:pPr>
            <w:r w:rsidRPr="001D16F8">
              <w:rPr>
                <w:rFonts w:eastAsia="SimSun"/>
                <w:snapToGrid w:val="0"/>
                <w:rtl/>
                <w:lang w:eastAsia="zh-CN"/>
              </w:rPr>
              <w:t xml:space="preserve">السيد كريستوفر هدسون، </w:t>
            </w:r>
            <w:r w:rsidRPr="001D16F8">
              <w:rPr>
                <w:rFonts w:eastAsia="SimSun" w:hint="cs"/>
                <w:snapToGrid w:val="0"/>
                <w:rtl/>
                <w:lang w:eastAsia="zh-CN"/>
              </w:rPr>
              <w:t xml:space="preserve">مسؤول </w:t>
            </w:r>
            <w:r w:rsidRPr="001D16F8">
              <w:rPr>
                <w:rFonts w:eastAsia="SimSun"/>
                <w:snapToGrid w:val="0"/>
                <w:rtl/>
                <w:lang w:eastAsia="zh-CN"/>
              </w:rPr>
              <w:t>نشر، متحف الفن الحديث (</w:t>
            </w:r>
            <w:r w:rsidRPr="001D16F8">
              <w:rPr>
                <w:rFonts w:eastAsia="SimSun"/>
                <w:snapToGrid w:val="0"/>
                <w:lang w:eastAsia="zh-CN"/>
              </w:rPr>
              <w:t>MoMA</w:t>
            </w:r>
            <w:r w:rsidRPr="001D16F8">
              <w:rPr>
                <w:rFonts w:eastAsia="SimSun"/>
                <w:snapToGrid w:val="0"/>
                <w:rtl/>
                <w:lang w:eastAsia="zh-CN"/>
              </w:rPr>
              <w:t>)، نيويورك، الولايات المتحدة الأمريكية</w:t>
            </w:r>
          </w:p>
          <w:p w14:paraId="49DD3D0B" w14:textId="77777777" w:rsidR="007E43D9" w:rsidRPr="001D16F8" w:rsidRDefault="007E43D9" w:rsidP="00DA6A00">
            <w:pPr>
              <w:spacing w:before="120"/>
              <w:rPr>
                <w:rFonts w:eastAsia="SimSun"/>
                <w:snapToGrid w:val="0"/>
                <w:lang w:eastAsia="zh-CN"/>
              </w:rPr>
            </w:pPr>
            <w:r w:rsidRPr="001D16F8">
              <w:rPr>
                <w:rFonts w:eastAsia="SimSun"/>
                <w:snapToGrid w:val="0"/>
                <w:rtl/>
                <w:lang w:eastAsia="zh-CN"/>
              </w:rPr>
              <w:t>السيد تيري ميلارد، المدير القانوني لجمعية المؤلفين في مجال الفنون التخطيطية والتشكيلية (</w:t>
            </w:r>
            <w:r w:rsidRPr="001D16F8">
              <w:rPr>
                <w:rFonts w:eastAsia="SimSun"/>
                <w:snapToGrid w:val="0"/>
                <w:lang w:eastAsia="zh-CN"/>
              </w:rPr>
              <w:t>ADAGP</w:t>
            </w:r>
            <w:r w:rsidRPr="001D16F8">
              <w:rPr>
                <w:rFonts w:eastAsia="SimSun"/>
                <w:snapToGrid w:val="0"/>
                <w:rtl/>
                <w:lang w:eastAsia="zh-CN"/>
              </w:rPr>
              <w:t>)، باريس</w:t>
            </w:r>
          </w:p>
          <w:p w14:paraId="477BBDE4" w14:textId="77777777" w:rsidR="007E43D9" w:rsidRPr="001D16F8" w:rsidRDefault="007E43D9" w:rsidP="00DA6A00">
            <w:pPr>
              <w:spacing w:before="120"/>
              <w:rPr>
                <w:rFonts w:eastAsia="SimSun"/>
                <w:snapToGrid w:val="0"/>
                <w:lang w:eastAsia="zh-CN"/>
              </w:rPr>
            </w:pPr>
            <w:r w:rsidRPr="001D16F8">
              <w:rPr>
                <w:rFonts w:eastAsia="SimSun"/>
                <w:snapToGrid w:val="0"/>
                <w:rtl/>
                <w:lang w:eastAsia="zh-CN"/>
              </w:rPr>
              <w:t>السيد غوستافو مارتينز دي ألميدا، مستشار متحف الفن الحديث في ريو</w:t>
            </w:r>
            <w:r>
              <w:rPr>
                <w:rFonts w:eastAsia="SimSun" w:hint="cs"/>
                <w:snapToGrid w:val="0"/>
                <w:rtl/>
                <w:lang w:eastAsia="zh-CN"/>
              </w:rPr>
              <w:t> </w:t>
            </w:r>
            <w:r w:rsidRPr="001D16F8">
              <w:rPr>
                <w:rFonts w:eastAsia="SimSun"/>
                <w:snapToGrid w:val="0"/>
                <w:rtl/>
                <w:lang w:eastAsia="zh-CN"/>
              </w:rPr>
              <w:t>دي جانيرو، ريو دي جانيرو، البرازيل</w:t>
            </w:r>
          </w:p>
          <w:p w14:paraId="7130A712" w14:textId="77777777" w:rsidR="007E43D9" w:rsidRDefault="007E43D9" w:rsidP="00DA6A00">
            <w:pPr>
              <w:spacing w:before="120"/>
              <w:rPr>
                <w:rFonts w:eastAsia="SimSun"/>
                <w:snapToGrid w:val="0"/>
                <w:rtl/>
                <w:lang w:eastAsia="zh-CN"/>
              </w:rPr>
            </w:pPr>
            <w:r w:rsidRPr="001D16F8">
              <w:rPr>
                <w:rFonts w:eastAsia="SimSun"/>
                <w:snapToGrid w:val="0"/>
                <w:rtl/>
                <w:lang w:eastAsia="zh-CN"/>
              </w:rPr>
              <w:t>السيدة كاتيا بينزون، رئيسة قسم العقود بمكتب الشؤون الثقافية، البنك المركزي لكولومبيا، بوغوتا</w:t>
            </w:r>
          </w:p>
          <w:p w14:paraId="7286562C" w14:textId="77777777" w:rsidR="007E43D9" w:rsidRDefault="007E43D9" w:rsidP="00DA6A00">
            <w:pPr>
              <w:spacing w:before="120"/>
              <w:rPr>
                <w:rFonts w:eastAsia="SimSun"/>
                <w:snapToGrid w:val="0"/>
                <w:rtl/>
                <w:lang w:eastAsia="zh-CN"/>
              </w:rPr>
            </w:pPr>
            <w:r>
              <w:rPr>
                <w:rFonts w:eastAsia="SimSun" w:hint="cs"/>
                <w:snapToGrid w:val="0"/>
                <w:rtl/>
                <w:lang w:eastAsia="zh-CN"/>
              </w:rPr>
              <w:t>السيدة ريما صلحي، مديرة الشؤون القانونية والسياسات، جمعية حق المؤلف للمصممين والفنانين، لندن</w:t>
            </w:r>
          </w:p>
          <w:p w14:paraId="26A4C0E9" w14:textId="77777777" w:rsidR="007E43D9" w:rsidRPr="001D16F8" w:rsidRDefault="007E43D9" w:rsidP="00DA6A00">
            <w:pPr>
              <w:spacing w:before="120"/>
              <w:rPr>
                <w:rFonts w:eastAsia="SimSun"/>
                <w:snapToGrid w:val="0"/>
                <w:rtl/>
                <w:lang w:eastAsia="zh-CN"/>
              </w:rPr>
            </w:pPr>
            <w:r>
              <w:rPr>
                <w:rFonts w:eastAsia="SimSun" w:hint="cs"/>
                <w:snapToGrid w:val="0"/>
                <w:rtl/>
                <w:lang w:eastAsia="zh-CN"/>
              </w:rPr>
              <w:t>السيد أزيب توبان، أمين متحف ماكان ومحاضر، جاكرتا</w:t>
            </w:r>
          </w:p>
          <w:p w14:paraId="198965EA" w14:textId="77777777" w:rsidR="007E43D9" w:rsidRPr="001D16F8" w:rsidRDefault="007E43D9" w:rsidP="00DA6A00">
            <w:pPr>
              <w:spacing w:before="120"/>
              <w:rPr>
                <w:rFonts w:eastAsia="SimSun"/>
                <w:snapToGrid w:val="0"/>
                <w:lang w:eastAsia="zh-CN"/>
              </w:rPr>
            </w:pPr>
            <w:r w:rsidRPr="001D16F8">
              <w:rPr>
                <w:rFonts w:eastAsia="SimSun"/>
                <w:snapToGrid w:val="0"/>
                <w:rtl/>
                <w:lang w:eastAsia="zh-CN"/>
              </w:rPr>
              <w:t>السيدة لينا توكيلا، الأمينة العامة، رابطة المتاحف الفنلندية، هلسنكي</w:t>
            </w:r>
          </w:p>
          <w:p w14:paraId="47178F7C" w14:textId="77777777" w:rsidR="007E43D9" w:rsidRPr="001D16F8" w:rsidRDefault="007E43D9" w:rsidP="00DA6A00">
            <w:pPr>
              <w:spacing w:before="120"/>
              <w:rPr>
                <w:rFonts w:eastAsia="SimSun"/>
                <w:snapToGrid w:val="0"/>
                <w:lang w:eastAsia="zh-CN"/>
              </w:rPr>
            </w:pPr>
            <w:r w:rsidRPr="001D16F8">
              <w:rPr>
                <w:rFonts w:eastAsia="SimSun"/>
                <w:snapToGrid w:val="0"/>
                <w:rtl/>
                <w:lang w:eastAsia="zh-CN"/>
              </w:rPr>
              <w:t>السيدة مارينا تسيغوليفا، رئيسة الخدمات القانونية، متحف الأرميتاج الحكومي</w:t>
            </w:r>
            <w:r>
              <w:rPr>
                <w:rFonts w:eastAsia="SimSun"/>
                <w:snapToGrid w:val="0"/>
                <w:rtl/>
                <w:lang w:eastAsia="zh-CN"/>
              </w:rPr>
              <w:t>، سانت بطرسبرغ</w:t>
            </w:r>
            <w:r w:rsidRPr="001D16F8">
              <w:rPr>
                <w:rFonts w:eastAsia="SimSun"/>
                <w:snapToGrid w:val="0"/>
                <w:rtl/>
                <w:lang w:eastAsia="zh-CN"/>
              </w:rPr>
              <w:t>، الاتحاد الروسي</w:t>
            </w:r>
          </w:p>
        </w:tc>
      </w:tr>
      <w:tr w:rsidR="007E43D9" w:rsidRPr="000718E3" w14:paraId="613F7956" w14:textId="77777777" w:rsidTr="00DA6A00">
        <w:tc>
          <w:tcPr>
            <w:tcW w:w="1842" w:type="dxa"/>
          </w:tcPr>
          <w:p w14:paraId="05F1DF4C" w14:textId="77777777" w:rsidR="007E43D9" w:rsidRPr="000718E3" w:rsidRDefault="007E43D9" w:rsidP="00DA6A00">
            <w:pPr>
              <w:rPr>
                <w:rFonts w:eastAsia="SimSun"/>
                <w:snapToGrid w:val="0"/>
                <w:color w:val="000000"/>
                <w:lang w:eastAsia="zh-CN"/>
              </w:rPr>
            </w:pPr>
          </w:p>
        </w:tc>
        <w:tc>
          <w:tcPr>
            <w:tcW w:w="1701" w:type="dxa"/>
          </w:tcPr>
          <w:p w14:paraId="2B101D62" w14:textId="77777777" w:rsidR="007E43D9" w:rsidRDefault="007E43D9" w:rsidP="00DA6A00">
            <w:pPr>
              <w:rPr>
                <w:rFonts w:eastAsia="SimSun"/>
                <w:snapToGrid w:val="0"/>
                <w:rtl/>
                <w:lang w:eastAsia="zh-CN"/>
              </w:rPr>
            </w:pPr>
          </w:p>
        </w:tc>
        <w:tc>
          <w:tcPr>
            <w:tcW w:w="6057" w:type="dxa"/>
            <w:gridSpan w:val="2"/>
          </w:tcPr>
          <w:p w14:paraId="244409FA" w14:textId="77777777" w:rsidR="007E43D9" w:rsidRPr="002E02F8" w:rsidRDefault="007E43D9" w:rsidP="00DA6A00">
            <w:pPr>
              <w:rPr>
                <w:rFonts w:eastAsia="SimSun"/>
                <w:i/>
                <w:iCs/>
                <w:snapToGrid w:val="0"/>
                <w:rtl/>
                <w:lang w:eastAsia="zh-CN"/>
              </w:rPr>
            </w:pPr>
          </w:p>
        </w:tc>
      </w:tr>
      <w:tr w:rsidR="007E43D9" w:rsidRPr="000718E3" w14:paraId="50F3C341" w14:textId="77777777" w:rsidTr="00DA6A00">
        <w:tc>
          <w:tcPr>
            <w:tcW w:w="1842" w:type="dxa"/>
          </w:tcPr>
          <w:p w14:paraId="5B1EB6F3" w14:textId="77777777" w:rsidR="007E43D9" w:rsidRPr="000718E3" w:rsidRDefault="007E43D9" w:rsidP="00DA6A00">
            <w:pPr>
              <w:rPr>
                <w:rFonts w:eastAsia="SimSun"/>
                <w:snapToGrid w:val="0"/>
                <w:color w:val="000000"/>
                <w:lang w:eastAsia="zh-CN"/>
              </w:rPr>
            </w:pPr>
          </w:p>
        </w:tc>
        <w:tc>
          <w:tcPr>
            <w:tcW w:w="7758" w:type="dxa"/>
            <w:gridSpan w:val="3"/>
          </w:tcPr>
          <w:p w14:paraId="445D78E5" w14:textId="77777777" w:rsidR="007E43D9" w:rsidRPr="002E02F8" w:rsidRDefault="007E43D9" w:rsidP="00DA6A00">
            <w:pPr>
              <w:rPr>
                <w:rFonts w:eastAsia="SimSun"/>
                <w:i/>
                <w:iCs/>
                <w:snapToGrid w:val="0"/>
                <w:rtl/>
                <w:lang w:eastAsia="zh-CN"/>
              </w:rPr>
            </w:pPr>
            <w:r w:rsidRPr="004D6103">
              <w:rPr>
                <w:rFonts w:eastAsia="SimSun"/>
                <w:b/>
                <w:bCs/>
                <w:snapToGrid w:val="0"/>
                <w:rtl/>
                <w:lang w:eastAsia="zh-CN"/>
              </w:rPr>
              <w:t>تعقيبات من</w:t>
            </w:r>
            <w:r>
              <w:rPr>
                <w:rFonts w:eastAsia="SimSun" w:hint="cs"/>
                <w:b/>
                <w:bCs/>
                <w:snapToGrid w:val="0"/>
                <w:rtl/>
                <w:lang w:eastAsia="zh-CN"/>
              </w:rPr>
              <w:t xml:space="preserve"> ا</w:t>
            </w:r>
            <w:r w:rsidRPr="004D6103">
              <w:rPr>
                <w:rFonts w:eastAsia="SimSun"/>
                <w:b/>
                <w:bCs/>
                <w:snapToGrid w:val="0"/>
                <w:rtl/>
                <w:lang w:eastAsia="zh-CN"/>
              </w:rPr>
              <w:t>لندوات الإقليمية</w:t>
            </w:r>
          </w:p>
        </w:tc>
      </w:tr>
      <w:tr w:rsidR="007E43D9" w:rsidRPr="000718E3" w14:paraId="467DD47D" w14:textId="77777777" w:rsidTr="00DA6A00">
        <w:tc>
          <w:tcPr>
            <w:tcW w:w="1842" w:type="dxa"/>
          </w:tcPr>
          <w:p w14:paraId="32967B31" w14:textId="77777777" w:rsidR="007E43D9" w:rsidRPr="000718E3" w:rsidRDefault="007E43D9" w:rsidP="00DA6A00">
            <w:pPr>
              <w:rPr>
                <w:rFonts w:eastAsia="SimSun"/>
                <w:snapToGrid w:val="0"/>
                <w:color w:val="000000"/>
                <w:lang w:eastAsia="zh-CN"/>
              </w:rPr>
            </w:pPr>
          </w:p>
        </w:tc>
        <w:tc>
          <w:tcPr>
            <w:tcW w:w="1701" w:type="dxa"/>
          </w:tcPr>
          <w:p w14:paraId="5200D3D4" w14:textId="77777777" w:rsidR="007E43D9" w:rsidRPr="004D6103" w:rsidRDefault="007E43D9" w:rsidP="00DA6A00">
            <w:pPr>
              <w:rPr>
                <w:rFonts w:eastAsia="SimSun"/>
                <w:b/>
                <w:bCs/>
                <w:snapToGrid w:val="0"/>
                <w:rtl/>
                <w:lang w:eastAsia="zh-CN"/>
              </w:rPr>
            </w:pPr>
          </w:p>
        </w:tc>
        <w:tc>
          <w:tcPr>
            <w:tcW w:w="6057" w:type="dxa"/>
            <w:gridSpan w:val="2"/>
          </w:tcPr>
          <w:p w14:paraId="04CB3B5E" w14:textId="77777777" w:rsidR="007E43D9" w:rsidRDefault="007E43D9" w:rsidP="00DA6A00">
            <w:pPr>
              <w:spacing w:before="120"/>
              <w:rPr>
                <w:rFonts w:eastAsia="SimSun"/>
                <w:snapToGrid w:val="0"/>
                <w:rtl/>
                <w:lang w:eastAsia="zh-CN"/>
              </w:rPr>
            </w:pPr>
            <w:r w:rsidRPr="00AE20C6">
              <w:rPr>
                <w:rFonts w:eastAsia="SimSun"/>
                <w:snapToGrid w:val="0"/>
                <w:rtl/>
                <w:lang w:eastAsia="zh-CN"/>
              </w:rPr>
              <w:t>السيدة ديانا باهارودين، كبيرة المستشارين القانونيين، مكتب الملكية الفكرية، سنغافورة</w:t>
            </w:r>
          </w:p>
          <w:p w14:paraId="03B14657" w14:textId="77777777" w:rsidR="007E43D9" w:rsidRPr="001D16F8" w:rsidRDefault="007E43D9" w:rsidP="00DA6A00">
            <w:pPr>
              <w:spacing w:before="120"/>
              <w:rPr>
                <w:rFonts w:eastAsia="SimSun"/>
                <w:snapToGrid w:val="0"/>
                <w:rtl/>
                <w:lang w:eastAsia="zh-CN"/>
              </w:rPr>
            </w:pPr>
            <w:r w:rsidRPr="001D16F8">
              <w:rPr>
                <w:rFonts w:eastAsia="SimSun"/>
                <w:snapToGrid w:val="0"/>
                <w:rtl/>
                <w:lang w:eastAsia="zh-CN"/>
              </w:rPr>
              <w:t xml:space="preserve">السيدة سيلفيا ليتيسيا غارسيا هيرنانديز، مكتب حق </w:t>
            </w:r>
            <w:r w:rsidRPr="001D16F8">
              <w:rPr>
                <w:rFonts w:eastAsia="SimSun" w:hint="cs"/>
                <w:snapToGrid w:val="0"/>
                <w:rtl/>
                <w:lang w:eastAsia="zh-CN"/>
              </w:rPr>
              <w:t>المؤلف</w:t>
            </w:r>
            <w:r w:rsidRPr="001D16F8">
              <w:rPr>
                <w:rFonts w:eastAsia="SimSun"/>
                <w:snapToGrid w:val="0"/>
                <w:rtl/>
                <w:lang w:eastAsia="zh-CN"/>
              </w:rPr>
              <w:t>، غواتيمالا</w:t>
            </w:r>
            <w:r w:rsidRPr="001D16F8">
              <w:rPr>
                <w:rFonts w:eastAsia="SimSun" w:hint="cs"/>
                <w:snapToGrid w:val="0"/>
                <w:rtl/>
                <w:lang w:eastAsia="zh-CN"/>
              </w:rPr>
              <w:t xml:space="preserve"> سيتي</w:t>
            </w:r>
          </w:p>
          <w:p w14:paraId="42E42C21" w14:textId="77777777" w:rsidR="007E43D9" w:rsidRPr="001D16F8" w:rsidRDefault="007E43D9" w:rsidP="00DA6A00">
            <w:pPr>
              <w:spacing w:before="120"/>
              <w:rPr>
                <w:rFonts w:eastAsia="SimSun"/>
                <w:snapToGrid w:val="0"/>
                <w:rtl/>
                <w:lang w:eastAsia="zh-CN"/>
              </w:rPr>
            </w:pPr>
            <w:r>
              <w:rPr>
                <w:rFonts w:eastAsia="SimSun"/>
                <w:snapToGrid w:val="0"/>
                <w:rtl/>
                <w:lang w:eastAsia="zh-CN"/>
              </w:rPr>
              <w:t xml:space="preserve">السيد هيزكويل أويرا، </w:t>
            </w:r>
            <w:r>
              <w:rPr>
                <w:rFonts w:eastAsia="SimSun" w:hint="cs"/>
                <w:snapToGrid w:val="0"/>
                <w:rtl/>
                <w:lang w:eastAsia="zh-CN"/>
              </w:rPr>
              <w:t>مستشار في الملكية الفكرية، مجلس كينيا لحق المؤلف (</w:t>
            </w:r>
            <w:r w:rsidRPr="00AE20C6">
              <w:rPr>
                <w:rFonts w:eastAsia="SimSun"/>
                <w:snapToGrid w:val="0"/>
                <w:lang w:eastAsia="zh-CN"/>
              </w:rPr>
              <w:t>KECOBO</w:t>
            </w:r>
            <w:r>
              <w:rPr>
                <w:rFonts w:eastAsia="SimSun" w:hint="cs"/>
                <w:snapToGrid w:val="0"/>
                <w:rtl/>
                <w:lang w:eastAsia="zh-CN"/>
              </w:rPr>
              <w:t>)</w:t>
            </w:r>
            <w:r w:rsidRPr="001D16F8">
              <w:rPr>
                <w:rFonts w:eastAsia="SimSun"/>
                <w:snapToGrid w:val="0"/>
                <w:rtl/>
                <w:lang w:eastAsia="zh-CN"/>
              </w:rPr>
              <w:t>، نيروبي</w:t>
            </w:r>
          </w:p>
        </w:tc>
      </w:tr>
    </w:tbl>
    <w:p w14:paraId="644DABD4" w14:textId="77777777" w:rsidR="007E43D9" w:rsidRPr="008E43FC" w:rsidRDefault="007E43D9" w:rsidP="007E43D9">
      <w:pPr>
        <w:pStyle w:val="NormalParaAR"/>
        <w:keepNext/>
        <w:rPr>
          <w:u w:val="single"/>
          <w:rtl/>
        </w:rPr>
      </w:pPr>
      <w:r>
        <w:rPr>
          <w:rFonts w:hint="cs"/>
          <w:u w:val="single"/>
          <w:rtl/>
        </w:rPr>
        <w:t>السبت</w:t>
      </w:r>
      <w:r w:rsidRPr="008E43FC">
        <w:rPr>
          <w:rFonts w:hint="cs"/>
          <w:u w:val="single"/>
          <w:rtl/>
        </w:rPr>
        <w:t xml:space="preserve">، </w:t>
      </w:r>
      <w:r>
        <w:rPr>
          <w:rFonts w:hint="cs"/>
          <w:u w:val="single"/>
          <w:rtl/>
        </w:rPr>
        <w:t>19</w:t>
      </w:r>
      <w:r w:rsidRPr="008E43FC">
        <w:rPr>
          <w:rFonts w:hint="cs"/>
          <w:u w:val="single"/>
          <w:rtl/>
        </w:rPr>
        <w:t xml:space="preserve"> أكتوبر 2019</w:t>
      </w:r>
    </w:p>
    <w:tbl>
      <w:tblPr>
        <w:bidiVisual/>
        <w:tblW w:w="9600" w:type="dxa"/>
        <w:tblInd w:w="-34" w:type="dxa"/>
        <w:tblLayout w:type="fixed"/>
        <w:tblLook w:val="04A0" w:firstRow="1" w:lastRow="0" w:firstColumn="1" w:lastColumn="0" w:noHBand="0" w:noVBand="1"/>
      </w:tblPr>
      <w:tblGrid>
        <w:gridCol w:w="1842"/>
        <w:gridCol w:w="1701"/>
        <w:gridCol w:w="6057"/>
      </w:tblGrid>
      <w:tr w:rsidR="007E43D9" w:rsidRPr="000718E3" w14:paraId="7027CF75" w14:textId="77777777" w:rsidTr="00DA6A00">
        <w:tc>
          <w:tcPr>
            <w:tcW w:w="1842" w:type="dxa"/>
          </w:tcPr>
          <w:p w14:paraId="12C5DDDA" w14:textId="77777777" w:rsidR="007E43D9" w:rsidRPr="000718E3" w:rsidRDefault="007E43D9" w:rsidP="00DA6A00">
            <w:pPr>
              <w:rPr>
                <w:rFonts w:eastAsia="SimSun"/>
                <w:snapToGrid w:val="0"/>
                <w:color w:val="000000"/>
                <w:lang w:eastAsia="zh-CN"/>
              </w:rPr>
            </w:pPr>
          </w:p>
        </w:tc>
        <w:tc>
          <w:tcPr>
            <w:tcW w:w="1701" w:type="dxa"/>
          </w:tcPr>
          <w:p w14:paraId="4BDCB502" w14:textId="77777777" w:rsidR="007E43D9" w:rsidRPr="000718E3" w:rsidRDefault="007E43D9" w:rsidP="00DA6A00">
            <w:pPr>
              <w:rPr>
                <w:rFonts w:eastAsia="SimSun"/>
                <w:snapToGrid w:val="0"/>
                <w:lang w:eastAsia="zh-CN"/>
              </w:rPr>
            </w:pPr>
          </w:p>
        </w:tc>
        <w:tc>
          <w:tcPr>
            <w:tcW w:w="6057" w:type="dxa"/>
          </w:tcPr>
          <w:p w14:paraId="6D18EC22" w14:textId="77777777" w:rsidR="007E43D9" w:rsidRDefault="007E43D9" w:rsidP="00DA6A00">
            <w:pPr>
              <w:tabs>
                <w:tab w:val="left" w:pos="1425"/>
              </w:tabs>
              <w:ind w:left="1452" w:hanging="1452"/>
              <w:rPr>
                <w:rFonts w:eastAsia="SimSun"/>
                <w:snapToGrid w:val="0"/>
                <w:color w:val="000000"/>
                <w:rtl/>
                <w:lang w:eastAsia="zh-CN"/>
              </w:rPr>
            </w:pPr>
          </w:p>
        </w:tc>
      </w:tr>
      <w:tr w:rsidR="007E43D9" w:rsidRPr="00AF6820" w14:paraId="0C114E5A" w14:textId="77777777" w:rsidTr="00DA6A00">
        <w:trPr>
          <w:trHeight w:val="307"/>
        </w:trPr>
        <w:tc>
          <w:tcPr>
            <w:tcW w:w="1842" w:type="dxa"/>
          </w:tcPr>
          <w:p w14:paraId="424EA621" w14:textId="77777777" w:rsidR="007E43D9" w:rsidRPr="00AF6820" w:rsidRDefault="007E43D9" w:rsidP="00DA6A00">
            <w:pPr>
              <w:rPr>
                <w:rFonts w:eastAsia="SimSun"/>
                <w:snapToGrid w:val="0"/>
                <w:color w:val="000000"/>
                <w:lang w:eastAsia="zh-CN"/>
              </w:rPr>
            </w:pPr>
            <w:r>
              <w:rPr>
                <w:rFonts w:eastAsia="SimSun" w:hint="cs"/>
                <w:snapToGrid w:val="0"/>
                <w:color w:val="000000"/>
                <w:rtl/>
                <w:lang w:eastAsia="zh-CN"/>
              </w:rPr>
              <w:t>9</w:t>
            </w:r>
            <w:r w:rsidRPr="00164AB3">
              <w:rPr>
                <w:rFonts w:eastAsia="SimSun" w:hint="cs"/>
                <w:snapToGrid w:val="0"/>
                <w:color w:val="000000"/>
                <w:rtl/>
                <w:lang w:eastAsia="zh-CN"/>
              </w:rPr>
              <w:t>.</w:t>
            </w:r>
            <w:r>
              <w:rPr>
                <w:rFonts w:eastAsia="SimSun" w:hint="cs"/>
                <w:snapToGrid w:val="0"/>
                <w:color w:val="000000"/>
                <w:rtl/>
                <w:lang w:eastAsia="zh-CN"/>
              </w:rPr>
              <w:t>15</w:t>
            </w:r>
            <w:r w:rsidRPr="00164AB3">
              <w:rPr>
                <w:rFonts w:eastAsia="SimSun" w:hint="cs"/>
                <w:snapToGrid w:val="0"/>
                <w:color w:val="000000"/>
                <w:rtl/>
                <w:lang w:eastAsia="zh-CN"/>
              </w:rPr>
              <w:t xml:space="preserve"> </w:t>
            </w:r>
            <w:r w:rsidRPr="00164AB3">
              <w:rPr>
                <w:rFonts w:eastAsia="SimSun"/>
                <w:snapToGrid w:val="0"/>
                <w:color w:val="000000"/>
                <w:rtl/>
                <w:lang w:eastAsia="zh-CN"/>
              </w:rPr>
              <w:t>–</w:t>
            </w:r>
            <w:r w:rsidRPr="00164AB3">
              <w:rPr>
                <w:rFonts w:eastAsia="SimSun" w:hint="cs"/>
                <w:snapToGrid w:val="0"/>
                <w:color w:val="000000"/>
                <w:rtl/>
                <w:lang w:eastAsia="zh-CN"/>
              </w:rPr>
              <w:t xml:space="preserve"> </w:t>
            </w:r>
            <w:r>
              <w:rPr>
                <w:rFonts w:eastAsia="SimSun" w:hint="cs"/>
                <w:snapToGrid w:val="0"/>
                <w:color w:val="000000"/>
                <w:rtl/>
                <w:lang w:eastAsia="zh-CN"/>
              </w:rPr>
              <w:t>11</w:t>
            </w:r>
            <w:r w:rsidRPr="00164AB3">
              <w:rPr>
                <w:rFonts w:eastAsia="SimSun" w:hint="cs"/>
                <w:snapToGrid w:val="0"/>
                <w:color w:val="000000"/>
                <w:rtl/>
                <w:lang w:eastAsia="zh-CN"/>
              </w:rPr>
              <w:t>.</w:t>
            </w:r>
            <w:r>
              <w:rPr>
                <w:rFonts w:eastAsia="SimSun" w:hint="cs"/>
                <w:snapToGrid w:val="0"/>
                <w:color w:val="000000"/>
                <w:rtl/>
                <w:lang w:eastAsia="zh-CN"/>
              </w:rPr>
              <w:t>15</w:t>
            </w:r>
          </w:p>
        </w:tc>
        <w:tc>
          <w:tcPr>
            <w:tcW w:w="7758" w:type="dxa"/>
            <w:gridSpan w:val="2"/>
          </w:tcPr>
          <w:p w14:paraId="5E4805BF" w14:textId="77777777" w:rsidR="007E43D9" w:rsidRPr="00AF6820" w:rsidRDefault="007E43D9" w:rsidP="00DA6A00">
            <w:pPr>
              <w:rPr>
                <w:rFonts w:eastAsia="SimSun"/>
                <w:b/>
                <w:bCs/>
                <w:snapToGrid w:val="0"/>
                <w:color w:val="000000"/>
                <w:lang w:eastAsia="zh-CN"/>
              </w:rPr>
            </w:pPr>
            <w:r>
              <w:rPr>
                <w:rFonts w:eastAsia="SimSun" w:hint="cs"/>
                <w:b/>
                <w:bCs/>
                <w:snapToGrid w:val="0"/>
                <w:color w:val="000000"/>
                <w:rtl/>
                <w:lang w:eastAsia="zh-CN"/>
              </w:rPr>
              <w:t>حلقة نقاش بشأن المكتبات</w:t>
            </w:r>
          </w:p>
        </w:tc>
      </w:tr>
      <w:tr w:rsidR="007E43D9" w:rsidRPr="002E02F8" w14:paraId="462EB185" w14:textId="77777777" w:rsidTr="00DA6A00">
        <w:trPr>
          <w:trHeight w:val="73"/>
        </w:trPr>
        <w:tc>
          <w:tcPr>
            <w:tcW w:w="1842" w:type="dxa"/>
          </w:tcPr>
          <w:p w14:paraId="0EF77DA2" w14:textId="77777777" w:rsidR="007E43D9" w:rsidRPr="000718E3" w:rsidRDefault="007E43D9" w:rsidP="00DA6A00">
            <w:pPr>
              <w:rPr>
                <w:rFonts w:eastAsia="SimSun"/>
                <w:snapToGrid w:val="0"/>
                <w:color w:val="000000"/>
                <w:lang w:eastAsia="zh-CN"/>
              </w:rPr>
            </w:pPr>
          </w:p>
        </w:tc>
        <w:tc>
          <w:tcPr>
            <w:tcW w:w="1701" w:type="dxa"/>
          </w:tcPr>
          <w:p w14:paraId="479B6666" w14:textId="77777777" w:rsidR="007E43D9" w:rsidRPr="00392FEF" w:rsidRDefault="007E43D9" w:rsidP="00DA6A00">
            <w:pPr>
              <w:rPr>
                <w:rFonts w:eastAsia="SimSun"/>
                <w:b/>
                <w:bCs/>
                <w:snapToGrid w:val="0"/>
                <w:rtl/>
                <w:lang w:eastAsia="zh-CN"/>
              </w:rPr>
            </w:pPr>
            <w:r w:rsidRPr="00392FEF">
              <w:rPr>
                <w:rFonts w:eastAsia="SimSun" w:hint="cs"/>
                <w:b/>
                <w:bCs/>
                <w:snapToGrid w:val="0"/>
                <w:rtl/>
                <w:lang w:eastAsia="zh-CN"/>
              </w:rPr>
              <w:t>المتحدثون:</w:t>
            </w:r>
          </w:p>
        </w:tc>
        <w:tc>
          <w:tcPr>
            <w:tcW w:w="6057" w:type="dxa"/>
          </w:tcPr>
          <w:p w14:paraId="2FB439E3" w14:textId="77777777" w:rsidR="007E43D9" w:rsidRPr="00392FEF" w:rsidRDefault="007E43D9" w:rsidP="00DA6A00">
            <w:pPr>
              <w:spacing w:before="120"/>
              <w:rPr>
                <w:rFonts w:eastAsia="SimSun"/>
                <w:snapToGrid w:val="0"/>
                <w:rtl/>
                <w:lang w:eastAsia="zh-CN"/>
              </w:rPr>
            </w:pPr>
            <w:r w:rsidRPr="00392FEF">
              <w:rPr>
                <w:rFonts w:eastAsia="SimSun"/>
                <w:snapToGrid w:val="0"/>
                <w:rtl/>
                <w:lang w:eastAsia="zh-CN"/>
              </w:rPr>
              <w:t>السيد غاي بيرثايوم، الرئيس السابق لمكتبة و</w:t>
            </w:r>
            <w:r w:rsidRPr="00392FEF">
              <w:rPr>
                <w:rFonts w:eastAsia="SimSun" w:hint="cs"/>
                <w:snapToGrid w:val="0"/>
                <w:rtl/>
                <w:lang w:eastAsia="zh-CN"/>
              </w:rPr>
              <w:t xml:space="preserve">دار </w:t>
            </w:r>
            <w:r w:rsidRPr="00392FEF">
              <w:rPr>
                <w:rFonts w:eastAsia="SimSun"/>
                <w:snapToGrid w:val="0"/>
                <w:rtl/>
                <w:lang w:eastAsia="zh-CN"/>
              </w:rPr>
              <w:t>محفوظات كندا، أوتاوا</w:t>
            </w:r>
          </w:p>
          <w:p w14:paraId="301D8358" w14:textId="77777777" w:rsidR="007E43D9" w:rsidRPr="00392FEF" w:rsidRDefault="007E43D9" w:rsidP="00DA6A00">
            <w:pPr>
              <w:spacing w:before="120"/>
              <w:rPr>
                <w:rFonts w:eastAsia="SimSun"/>
                <w:snapToGrid w:val="0"/>
                <w:rtl/>
                <w:lang w:eastAsia="zh-CN"/>
              </w:rPr>
            </w:pPr>
            <w:r>
              <w:rPr>
                <w:rFonts w:eastAsia="SimSun" w:hint="cs"/>
                <w:snapToGrid w:val="0"/>
                <w:rtl/>
                <w:lang w:eastAsia="zh-CN"/>
              </w:rPr>
              <w:t>السيدة ليليان دي كارفالو، مستشارة قانونية، مجموعة مادريغال، باريس</w:t>
            </w:r>
          </w:p>
          <w:p w14:paraId="7744A48D" w14:textId="77777777" w:rsidR="007E43D9" w:rsidRPr="00392FEF" w:rsidRDefault="007E43D9" w:rsidP="00DA6A00">
            <w:pPr>
              <w:spacing w:before="120"/>
              <w:rPr>
                <w:rFonts w:eastAsia="SimSun"/>
                <w:snapToGrid w:val="0"/>
                <w:rtl/>
                <w:lang w:eastAsia="zh-CN"/>
              </w:rPr>
            </w:pPr>
            <w:r w:rsidRPr="00392FEF">
              <w:rPr>
                <w:rFonts w:eastAsia="SimSun"/>
                <w:snapToGrid w:val="0"/>
                <w:rtl/>
                <w:lang w:eastAsia="zh-CN"/>
              </w:rPr>
              <w:t>السيد كاي إيكهول</w:t>
            </w:r>
            <w:r w:rsidRPr="00392FEF">
              <w:rPr>
                <w:rFonts w:eastAsia="SimSun" w:hint="cs"/>
                <w:snapToGrid w:val="0"/>
                <w:rtl/>
                <w:lang w:eastAsia="zh-CN"/>
              </w:rPr>
              <w:t>م</w:t>
            </w:r>
            <w:r w:rsidRPr="00392FEF">
              <w:rPr>
                <w:rFonts w:eastAsia="SimSun"/>
                <w:snapToGrid w:val="0"/>
                <w:rtl/>
                <w:lang w:eastAsia="zh-CN"/>
              </w:rPr>
              <w:t>، المدير السابق لمكتبة فنلندا الوطنية، هلسنكي</w:t>
            </w:r>
          </w:p>
          <w:p w14:paraId="1F69B068" w14:textId="77777777" w:rsidR="007E43D9" w:rsidRPr="00392FEF" w:rsidRDefault="007E43D9" w:rsidP="00DA6A00">
            <w:pPr>
              <w:spacing w:before="120"/>
              <w:rPr>
                <w:rFonts w:eastAsia="SimSun"/>
                <w:snapToGrid w:val="0"/>
                <w:rtl/>
                <w:lang w:eastAsia="zh-CN"/>
              </w:rPr>
            </w:pPr>
            <w:r w:rsidRPr="00392FEF">
              <w:rPr>
                <w:rFonts w:eastAsia="SimSun"/>
                <w:snapToGrid w:val="0"/>
                <w:rtl/>
                <w:lang w:eastAsia="zh-CN"/>
              </w:rPr>
              <w:t>السيد ديك كاواوي</w:t>
            </w:r>
            <w:r w:rsidRPr="00392FEF">
              <w:rPr>
                <w:rFonts w:eastAsia="SimSun" w:hint="cs"/>
                <w:snapToGrid w:val="0"/>
                <w:rtl/>
                <w:lang w:eastAsia="zh-CN"/>
              </w:rPr>
              <w:t>ا</w:t>
            </w:r>
            <w:r w:rsidRPr="00392FEF">
              <w:rPr>
                <w:rFonts w:eastAsia="SimSun"/>
                <w:snapToGrid w:val="0"/>
                <w:rtl/>
                <w:lang w:eastAsia="zh-CN"/>
              </w:rPr>
              <w:t>، مدير مساعد، كلية علوم المكتبات والمعلومات، جامعة ساوث كارولينا، كولومبيا، ساوث كارولينا، الولايات المتحدة الأمريكية</w:t>
            </w:r>
          </w:p>
          <w:p w14:paraId="34A150EF" w14:textId="77777777" w:rsidR="007E43D9" w:rsidRDefault="007E43D9" w:rsidP="00DA6A00">
            <w:pPr>
              <w:spacing w:before="120"/>
              <w:rPr>
                <w:rFonts w:eastAsia="SimSun"/>
                <w:snapToGrid w:val="0"/>
                <w:lang w:eastAsia="zh-CN"/>
              </w:rPr>
            </w:pPr>
            <w:r w:rsidRPr="00392FEF">
              <w:rPr>
                <w:rFonts w:eastAsia="SimSun"/>
                <w:snapToGrid w:val="0"/>
                <w:rtl/>
                <w:lang w:eastAsia="zh-CN"/>
              </w:rPr>
              <w:t>السيدة ريبيكا غيبلين، زميلة</w:t>
            </w:r>
            <w:r w:rsidRPr="00392FEF">
              <w:rPr>
                <w:rFonts w:eastAsia="SimSun" w:hint="cs"/>
                <w:snapToGrid w:val="0"/>
                <w:rtl/>
                <w:lang w:eastAsia="zh-CN"/>
              </w:rPr>
              <w:t xml:space="preserve"> مؤسسة </w:t>
            </w:r>
            <w:r w:rsidRPr="00392FEF">
              <w:rPr>
                <w:rFonts w:eastAsia="SimSun"/>
                <w:snapToGrid w:val="0"/>
                <w:lang w:eastAsia="zh-CN"/>
              </w:rPr>
              <w:t>ARC Future</w:t>
            </w:r>
            <w:r w:rsidRPr="00392FEF">
              <w:rPr>
                <w:rFonts w:eastAsia="SimSun" w:hint="cs"/>
                <w:snapToGrid w:val="0"/>
                <w:rtl/>
                <w:lang w:eastAsia="zh-CN"/>
              </w:rPr>
              <w:t>، و</w:t>
            </w:r>
            <w:r w:rsidRPr="00392FEF">
              <w:rPr>
                <w:rFonts w:eastAsia="SimSun"/>
                <w:snapToGrid w:val="0"/>
                <w:rtl/>
                <w:lang w:eastAsia="zh-CN"/>
              </w:rPr>
              <w:t>زميل</w:t>
            </w:r>
            <w:r w:rsidRPr="00392FEF">
              <w:rPr>
                <w:rFonts w:eastAsia="SimSun" w:hint="cs"/>
                <w:snapToGrid w:val="0"/>
                <w:rtl/>
                <w:lang w:eastAsia="zh-CN"/>
              </w:rPr>
              <w:t>ة في</w:t>
            </w:r>
            <w:r w:rsidRPr="00392FEF">
              <w:rPr>
                <w:rFonts w:eastAsia="SimSun"/>
                <w:snapToGrid w:val="0"/>
                <w:lang w:eastAsia="zh-CN"/>
              </w:rPr>
              <w:t xml:space="preserve"> CREATe</w:t>
            </w:r>
            <w:r w:rsidRPr="00392FEF">
              <w:rPr>
                <w:rFonts w:eastAsia="SimSun"/>
                <w:snapToGrid w:val="0"/>
                <w:rtl/>
                <w:lang w:eastAsia="zh-CN"/>
              </w:rPr>
              <w:t>، ملبورن، أستراليا</w:t>
            </w:r>
          </w:p>
          <w:p w14:paraId="2BAAC1C8" w14:textId="77777777" w:rsidR="007E43D9" w:rsidRPr="0002735E" w:rsidRDefault="007E43D9" w:rsidP="00DA6A00">
            <w:pPr>
              <w:spacing w:before="120"/>
              <w:rPr>
                <w:rFonts w:asciiTheme="minorHAnsi" w:eastAsia="SimSun" w:hAnsiTheme="minorHAnsi"/>
                <w:snapToGrid w:val="0"/>
                <w:rtl/>
                <w:lang w:val="ru-RU" w:eastAsia="zh-CN" w:bidi="ar-SY"/>
              </w:rPr>
            </w:pPr>
            <w:r>
              <w:rPr>
                <w:rFonts w:asciiTheme="minorHAnsi" w:eastAsia="SimSun" w:hAnsiTheme="minorHAnsi" w:hint="cs"/>
                <w:snapToGrid w:val="0"/>
                <w:rtl/>
                <w:lang w:val="ru-RU" w:eastAsia="zh-CN" w:bidi="ar-SY"/>
              </w:rPr>
              <w:t>السيدة ميليسا سميث ليفين، مديرة، مكتب حق المؤلف، مكتبة جامعة ميتشيغان، آن آربور، الولايات المتحدة الأمريكية</w:t>
            </w:r>
          </w:p>
          <w:p w14:paraId="50D8F125" w14:textId="77777777" w:rsidR="007E43D9" w:rsidRPr="00392FEF" w:rsidRDefault="007E43D9" w:rsidP="00DA6A00">
            <w:pPr>
              <w:spacing w:before="120"/>
              <w:rPr>
                <w:rFonts w:eastAsia="SimSun"/>
                <w:snapToGrid w:val="0"/>
                <w:rtl/>
                <w:lang w:eastAsia="zh-CN"/>
              </w:rPr>
            </w:pPr>
            <w:r w:rsidRPr="00392FEF">
              <w:rPr>
                <w:rFonts w:eastAsia="SimSun"/>
                <w:snapToGrid w:val="0"/>
                <w:rtl/>
                <w:lang w:eastAsia="zh-CN"/>
              </w:rPr>
              <w:t>السيدة كارول نيومان، المدير</w:t>
            </w:r>
            <w:r w:rsidRPr="00392FEF">
              <w:rPr>
                <w:rFonts w:eastAsia="SimSun" w:hint="cs"/>
                <w:snapToGrid w:val="0"/>
                <w:rtl/>
                <w:lang w:eastAsia="zh-CN"/>
              </w:rPr>
              <w:t>ة</w:t>
            </w:r>
            <w:r w:rsidRPr="00392FEF">
              <w:rPr>
                <w:rFonts w:eastAsia="SimSun"/>
                <w:snapToGrid w:val="0"/>
                <w:rtl/>
                <w:lang w:eastAsia="zh-CN"/>
              </w:rPr>
              <w:t xml:space="preserve"> العام</w:t>
            </w:r>
            <w:r w:rsidRPr="00392FEF">
              <w:rPr>
                <w:rFonts w:eastAsia="SimSun" w:hint="cs"/>
                <w:snapToGrid w:val="0"/>
                <w:rtl/>
                <w:lang w:eastAsia="zh-CN"/>
              </w:rPr>
              <w:t>ة</w:t>
            </w:r>
            <w:r w:rsidRPr="00392FEF">
              <w:rPr>
                <w:rFonts w:eastAsia="SimSun"/>
                <w:snapToGrid w:val="0"/>
                <w:rtl/>
                <w:lang w:eastAsia="zh-CN"/>
              </w:rPr>
              <w:t xml:space="preserve">، وكالة ترخيص حق </w:t>
            </w:r>
            <w:r w:rsidRPr="00392FEF">
              <w:rPr>
                <w:rFonts w:eastAsia="SimSun" w:hint="cs"/>
                <w:snapToGrid w:val="0"/>
                <w:rtl/>
                <w:lang w:eastAsia="zh-CN"/>
              </w:rPr>
              <w:t xml:space="preserve">المؤلف في </w:t>
            </w:r>
            <w:r w:rsidRPr="00392FEF">
              <w:rPr>
                <w:rFonts w:eastAsia="SimSun"/>
                <w:snapToGrid w:val="0"/>
                <w:rtl/>
                <w:lang w:eastAsia="zh-CN"/>
              </w:rPr>
              <w:t>جامايك</w:t>
            </w:r>
            <w:r w:rsidRPr="00392FEF">
              <w:rPr>
                <w:rFonts w:eastAsia="SimSun" w:hint="cs"/>
                <w:snapToGrid w:val="0"/>
                <w:rtl/>
                <w:lang w:eastAsia="zh-CN"/>
              </w:rPr>
              <w:t>ا</w:t>
            </w:r>
            <w:r w:rsidRPr="00392FEF">
              <w:rPr>
                <w:rFonts w:eastAsia="SimSun"/>
                <w:snapToGrid w:val="0"/>
                <w:rtl/>
                <w:lang w:eastAsia="zh-CN"/>
              </w:rPr>
              <w:t>، كينغستون</w:t>
            </w:r>
          </w:p>
          <w:p w14:paraId="2DA7E9F7" w14:textId="77777777" w:rsidR="007E43D9" w:rsidRPr="00392FEF" w:rsidRDefault="007E43D9" w:rsidP="00DA6A00">
            <w:pPr>
              <w:spacing w:before="120"/>
              <w:rPr>
                <w:rFonts w:eastAsia="SimSun"/>
                <w:snapToGrid w:val="0"/>
                <w:rtl/>
                <w:lang w:eastAsia="zh-CN"/>
              </w:rPr>
            </w:pPr>
            <w:r w:rsidRPr="00392FEF">
              <w:rPr>
                <w:rFonts w:eastAsia="SimSun"/>
                <w:snapToGrid w:val="0"/>
                <w:rtl/>
                <w:lang w:eastAsia="zh-CN"/>
              </w:rPr>
              <w:t>السيد لوكا نوفاك، كاتب، ليوبليان</w:t>
            </w:r>
            <w:r w:rsidRPr="00392FEF">
              <w:rPr>
                <w:rFonts w:eastAsia="SimSun" w:hint="cs"/>
                <w:snapToGrid w:val="0"/>
                <w:rtl/>
                <w:lang w:eastAsia="zh-CN"/>
              </w:rPr>
              <w:t>ا</w:t>
            </w:r>
          </w:p>
          <w:p w14:paraId="1DC77430" w14:textId="77777777" w:rsidR="007E43D9" w:rsidRDefault="007E43D9" w:rsidP="00DA6A00">
            <w:pPr>
              <w:spacing w:before="120"/>
              <w:rPr>
                <w:rFonts w:eastAsia="SimSun"/>
                <w:snapToGrid w:val="0"/>
                <w:rtl/>
                <w:lang w:eastAsia="zh-CN"/>
              </w:rPr>
            </w:pPr>
            <w:r>
              <w:rPr>
                <w:rFonts w:eastAsia="SimSun"/>
                <w:snapToGrid w:val="0"/>
                <w:rtl/>
                <w:lang w:eastAsia="zh-CN"/>
              </w:rPr>
              <w:t>السيد جيركر رايد</w:t>
            </w:r>
            <w:r>
              <w:rPr>
                <w:rFonts w:eastAsia="SimSun" w:hint="cs"/>
                <w:snapToGrid w:val="0"/>
                <w:rtl/>
                <w:lang w:eastAsia="zh-CN"/>
              </w:rPr>
              <w:t>ن</w:t>
            </w:r>
            <w:r w:rsidRPr="00392FEF">
              <w:rPr>
                <w:rFonts w:eastAsia="SimSun"/>
                <w:snapToGrid w:val="0"/>
                <w:rtl/>
                <w:lang w:eastAsia="zh-CN"/>
              </w:rPr>
              <w:t>، كبير المستشارين القانونيين، مكتبة ستوكهولم الوطنية، ستوكهولم</w:t>
            </w:r>
          </w:p>
          <w:p w14:paraId="07C1058C" w14:textId="77777777" w:rsidR="007E43D9" w:rsidRDefault="007E43D9" w:rsidP="00DA6A00">
            <w:pPr>
              <w:spacing w:before="120"/>
              <w:rPr>
                <w:rFonts w:eastAsia="SimSun"/>
                <w:snapToGrid w:val="0"/>
                <w:rtl/>
                <w:lang w:eastAsia="zh-CN"/>
              </w:rPr>
            </w:pPr>
            <w:r>
              <w:rPr>
                <w:rFonts w:eastAsia="SimSun" w:hint="cs"/>
                <w:snapToGrid w:val="0"/>
                <w:rtl/>
                <w:lang w:eastAsia="zh-CN"/>
              </w:rPr>
              <w:t>السيدة ران تريغفادوتير، مديرة مشاريع حق المؤلف، وزارة التعليم والثقافة، ريكيافيك</w:t>
            </w:r>
          </w:p>
          <w:p w14:paraId="12FE7081" w14:textId="77777777" w:rsidR="007E43D9" w:rsidRPr="00392FEF" w:rsidRDefault="007E43D9" w:rsidP="00DA6A00">
            <w:pPr>
              <w:spacing w:before="120"/>
              <w:rPr>
                <w:rFonts w:eastAsia="SimSun"/>
                <w:snapToGrid w:val="0"/>
                <w:lang w:eastAsia="zh-CN"/>
              </w:rPr>
            </w:pPr>
          </w:p>
        </w:tc>
      </w:tr>
      <w:tr w:rsidR="007E43D9" w:rsidRPr="00BE3B2C" w14:paraId="3BD74039" w14:textId="77777777" w:rsidTr="00DA6A00">
        <w:tc>
          <w:tcPr>
            <w:tcW w:w="1842" w:type="dxa"/>
          </w:tcPr>
          <w:p w14:paraId="085D1F0D" w14:textId="77777777" w:rsidR="007E43D9" w:rsidRPr="00BE3B2C" w:rsidRDefault="007E43D9" w:rsidP="00DA6A00">
            <w:pPr>
              <w:rPr>
                <w:rFonts w:eastAsia="SimSun"/>
                <w:snapToGrid w:val="0"/>
                <w:color w:val="000000"/>
                <w:lang w:eastAsia="zh-CN"/>
              </w:rPr>
            </w:pPr>
          </w:p>
        </w:tc>
        <w:tc>
          <w:tcPr>
            <w:tcW w:w="1701" w:type="dxa"/>
          </w:tcPr>
          <w:p w14:paraId="777CE021" w14:textId="77777777" w:rsidR="007E43D9" w:rsidRPr="00BE3B2C" w:rsidRDefault="007E43D9" w:rsidP="00DA6A00">
            <w:pPr>
              <w:rPr>
                <w:rFonts w:eastAsia="SimSun"/>
                <w:snapToGrid w:val="0"/>
                <w:rtl/>
                <w:lang w:eastAsia="zh-CN"/>
              </w:rPr>
            </w:pPr>
          </w:p>
        </w:tc>
        <w:tc>
          <w:tcPr>
            <w:tcW w:w="6057" w:type="dxa"/>
          </w:tcPr>
          <w:p w14:paraId="0CAF4ADA" w14:textId="77777777" w:rsidR="007E43D9" w:rsidRPr="00BE3B2C" w:rsidRDefault="007E43D9" w:rsidP="00DA6A00">
            <w:pPr>
              <w:rPr>
                <w:rFonts w:eastAsia="SimSun"/>
                <w:snapToGrid w:val="0"/>
                <w:rtl/>
                <w:lang w:eastAsia="zh-CN"/>
              </w:rPr>
            </w:pPr>
          </w:p>
        </w:tc>
      </w:tr>
      <w:tr w:rsidR="007E43D9" w:rsidRPr="00BE3B2C" w14:paraId="75E1FDBD" w14:textId="77777777" w:rsidTr="00DA6A00">
        <w:tc>
          <w:tcPr>
            <w:tcW w:w="1842" w:type="dxa"/>
          </w:tcPr>
          <w:p w14:paraId="4BC798EF" w14:textId="77777777" w:rsidR="007E43D9" w:rsidRPr="00BE3B2C" w:rsidRDefault="007E43D9" w:rsidP="00DA6A00">
            <w:pPr>
              <w:rPr>
                <w:rFonts w:eastAsia="SimSun"/>
                <w:snapToGrid w:val="0"/>
                <w:color w:val="000000"/>
                <w:lang w:eastAsia="zh-CN"/>
              </w:rPr>
            </w:pPr>
          </w:p>
        </w:tc>
        <w:tc>
          <w:tcPr>
            <w:tcW w:w="7758" w:type="dxa"/>
            <w:gridSpan w:val="2"/>
          </w:tcPr>
          <w:p w14:paraId="4342D494" w14:textId="77777777" w:rsidR="007E43D9" w:rsidRPr="00BE3B2C" w:rsidRDefault="007E43D9" w:rsidP="00DA6A00">
            <w:pPr>
              <w:rPr>
                <w:rFonts w:eastAsia="SimSun"/>
                <w:snapToGrid w:val="0"/>
                <w:rtl/>
                <w:lang w:eastAsia="zh-CN"/>
              </w:rPr>
            </w:pPr>
            <w:r w:rsidRPr="004D6103">
              <w:rPr>
                <w:rFonts w:eastAsia="SimSun"/>
                <w:b/>
                <w:bCs/>
                <w:snapToGrid w:val="0"/>
                <w:rtl/>
                <w:lang w:eastAsia="zh-CN"/>
              </w:rPr>
              <w:t>تعقيبات من</w:t>
            </w:r>
            <w:r>
              <w:rPr>
                <w:rFonts w:eastAsia="SimSun" w:hint="cs"/>
                <w:b/>
                <w:bCs/>
                <w:snapToGrid w:val="0"/>
                <w:rtl/>
                <w:lang w:eastAsia="zh-CN"/>
              </w:rPr>
              <w:t xml:space="preserve"> ا</w:t>
            </w:r>
            <w:r w:rsidRPr="004D6103">
              <w:rPr>
                <w:rFonts w:eastAsia="SimSun"/>
                <w:b/>
                <w:bCs/>
                <w:snapToGrid w:val="0"/>
                <w:rtl/>
                <w:lang w:eastAsia="zh-CN"/>
              </w:rPr>
              <w:t>لندوات الإقليمية</w:t>
            </w:r>
          </w:p>
        </w:tc>
      </w:tr>
      <w:tr w:rsidR="007E43D9" w:rsidRPr="00BE3B2C" w14:paraId="7BC96560" w14:textId="77777777" w:rsidTr="00DA6A00">
        <w:tc>
          <w:tcPr>
            <w:tcW w:w="1842" w:type="dxa"/>
          </w:tcPr>
          <w:p w14:paraId="79D042E7" w14:textId="77777777" w:rsidR="007E43D9" w:rsidRPr="00BE3B2C" w:rsidRDefault="007E43D9" w:rsidP="00DA6A00">
            <w:pPr>
              <w:rPr>
                <w:rFonts w:eastAsia="SimSun"/>
                <w:snapToGrid w:val="0"/>
                <w:color w:val="000000"/>
                <w:lang w:eastAsia="zh-CN"/>
              </w:rPr>
            </w:pPr>
          </w:p>
        </w:tc>
        <w:tc>
          <w:tcPr>
            <w:tcW w:w="1701" w:type="dxa"/>
          </w:tcPr>
          <w:p w14:paraId="45A392E0" w14:textId="77777777" w:rsidR="007E43D9" w:rsidRPr="004D6103" w:rsidRDefault="007E43D9" w:rsidP="00DA6A00">
            <w:pPr>
              <w:rPr>
                <w:rFonts w:eastAsia="SimSun"/>
                <w:b/>
                <w:bCs/>
                <w:snapToGrid w:val="0"/>
                <w:rtl/>
                <w:lang w:eastAsia="zh-CN"/>
              </w:rPr>
            </w:pPr>
          </w:p>
        </w:tc>
        <w:tc>
          <w:tcPr>
            <w:tcW w:w="6057" w:type="dxa"/>
          </w:tcPr>
          <w:p w14:paraId="2F467810" w14:textId="77777777" w:rsidR="007E43D9" w:rsidRDefault="007E43D9" w:rsidP="00DA6A00">
            <w:pPr>
              <w:spacing w:before="120"/>
              <w:rPr>
                <w:rFonts w:eastAsia="SimSun"/>
                <w:snapToGrid w:val="0"/>
                <w:rtl/>
                <w:lang w:eastAsia="zh-CN"/>
              </w:rPr>
            </w:pPr>
            <w:r>
              <w:rPr>
                <w:rFonts w:eastAsia="SimSun"/>
                <w:snapToGrid w:val="0"/>
                <w:rtl/>
                <w:lang w:eastAsia="zh-CN"/>
              </w:rPr>
              <w:t xml:space="preserve">السيدة </w:t>
            </w:r>
            <w:r>
              <w:rPr>
                <w:rFonts w:eastAsia="SimSun" w:hint="cs"/>
                <w:snapToGrid w:val="0"/>
                <w:rtl/>
                <w:lang w:eastAsia="zh-CN"/>
              </w:rPr>
              <w:t>إ</w:t>
            </w:r>
            <w:r w:rsidRPr="00392FEF">
              <w:rPr>
                <w:rFonts w:eastAsia="SimSun"/>
                <w:snapToGrid w:val="0"/>
                <w:rtl/>
                <w:lang w:eastAsia="zh-CN"/>
              </w:rPr>
              <w:t>نعام مطاوع، مديرة العلاقات العامة والاعلام، المكتبة الوطنية، عم</w:t>
            </w:r>
            <w:r>
              <w:rPr>
                <w:rFonts w:eastAsia="SimSun" w:hint="cs"/>
                <w:snapToGrid w:val="0"/>
                <w:rtl/>
                <w:lang w:eastAsia="zh-CN"/>
              </w:rPr>
              <w:t>ّ</w:t>
            </w:r>
            <w:r w:rsidRPr="00392FEF">
              <w:rPr>
                <w:rFonts w:eastAsia="SimSun"/>
                <w:snapToGrid w:val="0"/>
                <w:rtl/>
                <w:lang w:eastAsia="zh-CN"/>
              </w:rPr>
              <w:t>ان</w:t>
            </w:r>
          </w:p>
          <w:p w14:paraId="3D78CBBD" w14:textId="77777777" w:rsidR="007E43D9" w:rsidRPr="00392FEF" w:rsidRDefault="007E43D9" w:rsidP="00DA6A00">
            <w:pPr>
              <w:spacing w:before="120"/>
              <w:rPr>
                <w:rFonts w:eastAsia="SimSun"/>
                <w:snapToGrid w:val="0"/>
                <w:rtl/>
                <w:lang w:eastAsia="zh-CN"/>
              </w:rPr>
            </w:pPr>
            <w:r w:rsidRPr="00392FEF">
              <w:rPr>
                <w:rFonts w:eastAsia="SimSun"/>
                <w:snapToGrid w:val="0"/>
                <w:rtl/>
                <w:lang w:eastAsia="zh-CN"/>
              </w:rPr>
              <w:t>السيد جون آ</w:t>
            </w:r>
            <w:r>
              <w:rPr>
                <w:rFonts w:asciiTheme="minorHAnsi" w:eastAsia="SimSun" w:hAnsiTheme="minorHAnsi" w:hint="cs"/>
                <w:snapToGrid w:val="0"/>
                <w:rtl/>
                <w:lang w:val="ru-RU" w:eastAsia="zh-CN" w:bidi="ar-SY"/>
              </w:rPr>
              <w:t>س</w:t>
            </w:r>
            <w:r w:rsidRPr="00392FEF">
              <w:rPr>
                <w:rFonts w:eastAsia="SimSun"/>
                <w:snapToGrid w:val="0"/>
                <w:rtl/>
                <w:lang w:eastAsia="zh-CN"/>
              </w:rPr>
              <w:t>ين، مدير لجنة حق</w:t>
            </w:r>
            <w:r>
              <w:rPr>
                <w:rFonts w:eastAsia="SimSun" w:hint="cs"/>
                <w:snapToGrid w:val="0"/>
                <w:rtl/>
                <w:lang w:eastAsia="zh-CN"/>
              </w:rPr>
              <w:t xml:space="preserve"> المؤلف</w:t>
            </w:r>
            <w:r w:rsidRPr="00392FEF">
              <w:rPr>
                <w:rFonts w:eastAsia="SimSun"/>
                <w:snapToGrid w:val="0"/>
                <w:rtl/>
                <w:lang w:eastAsia="zh-CN"/>
              </w:rPr>
              <w:t>، لاغوس</w:t>
            </w:r>
          </w:p>
          <w:p w14:paraId="5E2CE7E7" w14:textId="77777777" w:rsidR="007E43D9" w:rsidRPr="00BE3B2C" w:rsidRDefault="007E43D9" w:rsidP="00DA6A00">
            <w:pPr>
              <w:spacing w:before="120"/>
              <w:rPr>
                <w:rFonts w:eastAsia="SimSun"/>
                <w:snapToGrid w:val="0"/>
                <w:rtl/>
                <w:lang w:eastAsia="zh-CN"/>
              </w:rPr>
            </w:pPr>
            <w:r w:rsidRPr="00392FEF">
              <w:rPr>
                <w:rFonts w:eastAsia="SimSun"/>
                <w:snapToGrid w:val="0"/>
                <w:rtl/>
                <w:lang w:eastAsia="zh-CN"/>
              </w:rPr>
              <w:t xml:space="preserve">السيدة جيهان ويليامز، </w:t>
            </w:r>
            <w:r>
              <w:rPr>
                <w:rFonts w:eastAsia="SimSun" w:hint="cs"/>
                <w:snapToGrid w:val="0"/>
                <w:rtl/>
                <w:lang w:eastAsia="zh-CN"/>
              </w:rPr>
              <w:t>أمينة التسجيل، م</w:t>
            </w:r>
            <w:r w:rsidRPr="00392FEF">
              <w:rPr>
                <w:rFonts w:eastAsia="SimSun"/>
                <w:snapToGrid w:val="0"/>
                <w:rtl/>
                <w:lang w:eastAsia="zh-CN"/>
              </w:rPr>
              <w:t>كتب الملكية الفكرية، باستير</w:t>
            </w:r>
          </w:p>
        </w:tc>
      </w:tr>
      <w:tr w:rsidR="007E43D9" w14:paraId="7600B8C1" w14:textId="77777777" w:rsidTr="00DA6A00">
        <w:tc>
          <w:tcPr>
            <w:tcW w:w="1842" w:type="dxa"/>
          </w:tcPr>
          <w:p w14:paraId="7843199E" w14:textId="77777777" w:rsidR="007E43D9" w:rsidRDefault="007E43D9" w:rsidP="00DA6A00">
            <w:pPr>
              <w:rPr>
                <w:rFonts w:eastAsia="SimSun"/>
                <w:snapToGrid w:val="0"/>
                <w:color w:val="000000"/>
                <w:rtl/>
                <w:lang w:eastAsia="zh-CN"/>
              </w:rPr>
            </w:pPr>
          </w:p>
        </w:tc>
        <w:tc>
          <w:tcPr>
            <w:tcW w:w="1701" w:type="dxa"/>
          </w:tcPr>
          <w:p w14:paraId="413ACB71" w14:textId="77777777" w:rsidR="007E43D9" w:rsidRPr="000718E3" w:rsidRDefault="007E43D9" w:rsidP="00DA6A00">
            <w:pPr>
              <w:rPr>
                <w:rFonts w:eastAsia="SimSun"/>
                <w:snapToGrid w:val="0"/>
                <w:lang w:eastAsia="zh-CN"/>
              </w:rPr>
            </w:pPr>
          </w:p>
        </w:tc>
        <w:tc>
          <w:tcPr>
            <w:tcW w:w="6057" w:type="dxa"/>
          </w:tcPr>
          <w:p w14:paraId="079B906F" w14:textId="77777777" w:rsidR="007E43D9" w:rsidRDefault="007E43D9" w:rsidP="00DA6A00">
            <w:pPr>
              <w:tabs>
                <w:tab w:val="left" w:pos="1425"/>
              </w:tabs>
              <w:ind w:left="1452" w:hanging="1452"/>
              <w:rPr>
                <w:rFonts w:eastAsia="SimSun"/>
                <w:snapToGrid w:val="0"/>
                <w:rtl/>
                <w:lang w:eastAsia="zh-CN"/>
              </w:rPr>
            </w:pPr>
          </w:p>
        </w:tc>
      </w:tr>
      <w:tr w:rsidR="007E43D9" w14:paraId="0CEC6850" w14:textId="77777777" w:rsidTr="00DA6A00">
        <w:tc>
          <w:tcPr>
            <w:tcW w:w="1842" w:type="dxa"/>
          </w:tcPr>
          <w:p w14:paraId="14BCBA6E" w14:textId="77777777" w:rsidR="007E43D9" w:rsidRPr="000718E3" w:rsidRDefault="007E43D9" w:rsidP="00DA6A00">
            <w:pPr>
              <w:rPr>
                <w:rFonts w:eastAsia="SimSun"/>
                <w:snapToGrid w:val="0"/>
                <w:color w:val="000000"/>
                <w:lang w:eastAsia="zh-CN"/>
              </w:rPr>
            </w:pPr>
            <w:r>
              <w:rPr>
                <w:rFonts w:eastAsia="SimSun" w:hint="cs"/>
                <w:snapToGrid w:val="0"/>
                <w:color w:val="000000"/>
                <w:rtl/>
                <w:lang w:eastAsia="zh-CN"/>
              </w:rPr>
              <w:t>11</w:t>
            </w:r>
            <w:r w:rsidRPr="00F264D4">
              <w:rPr>
                <w:rFonts w:eastAsia="SimSun" w:hint="cs"/>
                <w:snapToGrid w:val="0"/>
                <w:color w:val="000000"/>
                <w:rtl/>
                <w:lang w:eastAsia="zh-CN"/>
              </w:rPr>
              <w:t>.</w:t>
            </w:r>
            <w:r>
              <w:rPr>
                <w:rFonts w:eastAsia="SimSun" w:hint="cs"/>
                <w:snapToGrid w:val="0"/>
                <w:color w:val="000000"/>
                <w:rtl/>
                <w:lang w:eastAsia="zh-CN"/>
              </w:rPr>
              <w:t>15</w:t>
            </w:r>
            <w:r w:rsidRPr="00F264D4">
              <w:rPr>
                <w:rFonts w:eastAsia="SimSun" w:hint="cs"/>
                <w:snapToGrid w:val="0"/>
                <w:color w:val="000000"/>
                <w:rtl/>
                <w:lang w:eastAsia="zh-CN"/>
              </w:rPr>
              <w:t xml:space="preserve"> </w:t>
            </w:r>
            <w:r w:rsidRPr="00F264D4">
              <w:rPr>
                <w:rFonts w:eastAsia="SimSun"/>
                <w:snapToGrid w:val="0"/>
                <w:color w:val="000000"/>
                <w:rtl/>
                <w:lang w:eastAsia="zh-CN"/>
              </w:rPr>
              <w:t>–</w:t>
            </w:r>
            <w:r w:rsidRPr="00F264D4">
              <w:rPr>
                <w:rFonts w:eastAsia="SimSun" w:hint="cs"/>
                <w:snapToGrid w:val="0"/>
                <w:color w:val="000000"/>
                <w:rtl/>
                <w:lang w:eastAsia="zh-CN"/>
              </w:rPr>
              <w:t xml:space="preserve"> </w:t>
            </w:r>
            <w:r>
              <w:rPr>
                <w:rFonts w:eastAsia="SimSun" w:hint="cs"/>
                <w:snapToGrid w:val="0"/>
                <w:color w:val="000000"/>
                <w:rtl/>
                <w:lang w:eastAsia="zh-CN"/>
              </w:rPr>
              <w:t>11</w:t>
            </w:r>
            <w:r w:rsidRPr="00F264D4">
              <w:rPr>
                <w:rFonts w:eastAsia="SimSun" w:hint="cs"/>
                <w:snapToGrid w:val="0"/>
                <w:color w:val="000000"/>
                <w:rtl/>
                <w:lang w:eastAsia="zh-CN"/>
              </w:rPr>
              <w:t>.</w:t>
            </w:r>
            <w:r>
              <w:rPr>
                <w:rFonts w:eastAsia="SimSun" w:hint="cs"/>
                <w:snapToGrid w:val="0"/>
                <w:color w:val="000000"/>
                <w:rtl/>
                <w:lang w:eastAsia="zh-CN"/>
              </w:rPr>
              <w:t>30</w:t>
            </w:r>
          </w:p>
        </w:tc>
        <w:tc>
          <w:tcPr>
            <w:tcW w:w="1701" w:type="dxa"/>
          </w:tcPr>
          <w:p w14:paraId="2748BA3F" w14:textId="77777777" w:rsidR="007E43D9" w:rsidRPr="000718E3" w:rsidRDefault="007E43D9" w:rsidP="00DA6A00">
            <w:pPr>
              <w:rPr>
                <w:rFonts w:eastAsia="SimSun"/>
                <w:snapToGrid w:val="0"/>
                <w:lang w:eastAsia="zh-CN"/>
              </w:rPr>
            </w:pPr>
          </w:p>
        </w:tc>
        <w:tc>
          <w:tcPr>
            <w:tcW w:w="6057" w:type="dxa"/>
          </w:tcPr>
          <w:p w14:paraId="2C1DC3C7" w14:textId="77777777" w:rsidR="007E43D9" w:rsidRDefault="007E43D9" w:rsidP="00DA6A00">
            <w:pPr>
              <w:tabs>
                <w:tab w:val="left" w:pos="1425"/>
              </w:tabs>
              <w:ind w:left="1452" w:hanging="1452"/>
              <w:rPr>
                <w:rFonts w:eastAsia="SimSun"/>
                <w:snapToGrid w:val="0"/>
                <w:rtl/>
                <w:lang w:eastAsia="zh-CN"/>
              </w:rPr>
            </w:pPr>
            <w:r>
              <w:rPr>
                <w:rFonts w:eastAsia="SimSun" w:hint="cs"/>
                <w:snapToGrid w:val="0"/>
                <w:rtl/>
                <w:lang w:eastAsia="zh-CN"/>
              </w:rPr>
              <w:t>استراحة</w:t>
            </w:r>
          </w:p>
        </w:tc>
      </w:tr>
      <w:tr w:rsidR="007E43D9" w14:paraId="3680DD5B" w14:textId="77777777" w:rsidTr="00DA6A00">
        <w:tc>
          <w:tcPr>
            <w:tcW w:w="1842" w:type="dxa"/>
          </w:tcPr>
          <w:p w14:paraId="646A6F52" w14:textId="77777777" w:rsidR="007E43D9" w:rsidRDefault="007E43D9" w:rsidP="00DA6A00">
            <w:pPr>
              <w:rPr>
                <w:rFonts w:eastAsia="SimSun"/>
                <w:snapToGrid w:val="0"/>
                <w:color w:val="000000"/>
                <w:rtl/>
                <w:lang w:eastAsia="zh-CN"/>
              </w:rPr>
            </w:pPr>
          </w:p>
        </w:tc>
        <w:tc>
          <w:tcPr>
            <w:tcW w:w="1701" w:type="dxa"/>
          </w:tcPr>
          <w:p w14:paraId="623D87B6" w14:textId="77777777" w:rsidR="007E43D9" w:rsidRPr="000718E3" w:rsidRDefault="007E43D9" w:rsidP="00DA6A00">
            <w:pPr>
              <w:rPr>
                <w:rFonts w:eastAsia="SimSun"/>
                <w:snapToGrid w:val="0"/>
                <w:lang w:eastAsia="zh-CN"/>
              </w:rPr>
            </w:pPr>
          </w:p>
        </w:tc>
        <w:tc>
          <w:tcPr>
            <w:tcW w:w="6057" w:type="dxa"/>
          </w:tcPr>
          <w:p w14:paraId="6D8C32AC" w14:textId="77777777" w:rsidR="007E43D9" w:rsidRDefault="007E43D9" w:rsidP="00DA6A00">
            <w:pPr>
              <w:tabs>
                <w:tab w:val="left" w:pos="1425"/>
              </w:tabs>
              <w:ind w:left="1452" w:hanging="1452"/>
              <w:rPr>
                <w:rFonts w:eastAsia="SimSun"/>
                <w:snapToGrid w:val="0"/>
                <w:rtl/>
                <w:lang w:eastAsia="zh-CN"/>
              </w:rPr>
            </w:pPr>
          </w:p>
        </w:tc>
      </w:tr>
      <w:tr w:rsidR="007E43D9" w:rsidRPr="00AF6820" w14:paraId="5F29049D" w14:textId="77777777" w:rsidTr="00DA6A00">
        <w:trPr>
          <w:trHeight w:val="307"/>
        </w:trPr>
        <w:tc>
          <w:tcPr>
            <w:tcW w:w="1842" w:type="dxa"/>
          </w:tcPr>
          <w:p w14:paraId="08B8C30E" w14:textId="77777777" w:rsidR="007E43D9" w:rsidRPr="00AF6820" w:rsidRDefault="007E43D9" w:rsidP="00DA6A00">
            <w:pPr>
              <w:rPr>
                <w:rFonts w:eastAsia="SimSun"/>
                <w:snapToGrid w:val="0"/>
                <w:color w:val="000000"/>
                <w:lang w:eastAsia="zh-CN"/>
              </w:rPr>
            </w:pPr>
            <w:r>
              <w:rPr>
                <w:rFonts w:eastAsia="SimSun" w:hint="cs"/>
                <w:snapToGrid w:val="0"/>
                <w:color w:val="000000"/>
                <w:rtl/>
                <w:lang w:eastAsia="zh-CN"/>
              </w:rPr>
              <w:t>11</w:t>
            </w:r>
            <w:r w:rsidRPr="00164AB3">
              <w:rPr>
                <w:rFonts w:eastAsia="SimSun" w:hint="cs"/>
                <w:snapToGrid w:val="0"/>
                <w:color w:val="000000"/>
                <w:rtl/>
                <w:lang w:eastAsia="zh-CN"/>
              </w:rPr>
              <w:t>.</w:t>
            </w:r>
            <w:r>
              <w:rPr>
                <w:rFonts w:eastAsia="SimSun" w:hint="cs"/>
                <w:snapToGrid w:val="0"/>
                <w:color w:val="000000"/>
                <w:rtl/>
                <w:lang w:eastAsia="zh-CN"/>
              </w:rPr>
              <w:t>30</w:t>
            </w:r>
            <w:r w:rsidRPr="00164AB3">
              <w:rPr>
                <w:rFonts w:eastAsia="SimSun" w:hint="cs"/>
                <w:snapToGrid w:val="0"/>
                <w:color w:val="000000"/>
                <w:rtl/>
                <w:lang w:eastAsia="zh-CN"/>
              </w:rPr>
              <w:t xml:space="preserve"> </w:t>
            </w:r>
            <w:r w:rsidRPr="00164AB3">
              <w:rPr>
                <w:rFonts w:eastAsia="SimSun"/>
                <w:snapToGrid w:val="0"/>
                <w:color w:val="000000"/>
                <w:rtl/>
                <w:lang w:eastAsia="zh-CN"/>
              </w:rPr>
              <w:t>–</w:t>
            </w:r>
            <w:r w:rsidRPr="00164AB3">
              <w:rPr>
                <w:rFonts w:eastAsia="SimSun" w:hint="cs"/>
                <w:snapToGrid w:val="0"/>
                <w:color w:val="000000"/>
                <w:rtl/>
                <w:lang w:eastAsia="zh-CN"/>
              </w:rPr>
              <w:t xml:space="preserve"> </w:t>
            </w:r>
            <w:r>
              <w:rPr>
                <w:rFonts w:eastAsia="SimSun" w:hint="cs"/>
                <w:snapToGrid w:val="0"/>
                <w:color w:val="000000"/>
                <w:rtl/>
                <w:lang w:eastAsia="zh-CN"/>
              </w:rPr>
              <w:t>13</w:t>
            </w:r>
            <w:r w:rsidRPr="00164AB3">
              <w:rPr>
                <w:rFonts w:eastAsia="SimSun" w:hint="cs"/>
                <w:snapToGrid w:val="0"/>
                <w:color w:val="000000"/>
                <w:rtl/>
                <w:lang w:eastAsia="zh-CN"/>
              </w:rPr>
              <w:t>.</w:t>
            </w:r>
            <w:r>
              <w:rPr>
                <w:rFonts w:eastAsia="SimSun" w:hint="cs"/>
                <w:snapToGrid w:val="0"/>
                <w:color w:val="000000"/>
                <w:rtl/>
                <w:lang w:eastAsia="zh-CN"/>
              </w:rPr>
              <w:t>30</w:t>
            </w:r>
          </w:p>
        </w:tc>
        <w:tc>
          <w:tcPr>
            <w:tcW w:w="7758" w:type="dxa"/>
            <w:gridSpan w:val="2"/>
          </w:tcPr>
          <w:p w14:paraId="331F9F24" w14:textId="77777777" w:rsidR="007E43D9" w:rsidRPr="00AF6820" w:rsidRDefault="007E43D9" w:rsidP="00DA6A00">
            <w:pPr>
              <w:rPr>
                <w:rFonts w:eastAsia="SimSun"/>
                <w:b/>
                <w:bCs/>
                <w:snapToGrid w:val="0"/>
                <w:color w:val="000000"/>
                <w:lang w:eastAsia="zh-CN"/>
              </w:rPr>
            </w:pPr>
            <w:r>
              <w:rPr>
                <w:rFonts w:eastAsia="SimSun" w:hint="cs"/>
                <w:b/>
                <w:bCs/>
                <w:snapToGrid w:val="0"/>
                <w:color w:val="000000"/>
                <w:rtl/>
                <w:lang w:eastAsia="zh-CN"/>
              </w:rPr>
              <w:t>حلقة نقاش بشأن المؤسسات التعليمية والبحثية</w:t>
            </w:r>
          </w:p>
        </w:tc>
      </w:tr>
      <w:tr w:rsidR="007E43D9" w:rsidRPr="00BE3B2C" w14:paraId="7A12B5D5" w14:textId="77777777" w:rsidTr="00DA6A00">
        <w:tc>
          <w:tcPr>
            <w:tcW w:w="1842" w:type="dxa"/>
          </w:tcPr>
          <w:p w14:paraId="43A2E163" w14:textId="77777777" w:rsidR="007E43D9" w:rsidRPr="00BE3B2C" w:rsidRDefault="007E43D9" w:rsidP="00DA6A00">
            <w:pPr>
              <w:rPr>
                <w:rFonts w:eastAsia="SimSun"/>
                <w:snapToGrid w:val="0"/>
                <w:color w:val="000000"/>
                <w:lang w:eastAsia="zh-CN"/>
              </w:rPr>
            </w:pPr>
          </w:p>
        </w:tc>
        <w:tc>
          <w:tcPr>
            <w:tcW w:w="1701" w:type="dxa"/>
          </w:tcPr>
          <w:p w14:paraId="5AAD7173" w14:textId="77777777" w:rsidR="007E43D9" w:rsidRPr="00BE3B2C" w:rsidRDefault="007E43D9" w:rsidP="00DA6A00">
            <w:pPr>
              <w:rPr>
                <w:rFonts w:eastAsia="SimSun"/>
                <w:snapToGrid w:val="0"/>
                <w:rtl/>
                <w:lang w:eastAsia="zh-CN"/>
              </w:rPr>
            </w:pPr>
          </w:p>
        </w:tc>
        <w:tc>
          <w:tcPr>
            <w:tcW w:w="6057" w:type="dxa"/>
          </w:tcPr>
          <w:p w14:paraId="4AE6247D" w14:textId="77777777" w:rsidR="007E43D9" w:rsidRPr="00BE3B2C" w:rsidRDefault="007E43D9" w:rsidP="00DA6A00">
            <w:pPr>
              <w:rPr>
                <w:rFonts w:eastAsia="SimSun"/>
                <w:snapToGrid w:val="0"/>
                <w:rtl/>
                <w:lang w:eastAsia="zh-CN"/>
              </w:rPr>
            </w:pPr>
          </w:p>
        </w:tc>
      </w:tr>
      <w:tr w:rsidR="007E43D9" w:rsidRPr="00BE3B2C" w14:paraId="049B5A8E" w14:textId="77777777" w:rsidTr="00DA6A00">
        <w:tc>
          <w:tcPr>
            <w:tcW w:w="1842" w:type="dxa"/>
          </w:tcPr>
          <w:p w14:paraId="3AD6B832" w14:textId="77777777" w:rsidR="007E43D9" w:rsidRPr="00BE3B2C" w:rsidRDefault="007E43D9" w:rsidP="00DA6A00">
            <w:pPr>
              <w:rPr>
                <w:rFonts w:eastAsia="SimSun"/>
                <w:snapToGrid w:val="0"/>
                <w:color w:val="000000"/>
                <w:lang w:eastAsia="zh-CN"/>
              </w:rPr>
            </w:pPr>
          </w:p>
        </w:tc>
        <w:tc>
          <w:tcPr>
            <w:tcW w:w="1701" w:type="dxa"/>
          </w:tcPr>
          <w:p w14:paraId="5A652DE7" w14:textId="77777777" w:rsidR="007E43D9" w:rsidRPr="0018287B" w:rsidRDefault="007E43D9" w:rsidP="00DA6A00">
            <w:pPr>
              <w:rPr>
                <w:rFonts w:eastAsia="SimSun"/>
                <w:b/>
                <w:bCs/>
                <w:snapToGrid w:val="0"/>
                <w:rtl/>
                <w:lang w:eastAsia="zh-CN"/>
              </w:rPr>
            </w:pPr>
            <w:r>
              <w:rPr>
                <w:rFonts w:eastAsia="SimSun" w:hint="cs"/>
                <w:b/>
                <w:bCs/>
                <w:snapToGrid w:val="0"/>
                <w:rtl/>
                <w:lang w:eastAsia="zh-CN"/>
              </w:rPr>
              <w:t>المتحد</w:t>
            </w:r>
            <w:r w:rsidRPr="0018287B">
              <w:rPr>
                <w:rFonts w:eastAsia="SimSun" w:hint="cs"/>
                <w:b/>
                <w:bCs/>
                <w:snapToGrid w:val="0"/>
                <w:rtl/>
                <w:lang w:eastAsia="zh-CN"/>
              </w:rPr>
              <w:t>ثون:</w:t>
            </w:r>
          </w:p>
        </w:tc>
        <w:tc>
          <w:tcPr>
            <w:tcW w:w="6057" w:type="dxa"/>
          </w:tcPr>
          <w:p w14:paraId="769EEBA7" w14:textId="77777777" w:rsidR="007E43D9" w:rsidRDefault="007E43D9" w:rsidP="00DA6A00">
            <w:pPr>
              <w:tabs>
                <w:tab w:val="left" w:pos="1425"/>
              </w:tabs>
              <w:spacing w:before="120"/>
              <w:rPr>
                <w:rFonts w:eastAsia="SimSun"/>
                <w:snapToGrid w:val="0"/>
                <w:rtl/>
                <w:lang w:eastAsia="zh-CN"/>
              </w:rPr>
            </w:pPr>
            <w:r w:rsidRPr="0018287B">
              <w:rPr>
                <w:rFonts w:eastAsia="SimSun"/>
                <w:snapToGrid w:val="0"/>
                <w:rtl/>
                <w:lang w:eastAsia="zh-CN"/>
              </w:rPr>
              <w:t>السيدة فلافيا ألفيس برافين، مديرة حلول التعليم العالي والنشر،</w:t>
            </w:r>
            <w:r>
              <w:rPr>
                <w:rFonts w:eastAsia="SimSun" w:hint="cs"/>
                <w:snapToGrid w:val="0"/>
                <w:rtl/>
                <w:lang w:eastAsia="zh-CN"/>
              </w:rPr>
              <w:t xml:space="preserve"> مؤسسة </w:t>
            </w:r>
            <w:r w:rsidRPr="0018287B">
              <w:rPr>
                <w:rFonts w:eastAsia="SimSun"/>
                <w:snapToGrid w:val="0"/>
                <w:lang w:eastAsia="zh-CN"/>
              </w:rPr>
              <w:t xml:space="preserve">Somos Educaçao </w:t>
            </w:r>
            <w:r w:rsidRPr="0018287B">
              <w:rPr>
                <w:rFonts w:eastAsia="SimSun"/>
                <w:snapToGrid w:val="0"/>
                <w:rtl/>
                <w:lang w:eastAsia="zh-CN"/>
              </w:rPr>
              <w:t>، ساو باولو، البرازيل</w:t>
            </w:r>
          </w:p>
          <w:p w14:paraId="49C365B8" w14:textId="77777777" w:rsidR="007E43D9" w:rsidRDefault="007E43D9" w:rsidP="00DA6A00">
            <w:pPr>
              <w:tabs>
                <w:tab w:val="left" w:pos="1425"/>
              </w:tabs>
              <w:spacing w:before="120"/>
              <w:rPr>
                <w:rFonts w:eastAsia="SimSun"/>
                <w:snapToGrid w:val="0"/>
                <w:rtl/>
                <w:lang w:eastAsia="zh-CN"/>
              </w:rPr>
            </w:pPr>
            <w:r w:rsidRPr="0018287B">
              <w:rPr>
                <w:rFonts w:eastAsia="SimSun"/>
                <w:snapToGrid w:val="0"/>
                <w:rtl/>
                <w:lang w:eastAsia="zh-CN"/>
              </w:rPr>
              <w:t>السيدة آنا ماريا كابانيلاس، ناشر</w:t>
            </w:r>
            <w:r>
              <w:rPr>
                <w:rFonts w:eastAsia="SimSun" w:hint="cs"/>
                <w:snapToGrid w:val="0"/>
                <w:rtl/>
                <w:lang w:eastAsia="zh-CN"/>
              </w:rPr>
              <w:t>ة</w:t>
            </w:r>
            <w:r w:rsidRPr="0018287B">
              <w:rPr>
                <w:rFonts w:eastAsia="SimSun"/>
                <w:snapToGrid w:val="0"/>
                <w:rtl/>
                <w:lang w:eastAsia="zh-CN"/>
              </w:rPr>
              <w:t>، شركة</w:t>
            </w:r>
            <w:r w:rsidRPr="0018287B">
              <w:rPr>
                <w:rFonts w:eastAsia="SimSun"/>
                <w:snapToGrid w:val="0"/>
                <w:lang w:eastAsia="zh-CN"/>
              </w:rPr>
              <w:t xml:space="preserve"> Heliasta </w:t>
            </w:r>
            <w:r w:rsidRPr="0018287B">
              <w:rPr>
                <w:rFonts w:eastAsia="SimSun"/>
                <w:snapToGrid w:val="0"/>
                <w:rtl/>
                <w:lang w:eastAsia="zh-CN"/>
              </w:rPr>
              <w:t>للنشر، بوينس آيرس</w:t>
            </w:r>
          </w:p>
          <w:p w14:paraId="68222E04" w14:textId="77777777" w:rsidR="007E43D9" w:rsidRDefault="007E43D9" w:rsidP="00DA6A00">
            <w:pPr>
              <w:tabs>
                <w:tab w:val="left" w:pos="1425"/>
              </w:tabs>
              <w:spacing w:before="120"/>
              <w:rPr>
                <w:rFonts w:eastAsia="SimSun"/>
                <w:snapToGrid w:val="0"/>
                <w:rtl/>
                <w:lang w:eastAsia="zh-CN"/>
              </w:rPr>
            </w:pPr>
            <w:r w:rsidRPr="0018287B">
              <w:rPr>
                <w:rFonts w:eastAsia="SimSun"/>
                <w:snapToGrid w:val="0"/>
                <w:rtl/>
                <w:lang w:eastAsia="zh-CN"/>
              </w:rPr>
              <w:t>السيد مايكل كارول، أستاذ القانون ومدير برنامج ع</w:t>
            </w:r>
            <w:r>
              <w:rPr>
                <w:rFonts w:eastAsia="SimSun"/>
                <w:snapToGrid w:val="0"/>
                <w:rtl/>
                <w:lang w:eastAsia="zh-CN"/>
              </w:rPr>
              <w:t>دالة المعلومات والملكية الفكرية</w:t>
            </w:r>
            <w:r w:rsidRPr="0018287B">
              <w:rPr>
                <w:rFonts w:eastAsia="SimSun"/>
                <w:snapToGrid w:val="0"/>
                <w:rtl/>
                <w:lang w:eastAsia="zh-CN"/>
              </w:rPr>
              <w:t xml:space="preserve">، كلية الحقوق </w:t>
            </w:r>
            <w:r>
              <w:rPr>
                <w:rFonts w:eastAsia="SimSun" w:hint="cs"/>
                <w:snapToGrid w:val="0"/>
                <w:rtl/>
                <w:lang w:eastAsia="zh-CN"/>
              </w:rPr>
              <w:t xml:space="preserve">في </w:t>
            </w:r>
            <w:r w:rsidRPr="0018287B">
              <w:rPr>
                <w:rFonts w:eastAsia="SimSun"/>
                <w:snapToGrid w:val="0"/>
                <w:rtl/>
                <w:lang w:eastAsia="zh-CN"/>
              </w:rPr>
              <w:t>الجامعة الأمريكية بواشنطن، واشنطن العاصمة</w:t>
            </w:r>
          </w:p>
          <w:p w14:paraId="024C380F" w14:textId="77777777" w:rsidR="007E43D9" w:rsidRDefault="007E43D9" w:rsidP="00DA6A00">
            <w:pPr>
              <w:tabs>
                <w:tab w:val="left" w:pos="1425"/>
              </w:tabs>
              <w:spacing w:before="120"/>
              <w:rPr>
                <w:rFonts w:eastAsia="SimSun"/>
                <w:snapToGrid w:val="0"/>
                <w:rtl/>
                <w:lang w:eastAsia="zh-CN"/>
              </w:rPr>
            </w:pPr>
            <w:r w:rsidRPr="0018287B">
              <w:rPr>
                <w:rFonts w:eastAsia="SimSun"/>
                <w:snapToGrid w:val="0"/>
                <w:rtl/>
                <w:lang w:eastAsia="zh-CN"/>
              </w:rPr>
              <w:t>السيد ريتشارد كرابي، مستشار نشر الكتب المدرسية الدولية، أكرا</w:t>
            </w:r>
          </w:p>
          <w:p w14:paraId="410F3A71" w14:textId="77777777" w:rsidR="007E43D9" w:rsidRDefault="007E43D9" w:rsidP="00DA6A00">
            <w:pPr>
              <w:tabs>
                <w:tab w:val="left" w:pos="1425"/>
              </w:tabs>
              <w:spacing w:before="120"/>
              <w:rPr>
                <w:rFonts w:eastAsia="SimSun"/>
                <w:snapToGrid w:val="0"/>
                <w:rtl/>
                <w:lang w:eastAsia="zh-CN"/>
              </w:rPr>
            </w:pPr>
            <w:r w:rsidRPr="0018287B">
              <w:rPr>
                <w:rFonts w:eastAsia="SimSun"/>
                <w:snapToGrid w:val="0"/>
                <w:rtl/>
                <w:lang w:eastAsia="zh-CN"/>
              </w:rPr>
              <w:t xml:space="preserve">السيد دانتي سيد، نائب الرئيس للعلاقات المؤسسية في أمريكا اللاتينية، </w:t>
            </w:r>
            <w:r>
              <w:rPr>
                <w:rFonts w:eastAsia="SimSun" w:hint="cs"/>
                <w:snapToGrid w:val="0"/>
                <w:rtl/>
                <w:lang w:eastAsia="zh-CN"/>
              </w:rPr>
              <w:t>شركة (</w:t>
            </w:r>
            <w:r w:rsidRPr="0018287B">
              <w:rPr>
                <w:rFonts w:eastAsia="SimSun"/>
                <w:snapToGrid w:val="0"/>
                <w:lang w:eastAsia="zh-CN"/>
              </w:rPr>
              <w:t>Elsevier</w:t>
            </w:r>
            <w:r>
              <w:rPr>
                <w:rFonts w:eastAsia="SimSun" w:hint="cs"/>
                <w:snapToGrid w:val="0"/>
                <w:rtl/>
                <w:lang w:eastAsia="zh-CN"/>
              </w:rPr>
              <w:t>)</w:t>
            </w:r>
            <w:r>
              <w:rPr>
                <w:rFonts w:eastAsia="SimSun"/>
                <w:snapToGrid w:val="0"/>
                <w:rtl/>
                <w:lang w:eastAsia="zh-CN"/>
              </w:rPr>
              <w:t>، ساو باولو</w:t>
            </w:r>
            <w:r w:rsidRPr="0018287B">
              <w:rPr>
                <w:rFonts w:eastAsia="SimSun"/>
                <w:snapToGrid w:val="0"/>
                <w:rtl/>
                <w:lang w:eastAsia="zh-CN"/>
              </w:rPr>
              <w:t>، البرازيل</w:t>
            </w:r>
          </w:p>
          <w:p w14:paraId="0041D43A"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 xml:space="preserve">السيدة </w:t>
            </w:r>
            <w:r w:rsidRPr="0018287B">
              <w:rPr>
                <w:rFonts w:eastAsia="SimSun"/>
                <w:snapToGrid w:val="0"/>
                <w:rtl/>
                <w:lang w:eastAsia="zh-CN"/>
              </w:rPr>
              <w:t>ماري-آن فيري فول، المديرة العامة لجمعية المؤلفين في مجال الفنون التخطيطية والتشكيلية (</w:t>
            </w:r>
            <w:r w:rsidRPr="0018287B">
              <w:rPr>
                <w:rFonts w:eastAsia="SimSun"/>
                <w:snapToGrid w:val="0"/>
                <w:lang w:eastAsia="zh-CN"/>
              </w:rPr>
              <w:t>ADAGP</w:t>
            </w:r>
            <w:r w:rsidRPr="0018287B">
              <w:rPr>
                <w:rFonts w:eastAsia="SimSun"/>
                <w:snapToGrid w:val="0"/>
                <w:rtl/>
                <w:lang w:eastAsia="zh-CN"/>
              </w:rPr>
              <w:t>)، باريس، فرنسا</w:t>
            </w:r>
          </w:p>
          <w:p w14:paraId="78777103"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ا</w:t>
            </w:r>
            <w:r w:rsidRPr="0018287B">
              <w:rPr>
                <w:rFonts w:eastAsia="SimSun"/>
                <w:snapToGrid w:val="0"/>
                <w:rtl/>
                <w:lang w:eastAsia="zh-CN"/>
              </w:rPr>
              <w:t>لسيدة ستيفاني فوست</w:t>
            </w:r>
            <w:r>
              <w:rPr>
                <w:rFonts w:eastAsia="SimSun" w:hint="cs"/>
                <w:snapToGrid w:val="0"/>
                <w:rtl/>
                <w:lang w:eastAsia="zh-CN"/>
              </w:rPr>
              <w:t>ر</w:t>
            </w:r>
            <w:r w:rsidRPr="0018287B">
              <w:rPr>
                <w:rFonts w:eastAsia="SimSun"/>
                <w:snapToGrid w:val="0"/>
                <w:rtl/>
                <w:lang w:eastAsia="zh-CN"/>
              </w:rPr>
              <w:t>، كبير</w:t>
            </w:r>
            <w:r>
              <w:rPr>
                <w:rFonts w:eastAsia="SimSun" w:hint="cs"/>
                <w:snapToGrid w:val="0"/>
                <w:rtl/>
                <w:lang w:eastAsia="zh-CN"/>
              </w:rPr>
              <w:t>ة</w:t>
            </w:r>
            <w:r w:rsidRPr="0018287B">
              <w:rPr>
                <w:rFonts w:eastAsia="SimSun"/>
                <w:snapToGrid w:val="0"/>
                <w:rtl/>
                <w:lang w:eastAsia="zh-CN"/>
              </w:rPr>
              <w:t xml:space="preserve"> موظفي الملكية الفكرية </w:t>
            </w:r>
            <w:r>
              <w:rPr>
                <w:rFonts w:eastAsia="SimSun" w:hint="cs"/>
                <w:snapToGrid w:val="0"/>
                <w:rtl/>
                <w:lang w:eastAsia="zh-CN"/>
              </w:rPr>
              <w:t>و</w:t>
            </w:r>
            <w:r w:rsidRPr="0018287B">
              <w:rPr>
                <w:rFonts w:eastAsia="SimSun"/>
                <w:snapToGrid w:val="0"/>
                <w:rtl/>
                <w:lang w:eastAsia="zh-CN"/>
              </w:rPr>
              <w:t>المستشار</w:t>
            </w:r>
            <w:r>
              <w:rPr>
                <w:rFonts w:eastAsia="SimSun" w:hint="cs"/>
                <w:snapToGrid w:val="0"/>
                <w:rtl/>
                <w:lang w:eastAsia="zh-CN"/>
              </w:rPr>
              <w:t>ة</w:t>
            </w:r>
            <w:r w:rsidRPr="0018287B">
              <w:rPr>
                <w:rFonts w:eastAsia="SimSun"/>
                <w:snapToGrid w:val="0"/>
                <w:rtl/>
                <w:lang w:eastAsia="zh-CN"/>
              </w:rPr>
              <w:t xml:space="preserve"> العام</w:t>
            </w:r>
            <w:r>
              <w:rPr>
                <w:rFonts w:eastAsia="SimSun" w:hint="cs"/>
                <w:snapToGrid w:val="0"/>
                <w:rtl/>
                <w:lang w:eastAsia="zh-CN"/>
              </w:rPr>
              <w:t>ة</w:t>
            </w:r>
            <w:r>
              <w:rPr>
                <w:rFonts w:eastAsia="SimSun"/>
                <w:snapToGrid w:val="0"/>
                <w:rtl/>
                <w:lang w:eastAsia="zh-CN"/>
              </w:rPr>
              <w:t xml:space="preserve"> المساعد</w:t>
            </w:r>
            <w:r>
              <w:rPr>
                <w:rFonts w:eastAsia="SimSun" w:hint="cs"/>
                <w:snapToGrid w:val="0"/>
                <w:rtl/>
                <w:lang w:eastAsia="zh-CN"/>
              </w:rPr>
              <w:t>ة</w:t>
            </w:r>
            <w:r w:rsidRPr="0018287B">
              <w:rPr>
                <w:rFonts w:eastAsia="SimSun"/>
                <w:snapToGrid w:val="0"/>
                <w:rtl/>
                <w:lang w:eastAsia="zh-CN"/>
              </w:rPr>
              <w:t xml:space="preserve">، </w:t>
            </w:r>
            <w:r>
              <w:rPr>
                <w:rFonts w:eastAsia="SimSun" w:hint="cs"/>
                <w:snapToGrid w:val="0"/>
                <w:rtl/>
                <w:lang w:eastAsia="zh-CN"/>
              </w:rPr>
              <w:t xml:space="preserve">شركة </w:t>
            </w:r>
            <w:r w:rsidRPr="0018287B">
              <w:rPr>
                <w:rFonts w:eastAsia="SimSun"/>
                <w:snapToGrid w:val="0"/>
                <w:rtl/>
                <w:lang w:eastAsia="zh-CN"/>
              </w:rPr>
              <w:t>بيرسون، لندن</w:t>
            </w:r>
          </w:p>
          <w:p w14:paraId="193765EC" w14:textId="77777777" w:rsidR="007E43D9" w:rsidRDefault="007E43D9" w:rsidP="00DA6A00">
            <w:pPr>
              <w:tabs>
                <w:tab w:val="left" w:pos="1425"/>
              </w:tabs>
              <w:spacing w:before="120"/>
              <w:rPr>
                <w:rFonts w:eastAsia="SimSun"/>
                <w:snapToGrid w:val="0"/>
                <w:rtl/>
                <w:lang w:eastAsia="zh-CN"/>
              </w:rPr>
            </w:pPr>
            <w:r w:rsidRPr="0018287B">
              <w:rPr>
                <w:rFonts w:eastAsia="SimSun"/>
                <w:snapToGrid w:val="0"/>
                <w:rtl/>
                <w:lang w:eastAsia="zh-CN"/>
              </w:rPr>
              <w:t>السيد مايكل هيلي، المدير التنفيذي، العلاقات الدولية</w:t>
            </w:r>
            <w:r>
              <w:rPr>
                <w:rFonts w:eastAsia="SimSun"/>
                <w:snapToGrid w:val="0"/>
                <w:rtl/>
                <w:lang w:eastAsia="zh-CN"/>
              </w:rPr>
              <w:t xml:space="preserve">، مركز </w:t>
            </w:r>
            <w:r>
              <w:rPr>
                <w:rFonts w:eastAsia="SimSun" w:hint="cs"/>
                <w:snapToGrid w:val="0"/>
                <w:rtl/>
                <w:lang w:eastAsia="zh-CN"/>
              </w:rPr>
              <w:t>ترخيص</w:t>
            </w:r>
            <w:r>
              <w:rPr>
                <w:rFonts w:eastAsia="SimSun"/>
                <w:snapToGrid w:val="0"/>
                <w:rtl/>
                <w:lang w:eastAsia="zh-CN"/>
              </w:rPr>
              <w:t xml:space="preserve"> حق</w:t>
            </w:r>
            <w:r w:rsidRPr="0018287B">
              <w:rPr>
                <w:rFonts w:eastAsia="SimSun"/>
                <w:snapToGrid w:val="0"/>
                <w:rtl/>
                <w:lang w:eastAsia="zh-CN"/>
              </w:rPr>
              <w:t xml:space="preserve"> </w:t>
            </w:r>
            <w:r>
              <w:rPr>
                <w:rFonts w:eastAsia="SimSun" w:hint="cs"/>
                <w:snapToGrid w:val="0"/>
                <w:rtl/>
                <w:lang w:eastAsia="zh-CN"/>
              </w:rPr>
              <w:t>المؤلف</w:t>
            </w:r>
            <w:r w:rsidRPr="0018287B">
              <w:rPr>
                <w:rFonts w:eastAsia="SimSun"/>
                <w:snapToGrid w:val="0"/>
                <w:rtl/>
                <w:lang w:eastAsia="zh-CN"/>
              </w:rPr>
              <w:t>، نيويورك، الولايات المتحدة الأمريكية</w:t>
            </w:r>
          </w:p>
          <w:p w14:paraId="7D4DCAE6" w14:textId="77777777" w:rsidR="007E43D9" w:rsidRDefault="007E43D9" w:rsidP="00DA6A00">
            <w:pPr>
              <w:tabs>
                <w:tab w:val="left" w:pos="1425"/>
              </w:tabs>
              <w:spacing w:before="120"/>
              <w:rPr>
                <w:rFonts w:eastAsia="SimSun"/>
                <w:snapToGrid w:val="0"/>
                <w:rtl/>
                <w:lang w:eastAsia="zh-CN"/>
              </w:rPr>
            </w:pPr>
            <w:r w:rsidRPr="0018287B">
              <w:rPr>
                <w:rFonts w:eastAsia="SimSun"/>
                <w:snapToGrid w:val="0"/>
                <w:rtl/>
                <w:lang w:eastAsia="zh-CN"/>
              </w:rPr>
              <w:t>السيد روبرت جياكومار، الأمين العام المساعد للحركة الأكاديمية الماليزي</w:t>
            </w:r>
            <w:r>
              <w:rPr>
                <w:rFonts w:eastAsia="SimSun" w:hint="cs"/>
                <w:snapToGrid w:val="0"/>
                <w:rtl/>
                <w:lang w:eastAsia="zh-CN"/>
              </w:rPr>
              <w:t>ة</w:t>
            </w:r>
            <w:r w:rsidRPr="0018287B">
              <w:rPr>
                <w:rFonts w:eastAsia="SimSun"/>
                <w:snapToGrid w:val="0"/>
                <w:rtl/>
                <w:lang w:eastAsia="zh-CN"/>
              </w:rPr>
              <w:t>، ملقا</w:t>
            </w:r>
            <w:r>
              <w:rPr>
                <w:rFonts w:eastAsia="SimSun" w:hint="cs"/>
                <w:snapToGrid w:val="0"/>
                <w:rtl/>
                <w:lang w:eastAsia="zh-CN"/>
              </w:rPr>
              <w:t>،</w:t>
            </w:r>
            <w:r w:rsidRPr="0018287B">
              <w:rPr>
                <w:rFonts w:eastAsia="SimSun"/>
                <w:snapToGrid w:val="0"/>
                <w:rtl/>
                <w:lang w:eastAsia="zh-CN"/>
              </w:rPr>
              <w:t xml:space="preserve"> ماليزيا</w:t>
            </w:r>
          </w:p>
          <w:p w14:paraId="2C6DD44A"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السيدة كارولين نكوبي، أستاذة، جامعة كيب تاون، كيب تاون، جنوب</w:t>
            </w:r>
            <w:r>
              <w:rPr>
                <w:rFonts w:eastAsia="SimSun" w:hint="eastAsia"/>
                <w:snapToGrid w:val="0"/>
                <w:rtl/>
                <w:lang w:eastAsia="zh-CN"/>
              </w:rPr>
              <w:t> </w:t>
            </w:r>
            <w:r>
              <w:rPr>
                <w:rFonts w:eastAsia="SimSun" w:hint="cs"/>
                <w:snapToGrid w:val="0"/>
                <w:rtl/>
                <w:lang w:eastAsia="zh-CN"/>
              </w:rPr>
              <w:t>أفريقيا</w:t>
            </w:r>
          </w:p>
          <w:p w14:paraId="0C75E2BE"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السيد أرنود روبرت، نائب رئيس، إدارة الشؤون القانونية والعامة بمؤسسة هاشيت للكتاب، باريس</w:t>
            </w:r>
          </w:p>
          <w:p w14:paraId="21884DEB" w14:textId="77777777" w:rsidR="007E43D9" w:rsidRDefault="007E43D9" w:rsidP="00DA6A00">
            <w:pPr>
              <w:tabs>
                <w:tab w:val="left" w:pos="1425"/>
              </w:tabs>
              <w:spacing w:before="120"/>
              <w:rPr>
                <w:rFonts w:eastAsia="SimSun"/>
                <w:snapToGrid w:val="0"/>
                <w:rtl/>
                <w:lang w:eastAsia="zh-CN"/>
              </w:rPr>
            </w:pPr>
            <w:r w:rsidRPr="0018287B">
              <w:rPr>
                <w:rFonts w:eastAsia="SimSun"/>
                <w:snapToGrid w:val="0"/>
                <w:rtl/>
                <w:lang w:eastAsia="zh-CN"/>
              </w:rPr>
              <w:t>السيدة مونيكا توريس، مستشارة تر</w:t>
            </w:r>
            <w:r>
              <w:rPr>
                <w:rFonts w:eastAsia="SimSun" w:hint="cs"/>
                <w:snapToGrid w:val="0"/>
                <w:rtl/>
                <w:lang w:eastAsia="zh-CN"/>
              </w:rPr>
              <w:t>ا</w:t>
            </w:r>
            <w:r w:rsidRPr="0018287B">
              <w:rPr>
                <w:rFonts w:eastAsia="SimSun"/>
                <w:snapToGrid w:val="0"/>
                <w:rtl/>
                <w:lang w:eastAsia="zh-CN"/>
              </w:rPr>
              <w:t>خيص التعليم والبحث، مدريد</w:t>
            </w:r>
          </w:p>
          <w:p w14:paraId="0522015F" w14:textId="77777777" w:rsidR="007E43D9" w:rsidRPr="00BE3B2C" w:rsidRDefault="007E43D9" w:rsidP="00DA6A00">
            <w:pPr>
              <w:tabs>
                <w:tab w:val="left" w:pos="1425"/>
              </w:tabs>
              <w:spacing w:before="120"/>
              <w:rPr>
                <w:rFonts w:eastAsia="SimSun"/>
                <w:snapToGrid w:val="0"/>
                <w:rtl/>
                <w:lang w:eastAsia="zh-CN"/>
              </w:rPr>
            </w:pPr>
            <w:r>
              <w:rPr>
                <w:rFonts w:eastAsia="SimSun" w:hint="cs"/>
                <w:snapToGrid w:val="0"/>
                <w:rtl/>
                <w:lang w:eastAsia="zh-CN"/>
              </w:rPr>
              <w:t>السيد بين وايت، باحث، مركز سياسة الملكية الفكرية وإدارتها، جامعة بورنموث، دورست، المملكة المتحدة</w:t>
            </w:r>
          </w:p>
        </w:tc>
      </w:tr>
      <w:tr w:rsidR="007E43D9" w:rsidRPr="00BE3B2C" w14:paraId="64F03A1C" w14:textId="77777777" w:rsidTr="00DA6A00">
        <w:tc>
          <w:tcPr>
            <w:tcW w:w="1842" w:type="dxa"/>
          </w:tcPr>
          <w:p w14:paraId="56EDA02C" w14:textId="77777777" w:rsidR="007E43D9" w:rsidRPr="00BE3B2C" w:rsidRDefault="007E43D9" w:rsidP="00DA6A00">
            <w:pPr>
              <w:rPr>
                <w:rFonts w:eastAsia="SimSun"/>
                <w:snapToGrid w:val="0"/>
                <w:color w:val="000000"/>
                <w:lang w:eastAsia="zh-CN"/>
              </w:rPr>
            </w:pPr>
          </w:p>
        </w:tc>
        <w:tc>
          <w:tcPr>
            <w:tcW w:w="1701" w:type="dxa"/>
          </w:tcPr>
          <w:p w14:paraId="7526A6BA" w14:textId="77777777" w:rsidR="007E43D9" w:rsidRPr="00BE3B2C" w:rsidRDefault="007E43D9" w:rsidP="00DA6A00">
            <w:pPr>
              <w:rPr>
                <w:rFonts w:eastAsia="SimSun"/>
                <w:snapToGrid w:val="0"/>
                <w:rtl/>
                <w:lang w:eastAsia="zh-CN"/>
              </w:rPr>
            </w:pPr>
          </w:p>
        </w:tc>
        <w:tc>
          <w:tcPr>
            <w:tcW w:w="6057" w:type="dxa"/>
          </w:tcPr>
          <w:p w14:paraId="66D7193D" w14:textId="77777777" w:rsidR="007E43D9" w:rsidRPr="00BE3B2C" w:rsidRDefault="007E43D9" w:rsidP="00DA6A00">
            <w:pPr>
              <w:rPr>
                <w:rFonts w:eastAsia="SimSun"/>
                <w:snapToGrid w:val="0"/>
                <w:rtl/>
                <w:lang w:eastAsia="zh-CN"/>
              </w:rPr>
            </w:pPr>
          </w:p>
        </w:tc>
      </w:tr>
      <w:tr w:rsidR="007E43D9" w:rsidRPr="00BE3B2C" w14:paraId="40512485" w14:textId="77777777" w:rsidTr="00DA6A00">
        <w:tc>
          <w:tcPr>
            <w:tcW w:w="1842" w:type="dxa"/>
          </w:tcPr>
          <w:p w14:paraId="6EF23529" w14:textId="77777777" w:rsidR="007E43D9" w:rsidRPr="00BE3B2C" w:rsidRDefault="007E43D9" w:rsidP="00DA6A00">
            <w:pPr>
              <w:rPr>
                <w:rFonts w:eastAsia="SimSun"/>
                <w:snapToGrid w:val="0"/>
                <w:color w:val="000000"/>
                <w:lang w:eastAsia="zh-CN"/>
              </w:rPr>
            </w:pPr>
          </w:p>
        </w:tc>
        <w:tc>
          <w:tcPr>
            <w:tcW w:w="7758" w:type="dxa"/>
            <w:gridSpan w:val="2"/>
          </w:tcPr>
          <w:p w14:paraId="5CEE62CC" w14:textId="77777777" w:rsidR="007E43D9" w:rsidRPr="00BE3B2C" w:rsidRDefault="007E43D9" w:rsidP="00DA6A00">
            <w:pPr>
              <w:rPr>
                <w:rFonts w:eastAsia="SimSun"/>
                <w:snapToGrid w:val="0"/>
                <w:rtl/>
                <w:lang w:eastAsia="zh-CN"/>
              </w:rPr>
            </w:pPr>
            <w:r w:rsidRPr="004D6103">
              <w:rPr>
                <w:rFonts w:eastAsia="SimSun"/>
                <w:b/>
                <w:bCs/>
                <w:snapToGrid w:val="0"/>
                <w:rtl/>
                <w:lang w:eastAsia="zh-CN"/>
              </w:rPr>
              <w:t>تعقيبات من</w:t>
            </w:r>
            <w:r>
              <w:rPr>
                <w:rFonts w:eastAsia="SimSun" w:hint="cs"/>
                <w:b/>
                <w:bCs/>
                <w:snapToGrid w:val="0"/>
                <w:rtl/>
                <w:lang w:eastAsia="zh-CN"/>
              </w:rPr>
              <w:t xml:space="preserve"> ا</w:t>
            </w:r>
            <w:r w:rsidRPr="004D6103">
              <w:rPr>
                <w:rFonts w:eastAsia="SimSun"/>
                <w:b/>
                <w:bCs/>
                <w:snapToGrid w:val="0"/>
                <w:rtl/>
                <w:lang w:eastAsia="zh-CN"/>
              </w:rPr>
              <w:t>لندوات الإقليمية</w:t>
            </w:r>
          </w:p>
        </w:tc>
      </w:tr>
      <w:tr w:rsidR="007E43D9" w:rsidRPr="00BE3B2C" w14:paraId="2CE62BDE" w14:textId="77777777" w:rsidTr="00DA6A00">
        <w:tc>
          <w:tcPr>
            <w:tcW w:w="1842" w:type="dxa"/>
          </w:tcPr>
          <w:p w14:paraId="03F2D830" w14:textId="77777777" w:rsidR="007E43D9" w:rsidRPr="00BE3B2C" w:rsidRDefault="007E43D9" w:rsidP="00DA6A00">
            <w:pPr>
              <w:rPr>
                <w:rFonts w:eastAsia="SimSun"/>
                <w:snapToGrid w:val="0"/>
                <w:color w:val="000000"/>
                <w:lang w:eastAsia="zh-CN"/>
              </w:rPr>
            </w:pPr>
          </w:p>
        </w:tc>
        <w:tc>
          <w:tcPr>
            <w:tcW w:w="1701" w:type="dxa"/>
          </w:tcPr>
          <w:p w14:paraId="165C630F" w14:textId="77777777" w:rsidR="007E43D9" w:rsidRPr="00BE3B2C" w:rsidRDefault="007E43D9" w:rsidP="00DA6A00">
            <w:pPr>
              <w:rPr>
                <w:rFonts w:eastAsia="SimSun"/>
                <w:snapToGrid w:val="0"/>
                <w:rtl/>
                <w:lang w:eastAsia="zh-CN"/>
              </w:rPr>
            </w:pPr>
          </w:p>
        </w:tc>
        <w:tc>
          <w:tcPr>
            <w:tcW w:w="6057" w:type="dxa"/>
          </w:tcPr>
          <w:p w14:paraId="71510412" w14:textId="77777777" w:rsidR="007E43D9" w:rsidRDefault="007E43D9" w:rsidP="00DA6A00">
            <w:pPr>
              <w:tabs>
                <w:tab w:val="left" w:pos="1425"/>
              </w:tabs>
              <w:spacing w:before="120"/>
              <w:rPr>
                <w:rFonts w:eastAsia="SimSun"/>
                <w:snapToGrid w:val="0"/>
                <w:rtl/>
                <w:lang w:eastAsia="zh-CN"/>
              </w:rPr>
            </w:pPr>
            <w:r w:rsidRPr="0018287B">
              <w:rPr>
                <w:rFonts w:eastAsia="SimSun"/>
                <w:snapToGrid w:val="0"/>
                <w:rtl/>
                <w:lang w:eastAsia="zh-CN"/>
              </w:rPr>
              <w:t xml:space="preserve">السيدة شانتيل فورجو، مكتب حق </w:t>
            </w:r>
            <w:r>
              <w:rPr>
                <w:rFonts w:eastAsia="SimSun" w:hint="cs"/>
                <w:snapToGrid w:val="0"/>
                <w:rtl/>
                <w:lang w:eastAsia="zh-CN"/>
              </w:rPr>
              <w:t>المؤلف</w:t>
            </w:r>
            <w:r w:rsidRPr="0018287B">
              <w:rPr>
                <w:rFonts w:eastAsia="SimSun"/>
                <w:snapToGrid w:val="0"/>
                <w:rtl/>
                <w:lang w:eastAsia="zh-CN"/>
              </w:rPr>
              <w:t xml:space="preserve"> في بوركينا فاسو، واغادوغو</w:t>
            </w:r>
          </w:p>
          <w:p w14:paraId="4C162DA2" w14:textId="77777777" w:rsidR="007E43D9" w:rsidRDefault="007E43D9" w:rsidP="00DA6A00">
            <w:pPr>
              <w:tabs>
                <w:tab w:val="left" w:pos="1425"/>
              </w:tabs>
              <w:spacing w:before="120"/>
              <w:rPr>
                <w:rFonts w:eastAsia="SimSun"/>
                <w:snapToGrid w:val="0"/>
                <w:rtl/>
                <w:lang w:eastAsia="zh-CN"/>
              </w:rPr>
            </w:pPr>
            <w:r w:rsidRPr="00AE20C6">
              <w:rPr>
                <w:rFonts w:eastAsia="SimSun"/>
                <w:snapToGrid w:val="0"/>
                <w:rtl/>
                <w:lang w:eastAsia="zh-CN"/>
              </w:rPr>
              <w:t>السيدة رشيده رضا شيخ خالد، مدير</w:t>
            </w:r>
            <w:r w:rsidRPr="00AE20C6">
              <w:rPr>
                <w:rFonts w:eastAsia="SimSun" w:hint="cs"/>
                <w:snapToGrid w:val="0"/>
                <w:rtl/>
                <w:lang w:eastAsia="zh-CN"/>
              </w:rPr>
              <w:t>ة</w:t>
            </w:r>
            <w:r w:rsidRPr="00AE20C6">
              <w:rPr>
                <w:rFonts w:eastAsia="SimSun"/>
                <w:snapToGrid w:val="0"/>
                <w:rtl/>
                <w:lang w:eastAsia="zh-CN"/>
              </w:rPr>
              <w:t xml:space="preserve"> مكتب حق </w:t>
            </w:r>
            <w:r w:rsidRPr="00AE20C6">
              <w:rPr>
                <w:rFonts w:eastAsia="SimSun" w:hint="cs"/>
                <w:snapToGrid w:val="0"/>
                <w:rtl/>
                <w:lang w:eastAsia="zh-CN"/>
              </w:rPr>
              <w:t>المؤلف</w:t>
            </w:r>
            <w:r w:rsidRPr="00AE20C6">
              <w:rPr>
                <w:rFonts w:eastAsia="SimSun"/>
                <w:snapToGrid w:val="0"/>
                <w:rtl/>
                <w:lang w:eastAsia="zh-CN"/>
              </w:rPr>
              <w:t>، كوالالمبور</w:t>
            </w:r>
          </w:p>
          <w:p w14:paraId="09E18CE0" w14:textId="77777777" w:rsidR="007E43D9" w:rsidRPr="00BE3B2C" w:rsidRDefault="007E43D9" w:rsidP="00DA6A00">
            <w:pPr>
              <w:tabs>
                <w:tab w:val="left" w:pos="1425"/>
              </w:tabs>
              <w:spacing w:before="120"/>
              <w:rPr>
                <w:rFonts w:eastAsia="SimSun"/>
                <w:snapToGrid w:val="0"/>
                <w:rtl/>
                <w:lang w:eastAsia="zh-CN"/>
              </w:rPr>
            </w:pPr>
            <w:r w:rsidRPr="0018287B">
              <w:rPr>
                <w:rFonts w:eastAsia="SimSun"/>
                <w:snapToGrid w:val="0"/>
                <w:rtl/>
                <w:lang w:eastAsia="zh-CN"/>
              </w:rPr>
              <w:t>السيد</w:t>
            </w:r>
            <w:r>
              <w:rPr>
                <w:rFonts w:eastAsia="SimSun" w:hint="cs"/>
                <w:snapToGrid w:val="0"/>
                <w:rtl/>
                <w:lang w:eastAsia="zh-CN"/>
              </w:rPr>
              <w:t xml:space="preserve"> غوستافو خوان شوتز</w:t>
            </w:r>
            <w:r w:rsidRPr="0018287B">
              <w:rPr>
                <w:rFonts w:eastAsia="SimSun"/>
                <w:snapToGrid w:val="0"/>
                <w:rtl/>
                <w:lang w:eastAsia="zh-CN"/>
              </w:rPr>
              <w:t xml:space="preserve">، مدير مكتب حق </w:t>
            </w:r>
            <w:r>
              <w:rPr>
                <w:rFonts w:eastAsia="SimSun" w:hint="cs"/>
                <w:snapToGrid w:val="0"/>
                <w:rtl/>
                <w:lang w:eastAsia="zh-CN"/>
              </w:rPr>
              <w:t>المؤلف</w:t>
            </w:r>
            <w:r w:rsidRPr="0018287B">
              <w:rPr>
                <w:rFonts w:eastAsia="SimSun"/>
                <w:snapToGrid w:val="0"/>
                <w:rtl/>
                <w:lang w:eastAsia="zh-CN"/>
              </w:rPr>
              <w:t>، بوينس آيرس</w:t>
            </w:r>
          </w:p>
        </w:tc>
      </w:tr>
      <w:tr w:rsidR="007E43D9" w14:paraId="260881EB" w14:textId="77777777" w:rsidTr="00DA6A00">
        <w:tc>
          <w:tcPr>
            <w:tcW w:w="1842" w:type="dxa"/>
          </w:tcPr>
          <w:p w14:paraId="152DA9DC" w14:textId="77777777" w:rsidR="007E43D9" w:rsidRDefault="007E43D9" w:rsidP="00DA6A00">
            <w:pPr>
              <w:rPr>
                <w:rFonts w:eastAsia="SimSun"/>
                <w:snapToGrid w:val="0"/>
                <w:color w:val="000000"/>
                <w:rtl/>
                <w:lang w:eastAsia="zh-CN"/>
              </w:rPr>
            </w:pPr>
          </w:p>
        </w:tc>
        <w:tc>
          <w:tcPr>
            <w:tcW w:w="1701" w:type="dxa"/>
          </w:tcPr>
          <w:p w14:paraId="13DA17F8" w14:textId="77777777" w:rsidR="007E43D9" w:rsidRPr="000718E3" w:rsidRDefault="007E43D9" w:rsidP="00DA6A00">
            <w:pPr>
              <w:rPr>
                <w:rFonts w:eastAsia="SimSun"/>
                <w:snapToGrid w:val="0"/>
                <w:lang w:eastAsia="zh-CN"/>
              </w:rPr>
            </w:pPr>
          </w:p>
        </w:tc>
        <w:tc>
          <w:tcPr>
            <w:tcW w:w="6057" w:type="dxa"/>
          </w:tcPr>
          <w:p w14:paraId="30D63DAA" w14:textId="77777777" w:rsidR="007E43D9" w:rsidRDefault="007E43D9" w:rsidP="00DA6A00">
            <w:pPr>
              <w:tabs>
                <w:tab w:val="left" w:pos="1425"/>
              </w:tabs>
              <w:ind w:left="1452" w:hanging="1452"/>
              <w:rPr>
                <w:rFonts w:eastAsia="SimSun"/>
                <w:snapToGrid w:val="0"/>
                <w:rtl/>
                <w:lang w:eastAsia="zh-CN"/>
              </w:rPr>
            </w:pPr>
          </w:p>
        </w:tc>
      </w:tr>
      <w:tr w:rsidR="007E43D9" w14:paraId="259F51E2" w14:textId="77777777" w:rsidTr="00DA6A00">
        <w:tc>
          <w:tcPr>
            <w:tcW w:w="1842" w:type="dxa"/>
          </w:tcPr>
          <w:p w14:paraId="2F6CE213" w14:textId="77777777" w:rsidR="007E43D9" w:rsidRPr="000718E3" w:rsidRDefault="007E43D9" w:rsidP="00DA6A00">
            <w:pPr>
              <w:rPr>
                <w:rFonts w:eastAsia="SimSun"/>
                <w:snapToGrid w:val="0"/>
                <w:color w:val="000000"/>
                <w:lang w:eastAsia="zh-CN"/>
              </w:rPr>
            </w:pPr>
            <w:r>
              <w:rPr>
                <w:rFonts w:eastAsia="SimSun" w:hint="cs"/>
                <w:snapToGrid w:val="0"/>
                <w:color w:val="000000"/>
                <w:rtl/>
                <w:lang w:eastAsia="zh-CN"/>
              </w:rPr>
              <w:t>13</w:t>
            </w:r>
            <w:r w:rsidRPr="00F264D4">
              <w:rPr>
                <w:rFonts w:eastAsia="SimSun" w:hint="cs"/>
                <w:snapToGrid w:val="0"/>
                <w:color w:val="000000"/>
                <w:rtl/>
                <w:lang w:eastAsia="zh-CN"/>
              </w:rPr>
              <w:t>.</w:t>
            </w:r>
            <w:r>
              <w:rPr>
                <w:rFonts w:eastAsia="SimSun" w:hint="cs"/>
                <w:snapToGrid w:val="0"/>
                <w:color w:val="000000"/>
                <w:rtl/>
                <w:lang w:eastAsia="zh-CN"/>
              </w:rPr>
              <w:t>30</w:t>
            </w:r>
            <w:r w:rsidRPr="00F264D4">
              <w:rPr>
                <w:rFonts w:eastAsia="SimSun" w:hint="cs"/>
                <w:snapToGrid w:val="0"/>
                <w:color w:val="000000"/>
                <w:rtl/>
                <w:lang w:eastAsia="zh-CN"/>
              </w:rPr>
              <w:t xml:space="preserve"> </w:t>
            </w:r>
            <w:r w:rsidRPr="00F264D4">
              <w:rPr>
                <w:rFonts w:eastAsia="SimSun"/>
                <w:snapToGrid w:val="0"/>
                <w:color w:val="000000"/>
                <w:rtl/>
                <w:lang w:eastAsia="zh-CN"/>
              </w:rPr>
              <w:t>–</w:t>
            </w:r>
            <w:r w:rsidRPr="00F264D4">
              <w:rPr>
                <w:rFonts w:eastAsia="SimSun" w:hint="cs"/>
                <w:snapToGrid w:val="0"/>
                <w:color w:val="000000"/>
                <w:rtl/>
                <w:lang w:eastAsia="zh-CN"/>
              </w:rPr>
              <w:t xml:space="preserve"> </w:t>
            </w:r>
            <w:r>
              <w:rPr>
                <w:rFonts w:eastAsia="SimSun" w:hint="cs"/>
                <w:snapToGrid w:val="0"/>
                <w:color w:val="000000"/>
                <w:rtl/>
                <w:lang w:eastAsia="zh-CN"/>
              </w:rPr>
              <w:t>15</w:t>
            </w:r>
            <w:r w:rsidRPr="00F264D4">
              <w:rPr>
                <w:rFonts w:eastAsia="SimSun" w:hint="cs"/>
                <w:snapToGrid w:val="0"/>
                <w:color w:val="000000"/>
                <w:rtl/>
                <w:lang w:eastAsia="zh-CN"/>
              </w:rPr>
              <w:t>.</w:t>
            </w:r>
            <w:r>
              <w:rPr>
                <w:rFonts w:eastAsia="SimSun" w:hint="cs"/>
                <w:snapToGrid w:val="0"/>
                <w:color w:val="000000"/>
                <w:rtl/>
                <w:lang w:eastAsia="zh-CN"/>
              </w:rPr>
              <w:t>00</w:t>
            </w:r>
          </w:p>
        </w:tc>
        <w:tc>
          <w:tcPr>
            <w:tcW w:w="1701" w:type="dxa"/>
          </w:tcPr>
          <w:p w14:paraId="7F29B43C" w14:textId="77777777" w:rsidR="007E43D9" w:rsidRDefault="007E43D9" w:rsidP="00DA6A00">
            <w:pPr>
              <w:tabs>
                <w:tab w:val="left" w:pos="1425"/>
              </w:tabs>
              <w:ind w:left="1452" w:hanging="1452"/>
              <w:rPr>
                <w:rFonts w:eastAsia="SimSun"/>
                <w:snapToGrid w:val="0"/>
                <w:rtl/>
                <w:lang w:eastAsia="zh-CN"/>
              </w:rPr>
            </w:pPr>
            <w:r>
              <w:rPr>
                <w:rFonts w:eastAsia="SimSun" w:hint="cs"/>
                <w:snapToGrid w:val="0"/>
                <w:rtl/>
                <w:lang w:eastAsia="zh-CN"/>
              </w:rPr>
              <w:t>استراحة الغداء</w:t>
            </w:r>
          </w:p>
        </w:tc>
        <w:tc>
          <w:tcPr>
            <w:tcW w:w="6057" w:type="dxa"/>
          </w:tcPr>
          <w:p w14:paraId="7DF470FB" w14:textId="77777777" w:rsidR="007E43D9" w:rsidRDefault="007E43D9" w:rsidP="00DA6A00">
            <w:pPr>
              <w:tabs>
                <w:tab w:val="left" w:pos="1425"/>
              </w:tabs>
              <w:ind w:left="1452" w:hanging="1452"/>
              <w:rPr>
                <w:rFonts w:eastAsia="SimSun"/>
                <w:snapToGrid w:val="0"/>
                <w:rtl/>
                <w:lang w:eastAsia="zh-CN"/>
              </w:rPr>
            </w:pPr>
          </w:p>
        </w:tc>
      </w:tr>
      <w:tr w:rsidR="007E43D9" w14:paraId="2669DB9C" w14:textId="77777777" w:rsidTr="00DA6A00">
        <w:tc>
          <w:tcPr>
            <w:tcW w:w="1842" w:type="dxa"/>
          </w:tcPr>
          <w:p w14:paraId="6C1518F3" w14:textId="77777777" w:rsidR="007E43D9" w:rsidRDefault="007E43D9" w:rsidP="00DA6A00">
            <w:pPr>
              <w:rPr>
                <w:rFonts w:eastAsia="SimSun"/>
                <w:snapToGrid w:val="0"/>
                <w:color w:val="000000"/>
                <w:rtl/>
                <w:lang w:eastAsia="zh-CN"/>
              </w:rPr>
            </w:pPr>
          </w:p>
        </w:tc>
        <w:tc>
          <w:tcPr>
            <w:tcW w:w="1701" w:type="dxa"/>
          </w:tcPr>
          <w:p w14:paraId="006B17EB" w14:textId="77777777" w:rsidR="007E43D9" w:rsidRPr="000718E3" w:rsidRDefault="007E43D9" w:rsidP="00DA6A00">
            <w:pPr>
              <w:rPr>
                <w:rFonts w:eastAsia="SimSun"/>
                <w:snapToGrid w:val="0"/>
                <w:lang w:eastAsia="zh-CN"/>
              </w:rPr>
            </w:pPr>
          </w:p>
        </w:tc>
        <w:tc>
          <w:tcPr>
            <w:tcW w:w="6057" w:type="dxa"/>
          </w:tcPr>
          <w:p w14:paraId="27814CBE" w14:textId="77777777" w:rsidR="007E43D9" w:rsidRDefault="007E43D9" w:rsidP="00DA6A00">
            <w:pPr>
              <w:tabs>
                <w:tab w:val="left" w:pos="1425"/>
              </w:tabs>
              <w:ind w:left="1452" w:hanging="1452"/>
              <w:rPr>
                <w:rFonts w:eastAsia="SimSun"/>
                <w:snapToGrid w:val="0"/>
                <w:rtl/>
                <w:lang w:eastAsia="zh-CN"/>
              </w:rPr>
            </w:pPr>
          </w:p>
        </w:tc>
      </w:tr>
      <w:tr w:rsidR="007E43D9" w:rsidRPr="00AF6820" w14:paraId="649E87FC" w14:textId="77777777" w:rsidTr="00DA6A00">
        <w:trPr>
          <w:trHeight w:val="307"/>
        </w:trPr>
        <w:tc>
          <w:tcPr>
            <w:tcW w:w="1842" w:type="dxa"/>
          </w:tcPr>
          <w:p w14:paraId="461AB2B2" w14:textId="77777777" w:rsidR="007E43D9" w:rsidRPr="00AF6820" w:rsidRDefault="007E43D9" w:rsidP="00DA6A00">
            <w:pPr>
              <w:rPr>
                <w:rFonts w:eastAsia="SimSun"/>
                <w:snapToGrid w:val="0"/>
                <w:color w:val="000000"/>
                <w:lang w:eastAsia="zh-CN"/>
              </w:rPr>
            </w:pPr>
            <w:r>
              <w:rPr>
                <w:rFonts w:eastAsia="SimSun" w:hint="cs"/>
                <w:snapToGrid w:val="0"/>
                <w:color w:val="000000"/>
                <w:rtl/>
                <w:lang w:eastAsia="zh-CN"/>
              </w:rPr>
              <w:t>15</w:t>
            </w:r>
            <w:r w:rsidRPr="00164AB3">
              <w:rPr>
                <w:rFonts w:eastAsia="SimSun" w:hint="cs"/>
                <w:snapToGrid w:val="0"/>
                <w:color w:val="000000"/>
                <w:rtl/>
                <w:lang w:eastAsia="zh-CN"/>
              </w:rPr>
              <w:t>.</w:t>
            </w:r>
            <w:r>
              <w:rPr>
                <w:rFonts w:eastAsia="SimSun" w:hint="cs"/>
                <w:snapToGrid w:val="0"/>
                <w:color w:val="000000"/>
                <w:rtl/>
                <w:lang w:eastAsia="zh-CN"/>
              </w:rPr>
              <w:t>00</w:t>
            </w:r>
            <w:r w:rsidRPr="00164AB3">
              <w:rPr>
                <w:rFonts w:eastAsia="SimSun" w:hint="cs"/>
                <w:snapToGrid w:val="0"/>
                <w:color w:val="000000"/>
                <w:rtl/>
                <w:lang w:eastAsia="zh-CN"/>
              </w:rPr>
              <w:t xml:space="preserve"> </w:t>
            </w:r>
            <w:r w:rsidRPr="00164AB3">
              <w:rPr>
                <w:rFonts w:eastAsia="SimSun"/>
                <w:snapToGrid w:val="0"/>
                <w:color w:val="000000"/>
                <w:rtl/>
                <w:lang w:eastAsia="zh-CN"/>
              </w:rPr>
              <w:t>–</w:t>
            </w:r>
            <w:r w:rsidRPr="00164AB3">
              <w:rPr>
                <w:rFonts w:eastAsia="SimSun" w:hint="cs"/>
                <w:snapToGrid w:val="0"/>
                <w:color w:val="000000"/>
                <w:rtl/>
                <w:lang w:eastAsia="zh-CN"/>
              </w:rPr>
              <w:t xml:space="preserve"> </w:t>
            </w:r>
            <w:r>
              <w:rPr>
                <w:rFonts w:eastAsia="SimSun" w:hint="cs"/>
                <w:snapToGrid w:val="0"/>
                <w:color w:val="000000"/>
                <w:rtl/>
                <w:lang w:eastAsia="zh-CN"/>
              </w:rPr>
              <w:t>17</w:t>
            </w:r>
            <w:r w:rsidRPr="00164AB3">
              <w:rPr>
                <w:rFonts w:eastAsia="SimSun" w:hint="cs"/>
                <w:snapToGrid w:val="0"/>
                <w:color w:val="000000"/>
                <w:rtl/>
                <w:lang w:eastAsia="zh-CN"/>
              </w:rPr>
              <w:t>.</w:t>
            </w:r>
            <w:r>
              <w:rPr>
                <w:rFonts w:eastAsia="SimSun" w:hint="cs"/>
                <w:snapToGrid w:val="0"/>
                <w:color w:val="000000"/>
                <w:rtl/>
                <w:lang w:eastAsia="zh-CN"/>
              </w:rPr>
              <w:t>00</w:t>
            </w:r>
          </w:p>
        </w:tc>
        <w:tc>
          <w:tcPr>
            <w:tcW w:w="7758" w:type="dxa"/>
            <w:gridSpan w:val="2"/>
          </w:tcPr>
          <w:p w14:paraId="09462FA5" w14:textId="77777777" w:rsidR="007E43D9" w:rsidRPr="00AF6820" w:rsidRDefault="007E43D9" w:rsidP="00DA6A00">
            <w:pPr>
              <w:rPr>
                <w:rFonts w:eastAsia="SimSun"/>
                <w:b/>
                <w:bCs/>
                <w:snapToGrid w:val="0"/>
                <w:color w:val="000000"/>
                <w:lang w:eastAsia="zh-CN"/>
              </w:rPr>
            </w:pPr>
            <w:r>
              <w:rPr>
                <w:rFonts w:eastAsia="SimSun" w:hint="cs"/>
                <w:b/>
                <w:bCs/>
                <w:snapToGrid w:val="0"/>
                <w:color w:val="000000"/>
                <w:rtl/>
                <w:lang w:eastAsia="zh-CN"/>
              </w:rPr>
              <w:t>سبيل المضي قدماً واعتبارات بخصوص اللجنة الدائمة المعنية بحق المؤلف والحقوق المجاورة</w:t>
            </w:r>
          </w:p>
        </w:tc>
      </w:tr>
      <w:tr w:rsidR="007E43D9" w:rsidRPr="00AF6820" w14:paraId="4AE5FA2B" w14:textId="77777777" w:rsidTr="00DA6A00">
        <w:trPr>
          <w:trHeight w:val="307"/>
        </w:trPr>
        <w:tc>
          <w:tcPr>
            <w:tcW w:w="1842" w:type="dxa"/>
          </w:tcPr>
          <w:p w14:paraId="30D3AD7B" w14:textId="77777777" w:rsidR="007E43D9" w:rsidRDefault="007E43D9" w:rsidP="00DA6A00">
            <w:pPr>
              <w:rPr>
                <w:rFonts w:eastAsia="SimSun"/>
                <w:snapToGrid w:val="0"/>
                <w:color w:val="000000"/>
                <w:rtl/>
                <w:lang w:eastAsia="zh-CN"/>
              </w:rPr>
            </w:pPr>
          </w:p>
        </w:tc>
        <w:tc>
          <w:tcPr>
            <w:tcW w:w="7758" w:type="dxa"/>
            <w:gridSpan w:val="2"/>
          </w:tcPr>
          <w:p w14:paraId="43B326D8" w14:textId="77777777" w:rsidR="007E43D9" w:rsidRDefault="007E43D9" w:rsidP="00DA6A00">
            <w:pPr>
              <w:rPr>
                <w:rFonts w:eastAsia="SimSun"/>
                <w:b/>
                <w:bCs/>
                <w:snapToGrid w:val="0"/>
                <w:color w:val="000000"/>
                <w:rtl/>
                <w:lang w:eastAsia="zh-CN"/>
              </w:rPr>
            </w:pPr>
          </w:p>
        </w:tc>
      </w:tr>
      <w:tr w:rsidR="007E43D9" w14:paraId="606D13C0" w14:textId="77777777" w:rsidTr="00DA6A00">
        <w:tc>
          <w:tcPr>
            <w:tcW w:w="1842" w:type="dxa"/>
          </w:tcPr>
          <w:p w14:paraId="73BB2B52" w14:textId="77777777" w:rsidR="007E43D9" w:rsidRDefault="007E43D9" w:rsidP="00DA6A00">
            <w:pPr>
              <w:rPr>
                <w:rFonts w:eastAsia="SimSun"/>
                <w:snapToGrid w:val="0"/>
                <w:color w:val="000000"/>
                <w:rtl/>
                <w:lang w:eastAsia="zh-CN"/>
              </w:rPr>
            </w:pPr>
          </w:p>
        </w:tc>
        <w:tc>
          <w:tcPr>
            <w:tcW w:w="1701" w:type="dxa"/>
          </w:tcPr>
          <w:p w14:paraId="6E79D19C" w14:textId="77777777" w:rsidR="007E43D9" w:rsidRDefault="007E43D9" w:rsidP="00DA6A00">
            <w:pPr>
              <w:rPr>
                <w:rFonts w:eastAsia="SimSun"/>
                <w:b/>
                <w:bCs/>
                <w:snapToGrid w:val="0"/>
                <w:color w:val="000000"/>
                <w:rtl/>
                <w:lang w:eastAsia="zh-CN"/>
              </w:rPr>
            </w:pPr>
            <w:r>
              <w:rPr>
                <w:rFonts w:eastAsia="SimSun" w:hint="cs"/>
                <w:b/>
                <w:bCs/>
                <w:snapToGrid w:val="0"/>
                <w:color w:val="000000"/>
                <w:rtl/>
                <w:lang w:eastAsia="zh-CN"/>
              </w:rPr>
              <w:t>المتحدثون:</w:t>
            </w:r>
          </w:p>
        </w:tc>
        <w:tc>
          <w:tcPr>
            <w:tcW w:w="6057" w:type="dxa"/>
          </w:tcPr>
          <w:p w14:paraId="526B525E" w14:textId="77777777" w:rsidR="007E43D9" w:rsidRDefault="007E43D9" w:rsidP="00DA6A00">
            <w:pPr>
              <w:tabs>
                <w:tab w:val="left" w:pos="1425"/>
              </w:tabs>
              <w:spacing w:before="120"/>
              <w:rPr>
                <w:rFonts w:eastAsia="SimSun"/>
                <w:snapToGrid w:val="0"/>
                <w:rtl/>
                <w:lang w:eastAsia="zh-CN"/>
              </w:rPr>
            </w:pPr>
            <w:r w:rsidRPr="00E31AE5">
              <w:rPr>
                <w:rFonts w:eastAsia="SimSun"/>
                <w:snapToGrid w:val="0"/>
                <w:rtl/>
                <w:lang w:eastAsia="zh-CN"/>
              </w:rPr>
              <w:t xml:space="preserve">السيد وليد أبو فرحات، مستشار </w:t>
            </w:r>
            <w:r>
              <w:rPr>
                <w:rFonts w:eastAsia="SimSun" w:hint="cs"/>
                <w:snapToGrid w:val="0"/>
                <w:rtl/>
                <w:lang w:eastAsia="zh-CN"/>
              </w:rPr>
              <w:t xml:space="preserve">في </w:t>
            </w:r>
            <w:r w:rsidRPr="00E31AE5">
              <w:rPr>
                <w:rFonts w:eastAsia="SimSun"/>
                <w:snapToGrid w:val="0"/>
                <w:rtl/>
                <w:lang w:eastAsia="zh-CN"/>
              </w:rPr>
              <w:t>وزارة الثقافة، بيروت</w:t>
            </w:r>
          </w:p>
          <w:p w14:paraId="7A43D45C" w14:textId="77777777" w:rsidR="007E43D9" w:rsidRDefault="007E43D9" w:rsidP="00DA6A00">
            <w:pPr>
              <w:tabs>
                <w:tab w:val="left" w:pos="1425"/>
              </w:tabs>
              <w:spacing w:before="120"/>
              <w:rPr>
                <w:rFonts w:eastAsia="SimSun"/>
                <w:snapToGrid w:val="0"/>
                <w:rtl/>
                <w:lang w:eastAsia="zh-CN"/>
              </w:rPr>
            </w:pPr>
            <w:r w:rsidRPr="00D723BE">
              <w:rPr>
                <w:rFonts w:eastAsia="SimSun"/>
                <w:snapToGrid w:val="0"/>
                <w:rtl/>
                <w:lang w:eastAsia="zh-CN"/>
              </w:rPr>
              <w:t xml:space="preserve">السيد كاردين كونليف كلارك، نائب </w:t>
            </w:r>
            <w:r w:rsidRPr="00D723BE">
              <w:rPr>
                <w:rFonts w:eastAsia="SimSun" w:hint="cs"/>
                <w:snapToGrid w:val="0"/>
                <w:rtl/>
                <w:lang w:eastAsia="zh-CN"/>
              </w:rPr>
              <w:t>أمين التسجيل</w:t>
            </w:r>
            <w:r w:rsidRPr="00D723BE">
              <w:rPr>
                <w:rFonts w:eastAsia="SimSun"/>
                <w:snapToGrid w:val="0"/>
                <w:rtl/>
                <w:lang w:eastAsia="zh-CN"/>
              </w:rPr>
              <w:t>، الملكية الفكرية والتجارة، أنتيغوا وبربودا</w:t>
            </w:r>
          </w:p>
          <w:p w14:paraId="1736C310"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السيد عزيز ديينغ، مستشار تقني أول، وزارة الثقافة والاتصال، داكار</w:t>
            </w:r>
          </w:p>
          <w:p w14:paraId="2AE5F72F" w14:textId="77777777" w:rsidR="007E43D9" w:rsidRDefault="007E43D9" w:rsidP="00DA6A00">
            <w:pPr>
              <w:tabs>
                <w:tab w:val="left" w:pos="1425"/>
              </w:tabs>
              <w:spacing w:before="120"/>
              <w:rPr>
                <w:rFonts w:eastAsia="SimSun"/>
                <w:snapToGrid w:val="0"/>
                <w:rtl/>
                <w:lang w:eastAsia="zh-CN"/>
              </w:rPr>
            </w:pPr>
            <w:r w:rsidRPr="00E31AE5">
              <w:rPr>
                <w:rFonts w:eastAsia="SimSun"/>
                <w:snapToGrid w:val="0"/>
                <w:rtl/>
                <w:lang w:eastAsia="zh-CN"/>
              </w:rPr>
              <w:t>السيد جوكا ليدز، مستشار خاص لحكومة فنلندا، هلسنكي</w:t>
            </w:r>
          </w:p>
          <w:p w14:paraId="53488CA8"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السيدة روز لينتش، مديرة إنفاذ الملكية الفكرية وحق المؤلف، مكتب الملكية الفكرية البريطاني، ساوث ويلز، المملكة المتحدة</w:t>
            </w:r>
          </w:p>
          <w:p w14:paraId="2148E6EB" w14:textId="77777777" w:rsidR="007E43D9" w:rsidRDefault="007E43D9" w:rsidP="00DA6A00">
            <w:pPr>
              <w:tabs>
                <w:tab w:val="left" w:pos="1425"/>
              </w:tabs>
              <w:spacing w:before="120"/>
              <w:rPr>
                <w:rFonts w:eastAsia="SimSun"/>
                <w:snapToGrid w:val="0"/>
                <w:rtl/>
                <w:lang w:eastAsia="zh-CN"/>
              </w:rPr>
            </w:pPr>
            <w:r w:rsidRPr="00E31AE5">
              <w:rPr>
                <w:rFonts w:eastAsia="SimSun"/>
                <w:snapToGrid w:val="0"/>
                <w:rtl/>
                <w:lang w:eastAsia="zh-CN"/>
              </w:rPr>
              <w:t>السيد</w:t>
            </w:r>
            <w:r>
              <w:rPr>
                <w:rFonts w:eastAsia="SimSun" w:hint="cs"/>
                <w:snapToGrid w:val="0"/>
                <w:rtl/>
                <w:lang w:eastAsia="zh-CN"/>
              </w:rPr>
              <w:t>ة</w:t>
            </w:r>
            <w:r w:rsidRPr="00E31AE5">
              <w:rPr>
                <w:rFonts w:eastAsia="SimSun"/>
                <w:snapToGrid w:val="0"/>
                <w:rtl/>
                <w:lang w:eastAsia="zh-CN"/>
              </w:rPr>
              <w:t xml:space="preserve"> </w:t>
            </w:r>
            <w:r>
              <w:rPr>
                <w:rFonts w:eastAsia="SimSun" w:hint="cs"/>
                <w:snapToGrid w:val="0"/>
                <w:rtl/>
                <w:lang w:eastAsia="zh-CN"/>
              </w:rPr>
              <w:t>هو بينغ</w:t>
            </w:r>
            <w:r w:rsidRPr="00E31AE5">
              <w:rPr>
                <w:rFonts w:eastAsia="SimSun"/>
                <w:snapToGrid w:val="0"/>
                <w:rtl/>
                <w:lang w:eastAsia="zh-CN"/>
              </w:rPr>
              <w:t xml:space="preserve">، </w:t>
            </w:r>
            <w:r>
              <w:rPr>
                <w:rFonts w:eastAsia="SimSun" w:hint="cs"/>
                <w:snapToGrid w:val="0"/>
                <w:rtl/>
                <w:lang w:eastAsia="zh-CN"/>
              </w:rPr>
              <w:t>مديرة</w:t>
            </w:r>
            <w:r w:rsidRPr="00E31AE5">
              <w:rPr>
                <w:rFonts w:eastAsia="SimSun"/>
                <w:snapToGrid w:val="0"/>
                <w:rtl/>
                <w:lang w:eastAsia="zh-CN"/>
              </w:rPr>
              <w:t xml:space="preserve">، </w:t>
            </w:r>
            <w:r>
              <w:rPr>
                <w:rFonts w:eastAsia="SimSun" w:hint="cs"/>
                <w:snapToGrid w:val="0"/>
                <w:rtl/>
                <w:lang w:eastAsia="zh-CN"/>
              </w:rPr>
              <w:t>إدارة حق المؤلف، الإدارة الوطنية لحق المؤلف في الصين (</w:t>
            </w:r>
            <w:r>
              <w:rPr>
                <w:rFonts w:eastAsia="SimSun"/>
                <w:snapToGrid w:val="0"/>
                <w:lang w:eastAsia="zh-CN"/>
              </w:rPr>
              <w:t>NCAC</w:t>
            </w:r>
            <w:r>
              <w:rPr>
                <w:rFonts w:eastAsia="SimSun" w:hint="cs"/>
                <w:snapToGrid w:val="0"/>
                <w:rtl/>
                <w:lang w:eastAsia="zh-CN"/>
              </w:rPr>
              <w:t>)</w:t>
            </w:r>
            <w:r w:rsidRPr="00E31AE5">
              <w:rPr>
                <w:rFonts w:eastAsia="SimSun"/>
                <w:snapToGrid w:val="0"/>
                <w:rtl/>
                <w:lang w:eastAsia="zh-CN"/>
              </w:rPr>
              <w:t xml:space="preserve">، </w:t>
            </w:r>
            <w:r>
              <w:rPr>
                <w:rFonts w:eastAsia="SimSun" w:hint="cs"/>
                <w:snapToGrid w:val="0"/>
                <w:rtl/>
                <w:lang w:eastAsia="zh-CN"/>
              </w:rPr>
              <w:t>بيجين</w:t>
            </w:r>
          </w:p>
          <w:p w14:paraId="04CF8FB4" w14:textId="77777777" w:rsidR="007E43D9" w:rsidRDefault="007E43D9" w:rsidP="00DA6A00">
            <w:pPr>
              <w:tabs>
                <w:tab w:val="left" w:pos="1425"/>
              </w:tabs>
              <w:spacing w:before="120"/>
              <w:rPr>
                <w:rFonts w:eastAsia="SimSun"/>
                <w:snapToGrid w:val="0"/>
                <w:rtl/>
                <w:lang w:eastAsia="zh-CN"/>
              </w:rPr>
            </w:pPr>
            <w:r>
              <w:rPr>
                <w:rFonts w:eastAsia="SimSun" w:hint="cs"/>
                <w:snapToGrid w:val="0"/>
                <w:rtl/>
                <w:lang w:eastAsia="zh-CN"/>
              </w:rPr>
              <w:t>السيدة كارولينا روميرو، المديرة العامة، مكتب حق المؤلف، بوغوتا</w:t>
            </w:r>
          </w:p>
          <w:p w14:paraId="29C8A710" w14:textId="77777777" w:rsidR="007E43D9" w:rsidRDefault="007E43D9" w:rsidP="00DA6A00">
            <w:pPr>
              <w:tabs>
                <w:tab w:val="left" w:pos="1425"/>
              </w:tabs>
              <w:spacing w:before="120"/>
              <w:rPr>
                <w:rFonts w:eastAsia="SimSun"/>
                <w:snapToGrid w:val="0"/>
                <w:rtl/>
                <w:lang w:eastAsia="zh-CN"/>
              </w:rPr>
            </w:pPr>
            <w:r w:rsidRPr="00E31AE5">
              <w:rPr>
                <w:rFonts w:eastAsia="SimSun"/>
                <w:snapToGrid w:val="0"/>
                <w:rtl/>
                <w:lang w:eastAsia="zh-CN"/>
              </w:rPr>
              <w:t>السيد ترا</w:t>
            </w:r>
            <w:r>
              <w:rPr>
                <w:rFonts w:eastAsia="SimSun" w:hint="cs"/>
                <w:snapToGrid w:val="0"/>
                <w:rtl/>
                <w:lang w:eastAsia="zh-CN"/>
              </w:rPr>
              <w:t>خ</w:t>
            </w:r>
            <w:r w:rsidRPr="00E31AE5">
              <w:rPr>
                <w:rFonts w:eastAsia="SimSun"/>
                <w:snapToGrid w:val="0"/>
                <w:rtl/>
                <w:lang w:eastAsia="zh-CN"/>
              </w:rPr>
              <w:t>انو سانتانا، المدير العام</w:t>
            </w:r>
            <w:r>
              <w:rPr>
                <w:rFonts w:eastAsia="SimSun"/>
                <w:snapToGrid w:val="0"/>
                <w:rtl/>
                <w:lang w:eastAsia="zh-CN"/>
              </w:rPr>
              <w:t>، المكتب الوطني لحق</w:t>
            </w:r>
            <w:r w:rsidRPr="00E31AE5">
              <w:rPr>
                <w:rFonts w:eastAsia="SimSun"/>
                <w:snapToGrid w:val="0"/>
                <w:rtl/>
                <w:lang w:eastAsia="zh-CN"/>
              </w:rPr>
              <w:t xml:space="preserve"> </w:t>
            </w:r>
            <w:r>
              <w:rPr>
                <w:rFonts w:eastAsia="SimSun" w:hint="cs"/>
                <w:snapToGrid w:val="0"/>
                <w:rtl/>
                <w:lang w:eastAsia="zh-CN"/>
              </w:rPr>
              <w:t xml:space="preserve">المؤلف، </w:t>
            </w:r>
            <w:r>
              <w:rPr>
                <w:rFonts w:eastAsia="SimSun"/>
                <w:snapToGrid w:val="0"/>
                <w:rtl/>
                <w:lang w:eastAsia="zh-CN"/>
              </w:rPr>
              <w:t>سانتو</w:t>
            </w:r>
            <w:r>
              <w:rPr>
                <w:rFonts w:eastAsia="SimSun" w:hint="eastAsia"/>
                <w:snapToGrid w:val="0"/>
                <w:rtl/>
                <w:lang w:eastAsia="zh-CN"/>
              </w:rPr>
              <w:t> </w:t>
            </w:r>
            <w:r>
              <w:rPr>
                <w:rFonts w:eastAsia="SimSun" w:hint="cs"/>
                <w:snapToGrid w:val="0"/>
                <w:rtl/>
                <w:lang w:eastAsia="zh-CN"/>
              </w:rPr>
              <w:t>دومينغو</w:t>
            </w:r>
          </w:p>
          <w:p w14:paraId="11BDCCE8" w14:textId="77777777" w:rsidR="007E43D9" w:rsidRDefault="007E43D9" w:rsidP="00DA6A00">
            <w:pPr>
              <w:tabs>
                <w:tab w:val="left" w:pos="1425"/>
              </w:tabs>
              <w:spacing w:before="120"/>
              <w:rPr>
                <w:rFonts w:eastAsia="SimSun"/>
                <w:snapToGrid w:val="0"/>
                <w:rtl/>
                <w:lang w:eastAsia="zh-CN"/>
              </w:rPr>
            </w:pPr>
          </w:p>
          <w:p w14:paraId="396AADAF" w14:textId="77777777" w:rsidR="007E43D9" w:rsidRDefault="007E43D9" w:rsidP="00DA6A00">
            <w:pPr>
              <w:tabs>
                <w:tab w:val="left" w:pos="1425"/>
              </w:tabs>
              <w:spacing w:before="120"/>
              <w:rPr>
                <w:rFonts w:eastAsia="SimSun"/>
                <w:snapToGrid w:val="0"/>
                <w:rtl/>
                <w:lang w:eastAsia="zh-CN"/>
              </w:rPr>
            </w:pPr>
          </w:p>
          <w:p w14:paraId="4C95DE67" w14:textId="77777777" w:rsidR="007E43D9" w:rsidRPr="009C6EB8" w:rsidRDefault="007E43D9" w:rsidP="00DA6A00">
            <w:pPr>
              <w:tabs>
                <w:tab w:val="left" w:pos="1425"/>
              </w:tabs>
              <w:spacing w:before="120"/>
              <w:rPr>
                <w:rFonts w:asciiTheme="minorHAnsi" w:eastAsia="SimSun" w:hAnsiTheme="minorHAnsi"/>
                <w:snapToGrid w:val="0"/>
                <w:lang w:val="ru-RU" w:eastAsia="zh-CN" w:bidi="ar-SY"/>
              </w:rPr>
            </w:pPr>
            <w:r>
              <w:rPr>
                <w:rFonts w:eastAsia="SimSun" w:hint="cs"/>
                <w:snapToGrid w:val="0"/>
                <w:rtl/>
                <w:lang w:eastAsia="zh-CN"/>
              </w:rPr>
              <w:t>السيد مايكل شابيرو، كبير المستشارين، مكتب الولايات المتحدة الأمريكية للبراءات والعلامات التجارية، الإسكندرية، فرجينيا، الولايات المتحدة الأمريكية</w:t>
            </w:r>
          </w:p>
          <w:p w14:paraId="2C81E85D" w14:textId="77777777" w:rsidR="007E43D9" w:rsidRPr="00E31AE5" w:rsidRDefault="007E43D9" w:rsidP="00DA6A00">
            <w:pPr>
              <w:tabs>
                <w:tab w:val="left" w:pos="1425"/>
              </w:tabs>
              <w:spacing w:before="120"/>
              <w:rPr>
                <w:rFonts w:eastAsia="SimSun"/>
                <w:snapToGrid w:val="0"/>
                <w:rtl/>
                <w:lang w:eastAsia="zh-CN"/>
              </w:rPr>
            </w:pPr>
            <w:r>
              <w:rPr>
                <w:rFonts w:eastAsia="SimSun"/>
                <w:snapToGrid w:val="0"/>
                <w:rtl/>
                <w:lang w:eastAsia="zh-CN"/>
              </w:rPr>
              <w:t>السيد</w:t>
            </w:r>
            <w:r w:rsidRPr="00E31AE5">
              <w:rPr>
                <w:rFonts w:eastAsia="SimSun"/>
                <w:snapToGrid w:val="0"/>
                <w:rtl/>
                <w:lang w:eastAsia="zh-CN"/>
              </w:rPr>
              <w:t xml:space="preserve"> </w:t>
            </w:r>
            <w:r>
              <w:rPr>
                <w:rFonts w:eastAsia="SimSun" w:hint="cs"/>
                <w:snapToGrid w:val="0"/>
                <w:rtl/>
                <w:lang w:eastAsia="zh-CN"/>
              </w:rPr>
              <w:t>إدوارد سيجي</w:t>
            </w:r>
            <w:r w:rsidRPr="00E31AE5">
              <w:rPr>
                <w:rFonts w:eastAsia="SimSun"/>
                <w:snapToGrid w:val="0"/>
                <w:rtl/>
                <w:lang w:eastAsia="zh-CN"/>
              </w:rPr>
              <w:t xml:space="preserve">، </w:t>
            </w:r>
            <w:r>
              <w:rPr>
                <w:rFonts w:eastAsia="SimSun" w:hint="cs"/>
                <w:snapToGrid w:val="0"/>
                <w:rtl/>
                <w:lang w:eastAsia="zh-CN"/>
              </w:rPr>
              <w:t>المدير التنفيذي</w:t>
            </w:r>
            <w:r w:rsidRPr="00E31AE5">
              <w:rPr>
                <w:rFonts w:eastAsia="SimSun"/>
                <w:snapToGrid w:val="0"/>
                <w:rtl/>
                <w:lang w:eastAsia="zh-CN"/>
              </w:rPr>
              <w:t xml:space="preserve">، </w:t>
            </w:r>
            <w:r w:rsidRPr="00D723BE">
              <w:rPr>
                <w:rFonts w:eastAsia="SimSun" w:hint="cs"/>
                <w:snapToGrid w:val="0"/>
                <w:rtl/>
                <w:lang w:eastAsia="zh-CN"/>
              </w:rPr>
              <w:t>مجلس كينيا لحق المؤلف (</w:t>
            </w:r>
            <w:r w:rsidRPr="00D723BE">
              <w:rPr>
                <w:rFonts w:eastAsia="SimSun"/>
                <w:snapToGrid w:val="0"/>
                <w:lang w:eastAsia="zh-CN"/>
              </w:rPr>
              <w:t>KECOBO</w:t>
            </w:r>
            <w:r w:rsidRPr="00D723BE">
              <w:rPr>
                <w:rFonts w:eastAsia="SimSun" w:hint="cs"/>
                <w:snapToGrid w:val="0"/>
                <w:rtl/>
                <w:lang w:eastAsia="zh-CN"/>
              </w:rPr>
              <w:t>)</w:t>
            </w:r>
            <w:r w:rsidRPr="00D723BE">
              <w:rPr>
                <w:rFonts w:eastAsia="SimSun"/>
                <w:snapToGrid w:val="0"/>
                <w:rtl/>
                <w:lang w:eastAsia="zh-CN"/>
              </w:rPr>
              <w:t>، نيروبي</w:t>
            </w:r>
          </w:p>
          <w:p w14:paraId="0EBC148D" w14:textId="77777777" w:rsidR="007E43D9" w:rsidRDefault="007E43D9" w:rsidP="00DA6A00">
            <w:pPr>
              <w:tabs>
                <w:tab w:val="left" w:pos="1425"/>
              </w:tabs>
              <w:spacing w:before="120"/>
              <w:rPr>
                <w:rFonts w:eastAsia="SimSun"/>
                <w:snapToGrid w:val="0"/>
                <w:rtl/>
                <w:lang w:eastAsia="zh-CN"/>
              </w:rPr>
            </w:pPr>
          </w:p>
        </w:tc>
      </w:tr>
    </w:tbl>
    <w:p w14:paraId="539BA53C" w14:textId="771CBD2C" w:rsidR="007E43D9" w:rsidRPr="00BE3B2C" w:rsidRDefault="007E43D9" w:rsidP="007E43D9">
      <w:pPr>
        <w:pStyle w:val="EndofDocumentAR"/>
      </w:pPr>
      <w:r>
        <w:rPr>
          <w:rFonts w:hint="cs"/>
          <w:rtl/>
        </w:rPr>
        <w:t>[نهاية المرفق الخامس والوثيقة]</w:t>
      </w:r>
    </w:p>
    <w:p w14:paraId="588279F8" w14:textId="06686323" w:rsidR="00AA35C0" w:rsidRPr="00A84A2F" w:rsidRDefault="00AA35C0" w:rsidP="007E43D9">
      <w:pPr>
        <w:shd w:val="clear" w:color="auto" w:fill="FFFFFF"/>
        <w:tabs>
          <w:tab w:val="left" w:pos="1701"/>
          <w:tab w:val="left" w:pos="3119"/>
        </w:tabs>
        <w:bidi w:val="0"/>
        <w:ind w:left="4536" w:hanging="4536"/>
        <w:rPr>
          <w:rFonts w:ascii="Arial" w:eastAsia="SimSun" w:hAnsi="Arial" w:cs="Arial"/>
          <w:sz w:val="22"/>
          <w:szCs w:val="24"/>
          <w:lang w:eastAsia="zh-CN"/>
        </w:rPr>
      </w:pPr>
    </w:p>
    <w:sectPr w:rsidR="00AA35C0" w:rsidRPr="00A84A2F" w:rsidSect="00DA6A00">
      <w:headerReference w:type="even" r:id="rId52"/>
      <w:headerReference w:type="default" r:id="rId53"/>
      <w:footerReference w:type="default" r:id="rId54"/>
      <w:headerReference w:type="first" r:id="rId5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F5E4" w14:textId="77777777" w:rsidR="00BA107F" w:rsidRDefault="00BA107F">
      <w:r>
        <w:separator/>
      </w:r>
    </w:p>
  </w:endnote>
  <w:endnote w:type="continuationSeparator" w:id="0">
    <w:p w14:paraId="1FDBF3F0" w14:textId="77777777" w:rsidR="00BA107F" w:rsidRDefault="00BA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AEA5" w14:textId="3D7A90D4" w:rsidR="00BA107F" w:rsidRDefault="00BA107F" w:rsidP="008F4C2B">
    <w:pPr>
      <w:pStyle w:val="Footer"/>
    </w:pPr>
    <w:r>
      <w:rPr>
        <w:noProof/>
      </w:rPr>
      <mc:AlternateContent>
        <mc:Choice Requires="wps">
          <w:drawing>
            <wp:anchor distT="558800" distB="0" distL="114300" distR="114300" simplePos="0" relativeHeight="251661312" behindDoc="0" locked="0" layoutInCell="0" allowOverlap="1" wp14:anchorId="2212F899" wp14:editId="79E6761A">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62422" w14:textId="03EEF27C" w:rsidR="00BA107F" w:rsidRDefault="00BA107F" w:rsidP="008F4C2B">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12F899" id="_x0000_t202" coordsize="21600,21600" o:spt="202" path="m,l,21600r21600,l21600,xe">
              <v:stroke joinstyle="miter"/>
              <v:path gradientshapeok="t" o:connecttype="rect"/>
            </v:shapetype>
            <v:shape id="TITUSE1footer" o:spid="_x0000_s105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m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S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cDTmqgIAAGQFAAAOAAAAAAAAAAAAAAAA&#10;AC4CAABkcnMvZTJvRG9jLnhtbFBLAQItABQABgAIAAAAIQDN8vMo2gAAAAgBAAAPAAAAAAAAAAAA&#10;AAAAAAQFAABkcnMvZG93bnJldi54bWxQSwUGAAAAAAQABADzAAAACwYAAAAA&#10;" o:allowincell="f" filled="f" stroked="f" strokeweight=".5pt">
              <v:path arrowok="t"/>
              <v:textbox>
                <w:txbxContent>
                  <w:p w14:paraId="18462422" w14:textId="03EEF27C" w:rsidR="00BA107F" w:rsidRDefault="00BA107F" w:rsidP="008F4C2B">
                    <w:pPr>
                      <w:jc w:val="center"/>
                    </w:pPr>
                    <w:r w:rsidRPr="008F4C2B">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9F34" w14:textId="77777777" w:rsidR="00BA107F" w:rsidRDefault="00BA107F" w:rsidP="00AA35C0">
    <w:pPr>
      <w:pStyle w:val="Footer"/>
    </w:pPr>
    <w:r>
      <w:rPr>
        <w:noProof/>
      </w:rPr>
      <mc:AlternateContent>
        <mc:Choice Requires="wps">
          <w:drawing>
            <wp:anchor distT="558800" distB="0" distL="114300" distR="114300" simplePos="0" relativeHeight="251688960" behindDoc="0" locked="0" layoutInCell="0" allowOverlap="1" wp14:anchorId="53269DB0" wp14:editId="0B7C4421">
              <wp:simplePos x="0" y="0"/>
              <wp:positionH relativeFrom="margin">
                <wp:align>center</wp:align>
              </wp:positionH>
              <wp:positionV relativeFrom="bottomMargin">
                <wp:posOffset>558800</wp:posOffset>
              </wp:positionV>
              <wp:extent cx="7620000" cy="317500"/>
              <wp:effectExtent l="0" t="0" r="0" b="6350"/>
              <wp:wrapNone/>
              <wp:docPr id="12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A330A" w14:textId="77777777" w:rsidR="00BA107F" w:rsidRDefault="00BA107F" w:rsidP="00AA35C0">
                          <w:pPr>
                            <w:jc w:val="center"/>
                          </w:pPr>
                          <w:r w:rsidRPr="00E507A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269DB0" id="_x0000_t202" coordsize="21600,21600" o:spt="202" path="m,l,21600r21600,l21600,xe">
              <v:stroke joinstyle="miter"/>
              <v:path gradientshapeok="t" o:connecttype="rect"/>
            </v:shapetype>
            <v:shape id="_x0000_s1071" type="#_x0000_t202" style="position:absolute;left:0;text-align:left;margin-left:0;margin-top:44pt;width:600pt;height:25pt;z-index:2516889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Qsqw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vIOELKsCAABnBQAADgAAAAAAAAAAAAAA&#10;AAAuAgAAZHJzL2Uyb0RvYy54bWxQSwECLQAUAAYACAAAACEAzfLzKNoAAAAIAQAADwAAAAAAAAAA&#10;AAAAAAAFBQAAZHJzL2Rvd25yZXYueG1sUEsFBgAAAAAEAAQA8wAAAAwGAAAAAA==&#10;" o:allowincell="f" filled="f" stroked="f" strokeweight=".5pt">
              <v:path arrowok="t"/>
              <v:textbox>
                <w:txbxContent>
                  <w:p w14:paraId="24DA330A" w14:textId="77777777" w:rsidR="00BA107F" w:rsidRDefault="00BA107F" w:rsidP="00AA35C0">
                    <w:pPr>
                      <w:jc w:val="center"/>
                    </w:pPr>
                    <w:r w:rsidRPr="00E507AC">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C82F" w14:textId="77777777" w:rsidR="00BA107F" w:rsidRDefault="00BA107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FC1E" w14:textId="77777777" w:rsidR="00BA107F" w:rsidRDefault="00BA107F" w:rsidP="00AA35C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8CA4" w14:textId="77777777" w:rsidR="00BA107F" w:rsidRDefault="00BA107F" w:rsidP="001074F5">
    <w:pPr>
      <w:pStyle w:val="Footer"/>
    </w:pPr>
  </w:p>
  <w:p w14:paraId="7C9348DE" w14:textId="77777777" w:rsidR="00BA107F" w:rsidRDefault="00BA107F"/>
  <w:p w14:paraId="65EA24B8" w14:textId="77777777" w:rsidR="00BA107F" w:rsidRDefault="00BA107F"/>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B367" w14:textId="77777777" w:rsidR="00BA107F" w:rsidRDefault="00BA107F">
    <w:pPr>
      <w:pStyle w:val="Footer"/>
    </w:pPr>
  </w:p>
  <w:p w14:paraId="3330CFDF" w14:textId="77777777" w:rsidR="00BA107F" w:rsidRDefault="00BA107F"/>
  <w:p w14:paraId="4BE9DA3B" w14:textId="77777777" w:rsidR="00BA107F" w:rsidRDefault="00BA107F"/>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5A06" w14:textId="77777777" w:rsidR="00BA107F" w:rsidRDefault="00BA107F">
    <w:pPr>
      <w:pStyle w:val="Footer"/>
    </w:pPr>
  </w:p>
  <w:p w14:paraId="6FD866B6" w14:textId="77777777" w:rsidR="00BA107F" w:rsidRDefault="00BA107F"/>
  <w:p w14:paraId="27888C63" w14:textId="77777777" w:rsidR="00BA107F" w:rsidRDefault="00BA107F"/>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61BC" w14:textId="77777777" w:rsidR="00BA107F" w:rsidRDefault="00BA107F">
    <w:pPr>
      <w:pStyle w:val="Footer"/>
    </w:pPr>
    <w:r>
      <w:rPr>
        <w:noProof/>
      </w:rPr>
      <mc:AlternateContent>
        <mc:Choice Requires="wps">
          <w:drawing>
            <wp:anchor distT="558800" distB="0" distL="114300" distR="114300" simplePos="0" relativeHeight="251709440" behindDoc="0" locked="0" layoutInCell="0" allowOverlap="1" wp14:anchorId="2DFF5BAF" wp14:editId="386D1BAC">
              <wp:simplePos x="0" y="0"/>
              <wp:positionH relativeFrom="margin">
                <wp:align>center</wp:align>
              </wp:positionH>
              <wp:positionV relativeFrom="bottomMargin">
                <wp:posOffset>558800</wp:posOffset>
              </wp:positionV>
              <wp:extent cx="7620000" cy="317500"/>
              <wp:effectExtent l="0" t="0" r="0" b="6350"/>
              <wp:wrapNone/>
              <wp:docPr id="14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CC06E5" w14:textId="77777777" w:rsidR="00BA107F" w:rsidRDefault="00BA107F" w:rsidP="00DA6A00">
                          <w:pPr>
                            <w:jc w:val="center"/>
                          </w:pPr>
                          <w:r w:rsidRPr="00CB52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FF5BAF" id="_x0000_t202" coordsize="21600,21600" o:spt="202" path="m,l,21600r21600,l21600,xe">
              <v:stroke joinstyle="miter"/>
              <v:path gradientshapeok="t" o:connecttype="rect"/>
            </v:shapetype>
            <v:shape id="_x0000_s1082" type="#_x0000_t202" style="position:absolute;left:0;text-align:left;margin-left:0;margin-top:44pt;width:600pt;height:25pt;z-index:2517094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qdqw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wajqnasCAABnBQAADgAAAAAAAAAAAAAA&#10;AAAuAgAAZHJzL2Uyb0RvYy54bWxQSwECLQAUAAYACAAAACEAzfLzKNoAAAAIAQAADwAAAAAAAAAA&#10;AAAAAAAFBQAAZHJzL2Rvd25yZXYueG1sUEsFBgAAAAAEAAQA8wAAAAwGAAAAAA==&#10;" o:allowincell="f" filled="f" stroked="f" strokeweight=".5pt">
              <v:path arrowok="t"/>
              <v:textbox>
                <w:txbxContent>
                  <w:p w14:paraId="52CC06E5" w14:textId="77777777" w:rsidR="00CB5264" w:rsidRDefault="000F760C" w:rsidP="00CB5264">
                    <w:pPr>
                      <w:jc w:val="center"/>
                    </w:pPr>
                    <w:r w:rsidRPr="00CB5264">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0EBD" w14:textId="77777777" w:rsidR="00B211C9" w:rsidRDefault="00B21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49CD6" w14:textId="77777777" w:rsidR="00B211C9" w:rsidRDefault="00B211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015C3" w14:textId="77777777" w:rsidR="00BA107F" w:rsidRDefault="00BA107F" w:rsidP="00A84A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1757" w14:textId="77777777" w:rsidR="00BA107F" w:rsidRDefault="00BA10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C69DE" w14:textId="77777777" w:rsidR="00BA107F" w:rsidRDefault="00BA10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CED5" w14:textId="77777777" w:rsidR="00BA107F" w:rsidRDefault="00BA107F" w:rsidP="00AA35C0">
    <w:pPr>
      <w:pStyle w:val="Footer"/>
    </w:pPr>
    <w:r>
      <w:rPr>
        <w:noProof/>
      </w:rPr>
      <mc:AlternateContent>
        <mc:Choice Requires="wps">
          <w:drawing>
            <wp:anchor distT="558800" distB="0" distL="114300" distR="114300" simplePos="0" relativeHeight="251678720" behindDoc="0" locked="0" layoutInCell="0" allowOverlap="1" wp14:anchorId="364F7E71" wp14:editId="22B283CD">
              <wp:simplePos x="0" y="0"/>
              <wp:positionH relativeFrom="margin">
                <wp:align>center</wp:align>
              </wp:positionH>
              <wp:positionV relativeFrom="bottomMargin">
                <wp:posOffset>558800</wp:posOffset>
              </wp:positionV>
              <wp:extent cx="7620000" cy="317500"/>
              <wp:effectExtent l="0" t="0" r="0" b="6350"/>
              <wp:wrapNone/>
              <wp:docPr id="3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F4D45" w14:textId="77777777" w:rsidR="00BA107F" w:rsidRDefault="00BA107F" w:rsidP="00AA35C0">
                          <w:pPr>
                            <w:jc w:val="center"/>
                          </w:pPr>
                          <w:r w:rsidRPr="0023554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4F7E71" id="_x0000_t202" coordsize="21600,21600" o:spt="202" path="m,l,21600r21600,l21600,xe">
              <v:stroke joinstyle="miter"/>
              <v:path gradientshapeok="t" o:connecttype="rect"/>
            </v:shapetype>
            <v:shape id="TITUSE3footer" o:spid="_x0000_s1067"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Da6kcqgIAAGYFAAAOAAAAAAAAAAAAAAAA&#10;AC4CAABkcnMvZTJvRG9jLnhtbFBLAQItABQABgAIAAAAIQDN8vMo2gAAAAgBAAAPAAAAAAAAAAAA&#10;AAAAAAQFAABkcnMvZG93bnJldi54bWxQSwUGAAAAAAQABADzAAAACwYAAAAA&#10;" o:allowincell="f" filled="f" stroked="f" strokeweight=".5pt">
              <v:path arrowok="t"/>
              <v:textbox>
                <w:txbxContent>
                  <w:p w14:paraId="754F4D45" w14:textId="77777777" w:rsidR="00BA107F" w:rsidRDefault="00BA107F" w:rsidP="00AA35C0">
                    <w:pPr>
                      <w:jc w:val="center"/>
                    </w:pPr>
                    <w:r w:rsidRPr="0023554E">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0463" w14:textId="77777777" w:rsidR="00BA107F" w:rsidRPr="00BA107F" w:rsidRDefault="00BA107F" w:rsidP="00BA107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B7C4" w14:textId="77777777" w:rsidR="00BA107F" w:rsidRDefault="00BA107F" w:rsidP="00AA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EBDF4" w14:textId="77777777" w:rsidR="00BA107F" w:rsidRDefault="00BA107F" w:rsidP="009622BF">
      <w:bookmarkStart w:id="0" w:name="OLE_LINK1"/>
      <w:bookmarkStart w:id="1" w:name="OLE_LINK2"/>
      <w:r>
        <w:separator/>
      </w:r>
      <w:bookmarkEnd w:id="0"/>
      <w:bookmarkEnd w:id="1"/>
    </w:p>
  </w:footnote>
  <w:footnote w:type="continuationSeparator" w:id="0">
    <w:p w14:paraId="60A1FDF8" w14:textId="77777777" w:rsidR="00BA107F" w:rsidRDefault="00BA107F" w:rsidP="009622BF">
      <w:r>
        <w:separator/>
      </w:r>
    </w:p>
  </w:footnote>
  <w:footnote w:id="1">
    <w:p w14:paraId="4323D01A" w14:textId="77777777" w:rsidR="00BA107F" w:rsidRDefault="00BA107F" w:rsidP="00697EB3">
      <w:pPr>
        <w:pStyle w:val="FootnoteText"/>
        <w:rPr>
          <w:rtl/>
          <w:lang w:bidi="ar-SA"/>
        </w:rPr>
      </w:pPr>
      <w:r>
        <w:rPr>
          <w:rStyle w:val="FootnoteReference"/>
        </w:rPr>
        <w:footnoteRef/>
      </w:r>
      <w:r>
        <w:rPr>
          <w:rtl/>
        </w:rPr>
        <w:t xml:space="preserve"> </w:t>
      </w:r>
      <w:r>
        <w:rPr>
          <w:rtl/>
          <w:lang w:bidi="ar-SA"/>
        </w:rPr>
        <w:tab/>
        <w:t xml:space="preserve">ندوة سنغافورة: </w:t>
      </w:r>
      <w:r>
        <w:rPr>
          <w:lang w:bidi="ar-SA"/>
        </w:rPr>
        <w:t>https://www.wipo.int/meetings/en/2019/regional_seminar_aspac.html</w:t>
      </w:r>
    </w:p>
    <w:p w14:paraId="4FF347CA" w14:textId="77777777" w:rsidR="00BA107F" w:rsidRDefault="00BA107F" w:rsidP="00697EB3">
      <w:pPr>
        <w:pStyle w:val="FootnoteText"/>
        <w:rPr>
          <w:rtl/>
          <w:lang w:bidi="ar-SA"/>
        </w:rPr>
      </w:pPr>
      <w:r>
        <w:rPr>
          <w:rtl/>
          <w:lang w:bidi="ar-SA"/>
        </w:rPr>
        <w:t xml:space="preserve">ندوة نيروبي: </w:t>
      </w:r>
      <w:r>
        <w:rPr>
          <w:lang w:bidi="ar-SA"/>
        </w:rPr>
        <w:t>https://www.wipo.int/meetings/en/2019/regional_seminar_nairobi.html</w:t>
      </w:r>
    </w:p>
    <w:p w14:paraId="43160220" w14:textId="77777777" w:rsidR="00BA107F" w:rsidRDefault="00BA107F" w:rsidP="00697EB3">
      <w:pPr>
        <w:pStyle w:val="FootnoteText"/>
        <w:rPr>
          <w:rtl/>
          <w:lang w:bidi="ar-SA"/>
        </w:rPr>
      </w:pPr>
      <w:r>
        <w:rPr>
          <w:rtl/>
          <w:lang w:bidi="ar-SA"/>
        </w:rPr>
        <w:t xml:space="preserve">ندوة سانتو دومينغو: </w:t>
      </w:r>
      <w:r>
        <w:rPr>
          <w:lang w:bidi="ar-SA"/>
        </w:rPr>
        <w:t>https://www.wipo.int/meetings/en/2019/regional_seminar_santo_domingo.html</w:t>
      </w:r>
    </w:p>
    <w:p w14:paraId="0B537242" w14:textId="3E5C5520" w:rsidR="00BA107F" w:rsidRDefault="00BA107F" w:rsidP="00697EB3">
      <w:pPr>
        <w:pStyle w:val="FootnoteText"/>
        <w:rPr>
          <w:lang w:bidi="ar-SA"/>
        </w:rPr>
      </w:pPr>
      <w:r>
        <w:rPr>
          <w:rtl/>
          <w:lang w:bidi="ar-SA"/>
        </w:rPr>
        <w:t xml:space="preserve">المؤتمر الدولي: </w:t>
      </w:r>
      <w:r>
        <w:rPr>
          <w:lang w:bidi="ar-SA"/>
        </w:rPr>
        <w:t>https://www.wipo.int/meetings/en/2019/international_conference_copyright.html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1949" w14:textId="77777777" w:rsidR="00BA107F" w:rsidRDefault="00BA107F" w:rsidP="008F4C2B">
    <w:pPr>
      <w:bidi w:val="0"/>
      <w:rPr>
        <w:rFonts w:ascii="Arial" w:hAnsi="Arial" w:cs="Arial"/>
        <w:sz w:val="22"/>
        <w:szCs w:val="22"/>
        <w:rtl/>
      </w:rPr>
    </w:pPr>
    <w:r w:rsidRPr="00432877">
      <w:rPr>
        <w:rFonts w:ascii="Arial" w:hAnsi="Arial" w:cs="Arial"/>
        <w:sz w:val="22"/>
        <w:szCs w:val="22"/>
      </w:rPr>
      <w:t>SCCR/40/2</w:t>
    </w:r>
  </w:p>
  <w:p w14:paraId="3E9AD5D8" w14:textId="42F4C1B5" w:rsidR="00BA107F" w:rsidRDefault="00BA107F" w:rsidP="008F4C2B">
    <w:pPr>
      <w:bidi w:val="0"/>
      <w:rPr>
        <w:rFonts w:ascii="Arial" w:hAnsi="Arial" w:cs="Arial"/>
        <w:sz w:val="22"/>
        <w:szCs w:val="22"/>
        <w:rtl/>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80</w:t>
    </w:r>
    <w:r w:rsidRPr="00C50A61">
      <w:rPr>
        <w:rFonts w:ascii="Arial" w:hAnsi="Arial" w:cs="Arial"/>
        <w:sz w:val="22"/>
        <w:szCs w:val="22"/>
      </w:rPr>
      <w:fldChar w:fldCharType="end"/>
    </w:r>
  </w:p>
  <w:p w14:paraId="1DD2E4E7" w14:textId="77777777" w:rsidR="00BA107F" w:rsidRPr="00C50A61" w:rsidRDefault="00BA107F" w:rsidP="00A84A2F">
    <w:pPr>
      <w:bidi w:val="0"/>
      <w:rPr>
        <w:rFonts w:ascii="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58F5" w14:textId="77777777" w:rsidR="00BA107F" w:rsidRPr="00BF0702" w:rsidRDefault="00BA107F" w:rsidP="00AA35C0">
    <w:pPr>
      <w:jc w:val="center"/>
      <w:rPr>
        <w:sz w:val="24"/>
        <w:szCs w:val="24"/>
      </w:rPr>
    </w:pPr>
    <w:r>
      <w:rPr>
        <w:rFonts w:ascii="Arial" w:hAnsi="Arial" w:hint="cs"/>
        <w:b/>
        <w:bCs/>
        <w:kern w:val="24"/>
        <w:sz w:val="28"/>
        <w:szCs w:val="28"/>
        <w:rtl/>
      </w:rPr>
      <w:t xml:space="preserve">الأفرقة العاملة </w:t>
    </w:r>
    <w:r>
      <w:rPr>
        <w:rFonts w:ascii="Arial" w:hAnsi="Arial"/>
        <w:b/>
        <w:bCs/>
        <w:kern w:val="24"/>
        <w:sz w:val="28"/>
        <w:szCs w:val="28"/>
        <w:rtl/>
      </w:rPr>
      <w:t>–</w:t>
    </w:r>
    <w:r>
      <w:rPr>
        <w:rFonts w:ascii="Arial" w:hAnsi="Arial" w:hint="cs"/>
        <w:b/>
        <w:bCs/>
        <w:kern w:val="24"/>
        <w:sz w:val="28"/>
        <w:szCs w:val="28"/>
        <w:rtl/>
      </w:rPr>
      <w:t xml:space="preserve"> ندوة سانتو دومينغو</w:t>
    </w:r>
  </w:p>
  <w:p w14:paraId="04E5A9D1" w14:textId="77777777" w:rsidR="00BA107F" w:rsidRPr="00BF0702" w:rsidRDefault="00BA107F" w:rsidP="00AA35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23A16" w14:textId="77777777" w:rsidR="00BA107F" w:rsidRDefault="00BA107F" w:rsidP="00AA35C0">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82816" behindDoc="0" locked="0" layoutInCell="0" allowOverlap="1" wp14:anchorId="4E0B0503" wp14:editId="17CC1C5C">
              <wp:simplePos x="0" y="0"/>
              <wp:positionH relativeFrom="margin">
                <wp:align>center</wp:align>
              </wp:positionH>
              <wp:positionV relativeFrom="bottomMargin">
                <wp:posOffset>558800</wp:posOffset>
              </wp:positionV>
              <wp:extent cx="7620000" cy="317500"/>
              <wp:effectExtent l="0" t="0" r="0" b="6350"/>
              <wp:wrapNone/>
              <wp:docPr id="12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37D15" w14:textId="77777777" w:rsidR="00BA107F" w:rsidRDefault="00BA107F" w:rsidP="00AA35C0">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0B0503" id="_x0000_t202" coordsize="21600,21600" o:spt="202" path="m,l,21600r21600,l21600,xe">
              <v:stroke joinstyle="miter"/>
              <v:path gradientshapeok="t" o:connecttype="rect"/>
            </v:shapetype>
            <v:shape id="_x0000_s1066" type="#_x0000_t202" style="position:absolute;margin-left:0;margin-top:44pt;width:600pt;height:25pt;z-index:2516828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dkFIbKsCAABmBQAADgAAAAAAAAAAAAAA&#10;AAAuAgAAZHJzL2Uyb0RvYy54bWxQSwECLQAUAAYACAAAACEAzfLzKNoAAAAIAQAADwAAAAAAAAAA&#10;AAAAAAAFBQAAZHJzL2Rvd25yZXYueG1sUEsFBgAAAAAEAAQA8wAAAAwGAAAAAA==&#10;" o:allowincell="f" filled="f" stroked="f" strokeweight=".5pt">
              <v:path arrowok="t"/>
              <v:textbox>
                <w:txbxContent>
                  <w:p w14:paraId="12937D15" w14:textId="77777777" w:rsidR="00BA107F" w:rsidRDefault="00BA107F" w:rsidP="00AA35C0">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04EB4552" w14:textId="09D4C6E2" w:rsidR="00BA107F" w:rsidRDefault="00BA107F" w:rsidP="00AA35C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175</w:t>
    </w:r>
    <w:r w:rsidRPr="00C50A61">
      <w:rPr>
        <w:rFonts w:ascii="Arial" w:hAnsi="Arial" w:cs="Arial"/>
        <w:sz w:val="22"/>
        <w:szCs w:val="22"/>
      </w:rPr>
      <w:fldChar w:fldCharType="end"/>
    </w:r>
  </w:p>
  <w:p w14:paraId="50CF20C5" w14:textId="77777777" w:rsidR="00BA107F" w:rsidRDefault="00BA107F" w:rsidP="00AA35C0">
    <w:pPr>
      <w:bidi w:val="0"/>
      <w:rPr>
        <w:rFonts w:ascii="Arial" w:hAnsi="Arial" w:cs="Arial"/>
        <w:sz w:val="22"/>
        <w:szCs w:val="22"/>
      </w:rPr>
    </w:pPr>
    <w:r>
      <w:rPr>
        <w:rFonts w:ascii="Arial" w:hAnsi="Arial" w:cs="Arial"/>
        <w:sz w:val="22"/>
        <w:szCs w:val="22"/>
      </w:rPr>
      <w:t>Annex II</w:t>
    </w:r>
  </w:p>
  <w:p w14:paraId="3529186F" w14:textId="6BF2ED13" w:rsidR="00BA107F" w:rsidRDefault="00BA107F" w:rsidP="00AA35C0">
    <w:pPr>
      <w:bidi w:val="0"/>
      <w:rPr>
        <w:rFonts w:ascii="Arial" w:hAnsi="Arial" w:cs="Arial"/>
        <w:sz w:val="22"/>
        <w:szCs w:val="22"/>
        <w:lang w:val="ru-RU" w:bidi="ar-SY"/>
      </w:rPr>
    </w:pPr>
    <w:r>
      <w:rPr>
        <w:rFonts w:ascii="Arial" w:hAnsi="Arial" w:cs="Arial" w:hint="cs"/>
        <w:sz w:val="22"/>
        <w:szCs w:val="22"/>
        <w:rtl/>
        <w:lang w:val="ru-RU" w:bidi="ar-SY"/>
      </w:rPr>
      <w:t>المرفق الثاني</w:t>
    </w:r>
  </w:p>
  <w:p w14:paraId="617DD93A" w14:textId="77777777" w:rsidR="00BA107F" w:rsidRDefault="00BA107F" w:rsidP="00AA35C0">
    <w:pPr>
      <w:bidi w:val="0"/>
      <w:rPr>
        <w:rFonts w:ascii="Arial" w:hAnsi="Arial" w:cs="Arial"/>
        <w:sz w:val="22"/>
        <w:szCs w:val="22"/>
        <w:rtl/>
        <w:lang w:val="ru-RU" w:bidi="ar-SY"/>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6888" w14:textId="77777777" w:rsidR="00BA107F" w:rsidRDefault="00BA107F" w:rsidP="00AA35C0">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80768" behindDoc="0" locked="0" layoutInCell="0" allowOverlap="1" wp14:anchorId="54DF089F" wp14:editId="0B5AADA8">
              <wp:simplePos x="0" y="0"/>
              <wp:positionH relativeFrom="margin">
                <wp:align>center</wp:align>
              </wp:positionH>
              <wp:positionV relativeFrom="bottomMargin">
                <wp:posOffset>558800</wp:posOffset>
              </wp:positionV>
              <wp:extent cx="7620000" cy="317500"/>
              <wp:effectExtent l="0" t="0" r="0" b="6350"/>
              <wp:wrapNone/>
              <wp:docPr id="121"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FC9A3" w14:textId="77777777" w:rsidR="00BA107F" w:rsidRDefault="00BA107F" w:rsidP="00AA35C0">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DF089F" id="_x0000_t202" coordsize="21600,21600" o:spt="202" path="m,l,21600r21600,l21600,xe">
              <v:stroke joinstyle="miter"/>
              <v:path gradientshapeok="t" o:connecttype="rect"/>
            </v:shapetype>
            <v:shape id="_x0000_s1068" type="#_x0000_t202" style="position:absolute;margin-left:0;margin-top:44pt;width:600pt;height:25pt;z-index:2516807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HrA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D1X4esAgAAZwUAAA4AAAAAAAAAAAAA&#10;AAAALgIAAGRycy9lMm9Eb2MueG1sUEsBAi0AFAAGAAgAAAAhAM3y8yjaAAAACAEAAA8AAAAAAAAA&#10;AAAAAAAABgUAAGRycy9kb3ducmV2LnhtbFBLBQYAAAAABAAEAPMAAAANBgAAAAA=&#10;" o:allowincell="f" filled="f" stroked="f" strokeweight=".5pt">
              <v:path arrowok="t"/>
              <v:textbox>
                <w:txbxContent>
                  <w:p w14:paraId="768FC9A3" w14:textId="77777777" w:rsidR="00BA107F" w:rsidRDefault="00BA107F" w:rsidP="00AA35C0">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39B1D5B1" w14:textId="541D1964" w:rsidR="00BA107F" w:rsidRDefault="00BA107F" w:rsidP="00AA35C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173</w:t>
    </w:r>
    <w:r w:rsidRPr="00C50A61">
      <w:rPr>
        <w:rFonts w:ascii="Arial" w:hAnsi="Arial" w:cs="Arial"/>
        <w:sz w:val="22"/>
        <w:szCs w:val="22"/>
      </w:rPr>
      <w:fldChar w:fldCharType="end"/>
    </w:r>
  </w:p>
  <w:p w14:paraId="765FA830" w14:textId="0FA9F0C1" w:rsidR="00BA107F" w:rsidRDefault="00BA107F" w:rsidP="00AA35C0">
    <w:pPr>
      <w:bidi w:val="0"/>
      <w:rPr>
        <w:rFonts w:ascii="Arial" w:hAnsi="Arial" w:cs="Arial"/>
        <w:sz w:val="22"/>
        <w:szCs w:val="22"/>
      </w:rPr>
    </w:pPr>
    <w:r>
      <w:rPr>
        <w:rFonts w:ascii="Arial" w:hAnsi="Arial" w:cs="Arial"/>
        <w:sz w:val="22"/>
        <w:szCs w:val="22"/>
      </w:rPr>
      <w:t>Annex II</w:t>
    </w:r>
  </w:p>
  <w:p w14:paraId="6F6E8056" w14:textId="3E2A7699" w:rsidR="00BA107F" w:rsidRDefault="00BA107F" w:rsidP="00AA35C0">
    <w:pPr>
      <w:bidi w:val="0"/>
      <w:rPr>
        <w:rFonts w:ascii="Arial" w:hAnsi="Arial" w:cs="Arial"/>
        <w:sz w:val="22"/>
        <w:szCs w:val="22"/>
        <w:lang w:val="ru-RU" w:bidi="ar-SY"/>
      </w:rPr>
    </w:pPr>
    <w:r>
      <w:rPr>
        <w:rFonts w:ascii="Arial" w:hAnsi="Arial" w:cs="Arial" w:hint="cs"/>
        <w:sz w:val="22"/>
        <w:szCs w:val="22"/>
        <w:rtl/>
        <w:lang w:val="ru-RU" w:bidi="ar-SY"/>
      </w:rPr>
      <w:t>المرفق الثاني</w:t>
    </w:r>
  </w:p>
  <w:p w14:paraId="7E1490E3" w14:textId="77777777" w:rsidR="00BA107F" w:rsidRPr="00CA2ABB" w:rsidRDefault="00BA107F" w:rsidP="00AA35C0">
    <w:pPr>
      <w:bidi w:val="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2128214"/>
      <w:docPartObj>
        <w:docPartGallery w:val="Page Numbers (Top of Page)"/>
        <w:docPartUnique/>
      </w:docPartObj>
    </w:sdtPr>
    <w:sdtEndPr/>
    <w:sdtContent>
      <w:p w14:paraId="20D5898D" w14:textId="77777777" w:rsidR="00BA107F" w:rsidRDefault="00BA107F" w:rsidP="00AA35C0">
        <w:pPr>
          <w:pStyle w:val="Footer"/>
        </w:pPr>
      </w:p>
      <w:p w14:paraId="3B0AB0DA" w14:textId="77777777" w:rsidR="00BA107F" w:rsidRDefault="00BA107F" w:rsidP="00AA35C0">
        <w:pPr>
          <w:pStyle w:val="Footer"/>
        </w:pPr>
        <w:r w:rsidRPr="00F86964">
          <w:rPr>
            <w:rFonts w:hint="cs"/>
            <w:rtl/>
          </w:rPr>
          <w:fldChar w:fldCharType="begin"/>
        </w:r>
        <w:r w:rsidRPr="00F86964">
          <w:rPr>
            <w:rtl/>
          </w:rPr>
          <w:instrText xml:space="preserve"> </w:instrText>
        </w:r>
        <w:r w:rsidRPr="00F86964">
          <w:rPr>
            <w:rFonts w:hint="cs"/>
          </w:rPr>
          <w:instrText>PAGE   \* MERGEFORMAT</w:instrText>
        </w:r>
        <w:r w:rsidRPr="00F86964">
          <w:rPr>
            <w:rFonts w:hint="cs"/>
            <w:rtl/>
          </w:rPr>
          <w:fldChar w:fldCharType="separate"/>
        </w:r>
        <w:r>
          <w:rPr>
            <w:noProof/>
          </w:rPr>
          <w:t>6</w:t>
        </w:r>
        <w:r w:rsidRPr="00F86964">
          <w:rPr>
            <w:rFonts w:hint="cs"/>
            <w:rtl/>
          </w:rPr>
          <w:fldChar w:fldCharType="end"/>
        </w:r>
      </w:p>
    </w:sdtContent>
  </w:sdt>
  <w:p w14:paraId="242F71BD" w14:textId="77777777" w:rsidR="00BA107F" w:rsidRPr="00F86964" w:rsidRDefault="00BA107F" w:rsidP="00AA35C0">
    <w:pPr>
      <w:pStyle w:val="Foo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065688"/>
      <w:docPartObj>
        <w:docPartGallery w:val="Page Numbers (Top of Page)"/>
        <w:docPartUnique/>
      </w:docPartObj>
    </w:sdtPr>
    <w:sdtEndPr>
      <w:rPr>
        <w:rtl/>
      </w:rPr>
    </w:sdtEndPr>
    <w:sdtContent>
      <w:p w14:paraId="46C143C3" w14:textId="77777777" w:rsidR="00BA107F" w:rsidRDefault="00BA107F" w:rsidP="00AA35C0">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94080" behindDoc="0" locked="0" layoutInCell="0" allowOverlap="1" wp14:anchorId="30793A04" wp14:editId="35B37F13">
                  <wp:simplePos x="0" y="0"/>
                  <wp:positionH relativeFrom="margin">
                    <wp:align>center</wp:align>
                  </wp:positionH>
                  <wp:positionV relativeFrom="bottomMargin">
                    <wp:posOffset>558800</wp:posOffset>
                  </wp:positionV>
                  <wp:extent cx="7620000" cy="317500"/>
                  <wp:effectExtent l="0" t="0" r="0" b="6350"/>
                  <wp:wrapNone/>
                  <wp:docPr id="128"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8E02E" w14:textId="77777777" w:rsidR="00BA107F" w:rsidRDefault="00BA107F" w:rsidP="00AA35C0">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793A04" id="_x0000_t202" coordsize="21600,21600" o:spt="202" path="m,l,21600r21600,l21600,xe">
                  <v:stroke joinstyle="miter"/>
                  <v:path gradientshapeok="t" o:connecttype="rect"/>
                </v:shapetype>
                <v:shape id="_x0000_s1069" type="#_x0000_t202" style="position:absolute;margin-left:0;margin-top:44pt;width:600pt;height:25pt;z-index:2516940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34qQ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I/ZvfipAgAAZwUAAA4AAAAAAAAAAAAAAAAA&#10;LgIAAGRycy9lMm9Eb2MueG1sUEsBAi0AFAAGAAgAAAAhAM3y8yjaAAAACAEAAA8AAAAAAAAAAAAA&#10;AAAAAwUAAGRycy9kb3ducmV2LnhtbFBLBQYAAAAABAAEAPMAAAAKBgAAAAA=&#10;" o:allowincell="f" filled="f" stroked="f" strokeweight=".5pt">
                  <v:path arrowok="t"/>
                  <v:textbox>
                    <w:txbxContent>
                      <w:p w14:paraId="7098E02E" w14:textId="77777777" w:rsidR="00BA107F" w:rsidRDefault="00BA107F" w:rsidP="00AA35C0">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7F515884" w14:textId="15E60046" w:rsidR="00BA107F" w:rsidRDefault="00BA107F" w:rsidP="00AA35C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211C9">
          <w:rPr>
            <w:rFonts w:ascii="Arial" w:hAnsi="Arial" w:cs="Arial"/>
            <w:noProof/>
            <w:sz w:val="22"/>
            <w:szCs w:val="22"/>
            <w:lang w:bidi="ar-EG"/>
          </w:rPr>
          <w:t>179</w:t>
        </w:r>
        <w:r w:rsidRPr="00C50A61">
          <w:rPr>
            <w:rFonts w:ascii="Arial" w:hAnsi="Arial" w:cs="Arial"/>
            <w:sz w:val="22"/>
            <w:szCs w:val="22"/>
          </w:rPr>
          <w:fldChar w:fldCharType="end"/>
        </w:r>
      </w:p>
      <w:p w14:paraId="6EBDC77F" w14:textId="5036A850" w:rsidR="00BA107F" w:rsidRDefault="00BA107F" w:rsidP="00AA35C0">
        <w:pPr>
          <w:bidi w:val="0"/>
          <w:rPr>
            <w:rFonts w:ascii="Arial" w:hAnsi="Arial" w:cs="Arial"/>
            <w:sz w:val="22"/>
            <w:szCs w:val="22"/>
          </w:rPr>
        </w:pPr>
        <w:r>
          <w:rPr>
            <w:rFonts w:ascii="Arial" w:hAnsi="Arial" w:cs="Arial"/>
            <w:sz w:val="22"/>
            <w:szCs w:val="22"/>
          </w:rPr>
          <w:t>Annex II</w:t>
        </w:r>
      </w:p>
      <w:p w14:paraId="019B439C" w14:textId="2E141994" w:rsidR="00BA107F" w:rsidRDefault="00BA107F" w:rsidP="00AA35C0">
        <w:pPr>
          <w:bidi w:val="0"/>
          <w:rPr>
            <w:rFonts w:ascii="Arial" w:hAnsi="Arial" w:cs="Arial"/>
            <w:sz w:val="22"/>
            <w:szCs w:val="22"/>
            <w:lang w:val="ru-RU" w:bidi="ar-SY"/>
          </w:rPr>
        </w:pPr>
        <w:r>
          <w:rPr>
            <w:rFonts w:ascii="Arial" w:hAnsi="Arial" w:cs="Arial" w:hint="cs"/>
            <w:sz w:val="22"/>
            <w:szCs w:val="22"/>
            <w:rtl/>
            <w:lang w:val="ru-RU" w:bidi="ar-SY"/>
          </w:rPr>
          <w:t>المرفق الثالث</w:t>
        </w:r>
      </w:p>
      <w:p w14:paraId="3C7D5D83" w14:textId="28A38721" w:rsidR="00BA107F" w:rsidRDefault="00BA107F" w:rsidP="001074F5">
        <w:pPr>
          <w:pStyle w:val="Footer"/>
        </w:pPr>
        <w:r>
          <w:rPr>
            <w:noProof/>
          </w:rPr>
          <mc:AlternateContent>
            <mc:Choice Requires="wps">
              <w:drawing>
                <wp:anchor distT="558800" distB="0" distL="114300" distR="114300" simplePos="0" relativeHeight="251693056" behindDoc="0" locked="0" layoutInCell="0" allowOverlap="1" wp14:anchorId="421ECAA7" wp14:editId="32513ED6">
                  <wp:simplePos x="0" y="0"/>
                  <wp:positionH relativeFrom="margin">
                    <wp:align>center</wp:align>
                  </wp:positionH>
                  <wp:positionV relativeFrom="bottomMargin">
                    <wp:posOffset>558800</wp:posOffset>
                  </wp:positionV>
                  <wp:extent cx="7620000" cy="317500"/>
                  <wp:effectExtent l="0" t="0" r="0" b="6350"/>
                  <wp:wrapNone/>
                  <wp:docPr id="129"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D2AD7" w14:textId="77777777" w:rsidR="00BA107F" w:rsidRDefault="00BA107F" w:rsidP="00AA35C0">
                              <w:pPr>
                                <w:jc w:val="center"/>
                              </w:pPr>
                              <w:r w:rsidRPr="00E507A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1ECAA7" id="_x0000_s1070" type="#_x0000_t202" style="position:absolute;left:0;text-align:left;margin-left:0;margin-top:44pt;width:600pt;height:25pt;z-index:2516930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EaqwIAAGc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diSBGqsCAABnBQAADgAAAAAAAAAAAAAA&#10;AAAuAgAAZHJzL2Uyb0RvYy54bWxQSwECLQAUAAYACAAAACEAzfLzKNoAAAAIAQAADwAAAAAAAAAA&#10;AAAAAAAFBQAAZHJzL2Rvd25yZXYueG1sUEsFBgAAAAAEAAQA8wAAAAwGAAAAAA==&#10;" o:allowincell="f" filled="f" stroked="f" strokeweight=".5pt">
                  <v:path arrowok="t"/>
                  <v:textbox>
                    <w:txbxContent>
                      <w:p w14:paraId="33DD2AD7" w14:textId="77777777" w:rsidR="00BA107F" w:rsidRDefault="00BA107F" w:rsidP="00AA35C0">
                        <w:pPr>
                          <w:jc w:val="center"/>
                        </w:pPr>
                        <w:r w:rsidRPr="00E507AC">
                          <w:rPr>
                            <w:color w:val="000000"/>
                            <w:sz w:val="17"/>
                          </w:rPr>
                          <w:t>WIPO FOR OFFICIAL USE ONLY</w:t>
                        </w:r>
                      </w:p>
                    </w:txbxContent>
                  </v:textbox>
                  <w10:wrap anchorx="margin" anchory="margin"/>
                </v:shape>
              </w:pict>
            </mc:Fallback>
          </mc:AlternateContent>
        </w:r>
      </w:p>
    </w:sdtContent>
  </w:sdt>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C275" w14:textId="77777777" w:rsidR="00B211C9" w:rsidRDefault="00B211C9" w:rsidP="00AA35C0">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723776" behindDoc="0" locked="0" layoutInCell="0" allowOverlap="1" wp14:anchorId="11CB7C67" wp14:editId="46702527">
              <wp:simplePos x="0" y="0"/>
              <wp:positionH relativeFrom="margin">
                <wp:align>center</wp:align>
              </wp:positionH>
              <wp:positionV relativeFrom="bottomMargin">
                <wp:posOffset>558800</wp:posOffset>
              </wp:positionV>
              <wp:extent cx="7620000" cy="317500"/>
              <wp:effectExtent l="0" t="0" r="0" b="6350"/>
              <wp:wrapNone/>
              <wp:docPr id="31"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28391" w14:textId="77777777" w:rsidR="00B211C9" w:rsidRDefault="00B211C9" w:rsidP="00AA35C0">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CB7C67" id="_x0000_t202" coordsize="21600,21600" o:spt="202" path="m,l,21600r21600,l21600,xe">
              <v:stroke joinstyle="miter"/>
              <v:path gradientshapeok="t" o:connecttype="rect"/>
            </v:shapetype>
            <v:shape id="_x0000_s1072" type="#_x0000_t202" style="position:absolute;margin-left:0;margin-top:44pt;width:600pt;height:25pt;z-index:2517237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qw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VPtf6sCAABmBQAADgAAAAAAAAAAAAAA&#10;AAAuAgAAZHJzL2Uyb0RvYy54bWxQSwECLQAUAAYACAAAACEAzfLzKNoAAAAIAQAADwAAAAAAAAAA&#10;AAAAAAAFBQAAZHJzL2Rvd25yZXYueG1sUEsFBgAAAAAEAAQA8wAAAAwGAAAAAA==&#10;" o:allowincell="f" filled="f" stroked="f" strokeweight=".5pt">
              <v:path arrowok="t"/>
              <v:textbox>
                <w:txbxContent>
                  <w:p w14:paraId="42628391" w14:textId="77777777" w:rsidR="00B211C9" w:rsidRDefault="00B211C9" w:rsidP="00AA35C0">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0C79BBD4" w14:textId="4A15FDE5" w:rsidR="00B211C9" w:rsidRDefault="00B211C9" w:rsidP="00AA35C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176</w:t>
    </w:r>
    <w:r w:rsidRPr="00C50A61">
      <w:rPr>
        <w:rFonts w:ascii="Arial" w:hAnsi="Arial" w:cs="Arial"/>
        <w:sz w:val="22"/>
        <w:szCs w:val="22"/>
      </w:rPr>
      <w:fldChar w:fldCharType="end"/>
    </w:r>
  </w:p>
  <w:p w14:paraId="352765C5" w14:textId="6CDAC2B2" w:rsidR="00B211C9" w:rsidRDefault="00B211C9" w:rsidP="00AA35C0">
    <w:pPr>
      <w:bidi w:val="0"/>
      <w:rPr>
        <w:rFonts w:ascii="Arial" w:hAnsi="Arial" w:cs="Arial"/>
        <w:sz w:val="22"/>
        <w:szCs w:val="22"/>
      </w:rPr>
    </w:pPr>
    <w:r>
      <w:rPr>
        <w:rFonts w:ascii="Arial" w:hAnsi="Arial" w:cs="Arial"/>
        <w:sz w:val="22"/>
        <w:szCs w:val="22"/>
      </w:rPr>
      <w:t>Annex III</w:t>
    </w:r>
  </w:p>
  <w:p w14:paraId="4378016B" w14:textId="77777777" w:rsidR="00B211C9" w:rsidRDefault="00B211C9" w:rsidP="00AA35C0">
    <w:pPr>
      <w:bidi w:val="0"/>
      <w:rPr>
        <w:rFonts w:ascii="Arial" w:hAnsi="Arial" w:cs="Arial"/>
        <w:sz w:val="22"/>
        <w:szCs w:val="22"/>
        <w:lang w:val="ru-RU" w:bidi="ar-SY"/>
      </w:rPr>
    </w:pPr>
    <w:r>
      <w:rPr>
        <w:rFonts w:ascii="Arial" w:hAnsi="Arial" w:cs="Arial" w:hint="cs"/>
        <w:sz w:val="22"/>
        <w:szCs w:val="22"/>
        <w:rtl/>
        <w:lang w:val="ru-RU" w:bidi="ar-SY"/>
      </w:rPr>
      <w:t>المرفق الثاني</w:t>
    </w:r>
  </w:p>
  <w:p w14:paraId="6DDB5151" w14:textId="77777777" w:rsidR="00B211C9" w:rsidRPr="00CA2ABB" w:rsidRDefault="00B211C9" w:rsidP="00AA35C0">
    <w:pPr>
      <w:bidi w:val="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92554"/>
      <w:docPartObj>
        <w:docPartGallery w:val="Page Numbers (Top of Page)"/>
        <w:docPartUnique/>
      </w:docPartObj>
    </w:sdtPr>
    <w:sdtEndPr>
      <w:rPr>
        <w:rtl/>
      </w:rPr>
    </w:sdtEndPr>
    <w:sdtContent>
      <w:p w14:paraId="3A3E99EB" w14:textId="77777777" w:rsidR="00B211C9" w:rsidRDefault="00B211C9" w:rsidP="00AA35C0">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721728" behindDoc="0" locked="0" layoutInCell="0" allowOverlap="1" wp14:anchorId="7882E3CF" wp14:editId="506A70F0">
                  <wp:simplePos x="0" y="0"/>
                  <wp:positionH relativeFrom="margin">
                    <wp:align>center</wp:align>
                  </wp:positionH>
                  <wp:positionV relativeFrom="bottomMargin">
                    <wp:posOffset>558800</wp:posOffset>
                  </wp:positionV>
                  <wp:extent cx="7620000" cy="317500"/>
                  <wp:effectExtent l="0" t="0" r="0" b="6350"/>
                  <wp:wrapNone/>
                  <wp:docPr id="27"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A7376C" w14:textId="77777777" w:rsidR="00B211C9" w:rsidRDefault="00B211C9" w:rsidP="00AA35C0">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82E3CF" id="_x0000_t202" coordsize="21600,21600" o:spt="202" path="m,l,21600r21600,l21600,xe">
                  <v:stroke joinstyle="miter"/>
                  <v:path gradientshapeok="t" o:connecttype="rect"/>
                </v:shapetype>
                <v:shape id="_x0000_s1073" type="#_x0000_t202" style="position:absolute;margin-left:0;margin-top:44pt;width:600pt;height:25pt;z-index:2517217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QI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cUKJYjRqt79aPq/uk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fzLuld5A8YpCG0CeURKr+aLCy5fMugdmcDpwEyfe3eOnlIDkQmdRsgXz/U/7Ho+c&#10;oJeSA05bTu23HTOCEnmnsJ2nSZpiWBcW6WgyxIU59WxOPWpX3wDSkITsgunxTvZmaaB+wodh7m9F&#10;F1Mc786p680b174B+LBwMZ8HEA6kZm6pVpr3/e1JXzdPzOiu7xzS+RX6uWTZh/ZrsV4uBfOdg7IK&#10;vemJblntBgWHOYjSPTz+tThdB9Tb8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5EgUCKsCAABmBQAADgAAAAAAAAAAAAAA&#10;AAAuAgAAZHJzL2Uyb0RvYy54bWxQSwECLQAUAAYACAAAACEAzfLzKNoAAAAIAQAADwAAAAAAAAAA&#10;AAAAAAAFBQAAZHJzL2Rvd25yZXYueG1sUEsFBgAAAAAEAAQA8wAAAAwGAAAAAA==&#10;" o:allowincell="f" filled="f" stroked="f" strokeweight=".5pt">
                  <v:path arrowok="t"/>
                  <v:textbox>
                    <w:txbxContent>
                      <w:p w14:paraId="46A7376C" w14:textId="77777777" w:rsidR="00B211C9" w:rsidRDefault="00B211C9" w:rsidP="00AA35C0">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0EA3AADC" w14:textId="23862421" w:rsidR="00B211C9" w:rsidRDefault="00B211C9" w:rsidP="00AA35C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188</w:t>
        </w:r>
        <w:r w:rsidRPr="00C50A61">
          <w:rPr>
            <w:rFonts w:ascii="Arial" w:hAnsi="Arial" w:cs="Arial"/>
            <w:sz w:val="22"/>
            <w:szCs w:val="22"/>
          </w:rPr>
          <w:fldChar w:fldCharType="end"/>
        </w:r>
      </w:p>
      <w:p w14:paraId="37DE6F46" w14:textId="16052A42" w:rsidR="00B211C9" w:rsidRDefault="00B211C9" w:rsidP="00AA35C0">
        <w:pPr>
          <w:bidi w:val="0"/>
          <w:rPr>
            <w:rFonts w:ascii="Arial" w:hAnsi="Arial" w:cs="Arial"/>
            <w:sz w:val="22"/>
            <w:szCs w:val="22"/>
          </w:rPr>
        </w:pPr>
        <w:r>
          <w:rPr>
            <w:rFonts w:ascii="Arial" w:hAnsi="Arial" w:cs="Arial"/>
            <w:sz w:val="22"/>
            <w:szCs w:val="22"/>
          </w:rPr>
          <w:t>Annex III</w:t>
        </w:r>
      </w:p>
      <w:p w14:paraId="6B5F907E" w14:textId="77777777" w:rsidR="00B211C9" w:rsidRDefault="00B211C9" w:rsidP="00AA35C0">
        <w:pPr>
          <w:bidi w:val="0"/>
          <w:rPr>
            <w:rFonts w:ascii="Arial" w:hAnsi="Arial" w:cs="Arial"/>
            <w:sz w:val="22"/>
            <w:szCs w:val="22"/>
            <w:lang w:val="ru-RU" w:bidi="ar-SY"/>
          </w:rPr>
        </w:pPr>
        <w:r>
          <w:rPr>
            <w:rFonts w:ascii="Arial" w:hAnsi="Arial" w:cs="Arial" w:hint="cs"/>
            <w:sz w:val="22"/>
            <w:szCs w:val="22"/>
            <w:rtl/>
            <w:lang w:val="ru-RU" w:bidi="ar-SY"/>
          </w:rPr>
          <w:t>المرفق الثالث</w:t>
        </w:r>
      </w:p>
      <w:p w14:paraId="4C37173A" w14:textId="77777777" w:rsidR="00B211C9" w:rsidRDefault="00B211C9" w:rsidP="001074F5">
        <w:pPr>
          <w:pStyle w:val="Footer"/>
        </w:pPr>
        <w:r>
          <w:rPr>
            <w:noProof/>
          </w:rPr>
          <mc:AlternateContent>
            <mc:Choice Requires="wps">
              <w:drawing>
                <wp:anchor distT="558800" distB="0" distL="114300" distR="114300" simplePos="0" relativeHeight="251720704" behindDoc="0" locked="0" layoutInCell="0" allowOverlap="1" wp14:anchorId="1E7B8107" wp14:editId="0311BB38">
                  <wp:simplePos x="0" y="0"/>
                  <wp:positionH relativeFrom="margin">
                    <wp:align>center</wp:align>
                  </wp:positionH>
                  <wp:positionV relativeFrom="bottomMargin">
                    <wp:posOffset>558800</wp:posOffset>
                  </wp:positionV>
                  <wp:extent cx="7620000" cy="317500"/>
                  <wp:effectExtent l="0" t="0" r="0" b="6350"/>
                  <wp:wrapNone/>
                  <wp:docPr id="28"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606C6" w14:textId="77777777" w:rsidR="00B211C9" w:rsidRDefault="00B211C9" w:rsidP="00AA35C0">
                              <w:pPr>
                                <w:jc w:val="center"/>
                              </w:pPr>
                              <w:r w:rsidRPr="00E507A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B8107" id="_x0000_s1074" type="#_x0000_t202" style="position:absolute;left:0;text-align:left;margin-left:0;margin-top:44pt;width:600pt;height:25pt;z-index:2517207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u/qw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931rv6sCAABmBQAADgAAAAAAAAAAAAAA&#10;AAAuAgAAZHJzL2Uyb0RvYy54bWxQSwECLQAUAAYACAAAACEAzfLzKNoAAAAIAQAADwAAAAAAAAAA&#10;AAAAAAAFBQAAZHJzL2Rvd25yZXYueG1sUEsFBgAAAAAEAAQA8wAAAAwGAAAAAA==&#10;" o:allowincell="f" filled="f" stroked="f" strokeweight=".5pt">
                  <v:path arrowok="t"/>
                  <v:textbox>
                    <w:txbxContent>
                      <w:p w14:paraId="180606C6" w14:textId="77777777" w:rsidR="00B211C9" w:rsidRDefault="00B211C9" w:rsidP="00AA35C0">
                        <w:pPr>
                          <w:jc w:val="center"/>
                        </w:pPr>
                        <w:r w:rsidRPr="00E507AC">
                          <w:rPr>
                            <w:color w:val="000000"/>
                            <w:sz w:val="17"/>
                          </w:rPr>
                          <w:t>WIPO FOR OFFICIAL USE ONLY</w:t>
                        </w:r>
                      </w:p>
                    </w:txbxContent>
                  </v:textbox>
                  <w10:wrap anchorx="margin" anchory="margin"/>
                </v:shape>
              </w:pict>
            </mc:Fallback>
          </mc:AlternateContent>
        </w:r>
      </w:p>
    </w:sdtContent>
  </w:sdt>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460043"/>
      <w:docPartObj>
        <w:docPartGallery w:val="Page Numbers (Top of Page)"/>
        <w:docPartUnique/>
      </w:docPartObj>
    </w:sdtPr>
    <w:sdtEndPr>
      <w:rPr>
        <w:rtl/>
      </w:rPr>
    </w:sdtEndPr>
    <w:sdtContent>
      <w:p w14:paraId="3933FA44" w14:textId="77777777" w:rsidR="00B211C9" w:rsidRDefault="00B211C9" w:rsidP="00B211C9">
        <w:pPr>
          <w:tabs>
            <w:tab w:val="left" w:pos="7501"/>
          </w:tabs>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718656" behindDoc="0" locked="0" layoutInCell="0" allowOverlap="1" wp14:anchorId="15A358E4" wp14:editId="3695E1B2">
                  <wp:simplePos x="0" y="0"/>
                  <wp:positionH relativeFrom="margin">
                    <wp:align>center</wp:align>
                  </wp:positionH>
                  <wp:positionV relativeFrom="bottomMargin">
                    <wp:posOffset>558800</wp:posOffset>
                  </wp:positionV>
                  <wp:extent cx="7620000" cy="317500"/>
                  <wp:effectExtent l="0" t="0" r="0" b="6350"/>
                  <wp:wrapNone/>
                  <wp:docPr id="2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E3040D" w14:textId="77777777" w:rsidR="00B211C9" w:rsidRDefault="00B211C9" w:rsidP="00AA35C0">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358E4" id="_x0000_t202" coordsize="21600,21600" o:spt="202" path="m,l,21600r21600,l21600,xe">
                  <v:stroke joinstyle="miter"/>
                  <v:path gradientshapeok="t" o:connecttype="rect"/>
                </v:shapetype>
                <v:shape id="_x0000_s1075" type="#_x0000_t202" style="position:absolute;margin-left:0;margin-top:44pt;width:600pt;height:25pt;z-index:2517186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1AqwIAAGY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batNQKsCAABmBQAADgAAAAAAAAAAAAAA&#10;AAAuAgAAZHJzL2Uyb0RvYy54bWxQSwECLQAUAAYACAAAACEAzfLzKNoAAAAIAQAADwAAAAAAAAAA&#10;AAAAAAAFBQAAZHJzL2Rvd25yZXYueG1sUEsFBgAAAAAEAAQA8wAAAAwGAAAAAA==&#10;" o:allowincell="f" filled="f" stroked="f" strokeweight=".5pt">
                  <v:path arrowok="t"/>
                  <v:textbox>
                    <w:txbxContent>
                      <w:p w14:paraId="1AE3040D" w14:textId="77777777" w:rsidR="00B211C9" w:rsidRDefault="00B211C9" w:rsidP="00AA35C0">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r>
          <w:rPr>
            <w:rFonts w:ascii="Arial" w:hAnsi="Arial" w:cs="Arial"/>
            <w:sz w:val="22"/>
            <w:szCs w:val="22"/>
          </w:rPr>
          <w:tab/>
        </w:r>
      </w:p>
      <w:p w14:paraId="1A14D221" w14:textId="73651614" w:rsidR="00B211C9" w:rsidRDefault="00B211C9" w:rsidP="00AA35C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178</w:t>
        </w:r>
        <w:r w:rsidRPr="00C50A61">
          <w:rPr>
            <w:rFonts w:ascii="Arial" w:hAnsi="Arial" w:cs="Arial"/>
            <w:sz w:val="22"/>
            <w:szCs w:val="22"/>
          </w:rPr>
          <w:fldChar w:fldCharType="end"/>
        </w:r>
      </w:p>
      <w:p w14:paraId="2BCE0425" w14:textId="77777777" w:rsidR="00B211C9" w:rsidRDefault="00B211C9" w:rsidP="00AA35C0">
        <w:pPr>
          <w:bidi w:val="0"/>
          <w:rPr>
            <w:rFonts w:ascii="Arial" w:hAnsi="Arial" w:cs="Arial"/>
            <w:sz w:val="22"/>
            <w:szCs w:val="22"/>
          </w:rPr>
        </w:pPr>
        <w:r>
          <w:rPr>
            <w:rFonts w:ascii="Arial" w:hAnsi="Arial" w:cs="Arial"/>
            <w:sz w:val="22"/>
            <w:szCs w:val="22"/>
          </w:rPr>
          <w:t>Annex III</w:t>
        </w:r>
      </w:p>
      <w:p w14:paraId="1981D636" w14:textId="77777777" w:rsidR="00B211C9" w:rsidRPr="00AA35C0" w:rsidRDefault="00B211C9" w:rsidP="00AA35C0">
        <w:pPr>
          <w:bidi w:val="0"/>
          <w:rPr>
            <w:rFonts w:ascii="Arial" w:hAnsi="Arial" w:cs="Arial"/>
            <w:sz w:val="22"/>
            <w:szCs w:val="22"/>
            <w:rtl/>
            <w:lang w:val="ru-RU" w:bidi="ar-SY"/>
          </w:rPr>
        </w:pPr>
        <w:r>
          <w:rPr>
            <w:rFonts w:ascii="Arial" w:hAnsi="Arial" w:cs="Arial" w:hint="cs"/>
            <w:sz w:val="22"/>
            <w:szCs w:val="22"/>
            <w:rtl/>
            <w:lang w:val="ru-RU" w:bidi="ar-SY"/>
          </w:rPr>
          <w:t>المرفق الثالث</w:t>
        </w:r>
      </w:p>
      <w:p w14:paraId="25039622" w14:textId="77777777" w:rsidR="00B211C9" w:rsidRDefault="00B211C9" w:rsidP="00AA35C0">
        <w:pPr>
          <w:pStyle w:val="Footer"/>
        </w:pPr>
        <w:r>
          <w:rPr>
            <w:noProof/>
          </w:rPr>
          <mc:AlternateContent>
            <mc:Choice Requires="wps">
              <w:drawing>
                <wp:anchor distT="558800" distB="0" distL="114300" distR="114300" simplePos="0" relativeHeight="251717632" behindDoc="0" locked="0" layoutInCell="0" allowOverlap="1" wp14:anchorId="2F002C5A" wp14:editId="34B2457F">
                  <wp:simplePos x="0" y="0"/>
                  <wp:positionH relativeFrom="margin">
                    <wp:align>center</wp:align>
                  </wp:positionH>
                  <wp:positionV relativeFrom="bottomMargin">
                    <wp:posOffset>558800</wp:posOffset>
                  </wp:positionV>
                  <wp:extent cx="7620000" cy="317500"/>
                  <wp:effectExtent l="0" t="0" r="0" b="6350"/>
                  <wp:wrapNone/>
                  <wp:docPr id="24"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3BBA7" w14:textId="77777777" w:rsidR="00B211C9" w:rsidRDefault="00B211C9" w:rsidP="00AA35C0">
                              <w:pPr>
                                <w:jc w:val="center"/>
                              </w:pPr>
                              <w:r w:rsidRPr="00E507A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02C5A" id="_x0000_s1076" type="#_x0000_t202" style="position:absolute;left:0;text-align:left;margin-left:0;margin-top:44pt;width:600pt;height:25pt;z-index:2517176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s8qgIAAGY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rqxs8qgIAAGYFAAAOAAAAAAAAAAAAAAAA&#10;AC4CAABkcnMvZTJvRG9jLnhtbFBLAQItABQABgAIAAAAIQDN8vMo2gAAAAgBAAAPAAAAAAAAAAAA&#10;AAAAAAQFAABkcnMvZG93bnJldi54bWxQSwUGAAAAAAQABADzAAAACwYAAAAA&#10;" o:allowincell="f" filled="f" stroked="f" strokeweight=".5pt">
                  <v:path arrowok="t"/>
                  <v:textbox>
                    <w:txbxContent>
                      <w:p w14:paraId="4F53BBA7" w14:textId="77777777" w:rsidR="00B211C9" w:rsidRDefault="00B211C9" w:rsidP="00AA35C0">
                        <w:pPr>
                          <w:jc w:val="center"/>
                        </w:pPr>
                        <w:r w:rsidRPr="00E507AC">
                          <w:rPr>
                            <w:color w:val="000000"/>
                            <w:sz w:val="17"/>
                          </w:rPr>
                          <w:t>WIPO FOR OFFICIAL USE ONLY</w:t>
                        </w:r>
                      </w:p>
                    </w:txbxContent>
                  </v:textbox>
                  <w10:wrap anchorx="margin" anchory="margin"/>
                </v:shape>
              </w:pict>
            </mc:Fallback>
          </mc:AlternateContent>
        </w:r>
      </w:p>
    </w:sdtContent>
  </w:sdt>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E4DD" w14:textId="77777777" w:rsidR="00BA107F" w:rsidRDefault="00BA107F" w:rsidP="00FA5685">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701248" behindDoc="0" locked="0" layoutInCell="0" allowOverlap="1" wp14:anchorId="67DD733A" wp14:editId="359A68EA">
              <wp:simplePos x="0" y="0"/>
              <wp:positionH relativeFrom="margin">
                <wp:align>center</wp:align>
              </wp:positionH>
              <wp:positionV relativeFrom="bottomMargin">
                <wp:posOffset>558800</wp:posOffset>
              </wp:positionV>
              <wp:extent cx="7620000" cy="317500"/>
              <wp:effectExtent l="0" t="0" r="0" b="6350"/>
              <wp:wrapNone/>
              <wp:docPr id="13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1BFCE" w14:textId="77777777" w:rsidR="00BA107F" w:rsidRDefault="00BA107F" w:rsidP="00FA5685">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DD733A" id="_x0000_t202" coordsize="21600,21600" o:spt="202" path="m,l,21600r21600,l21600,xe">
              <v:stroke joinstyle="miter"/>
              <v:path gradientshapeok="t" o:connecttype="rect"/>
            </v:shapetype>
            <v:shape id="_x0000_s1077" type="#_x0000_t202" style="position:absolute;margin-left:0;margin-top:44pt;width:600pt;height:25pt;z-index:2517012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r2qwIAAGc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IwVq9qsCAABnBQAADgAAAAAAAAAAAAAA&#10;AAAuAgAAZHJzL2Uyb0RvYy54bWxQSwECLQAUAAYACAAAACEAzfLzKNoAAAAIAQAADwAAAAAAAAAA&#10;AAAAAAAFBQAAZHJzL2Rvd25yZXYueG1sUEsFBgAAAAAEAAQA8wAAAAwGAAAAAA==&#10;" o:allowincell="f" filled="f" stroked="f" strokeweight=".5pt">
              <v:path arrowok="t"/>
              <v:textbox>
                <w:txbxContent>
                  <w:p w14:paraId="74D1BFCE" w14:textId="77777777" w:rsidR="00BA107F" w:rsidRDefault="00BA107F" w:rsidP="00FA5685">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33C4A0E4" w14:textId="3C4E7478" w:rsidR="00BA107F" w:rsidRDefault="00BA107F" w:rsidP="00FA568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223</w:t>
    </w:r>
    <w:r w:rsidRPr="00C50A61">
      <w:rPr>
        <w:rFonts w:ascii="Arial" w:hAnsi="Arial" w:cs="Arial"/>
        <w:sz w:val="22"/>
        <w:szCs w:val="22"/>
      </w:rPr>
      <w:fldChar w:fldCharType="end"/>
    </w:r>
  </w:p>
  <w:p w14:paraId="195D23EC" w14:textId="77777777" w:rsidR="00BA107F" w:rsidRDefault="00BA107F" w:rsidP="00FA5685">
    <w:pPr>
      <w:bidi w:val="0"/>
      <w:rPr>
        <w:rFonts w:ascii="Arial" w:hAnsi="Arial" w:cs="Arial"/>
        <w:sz w:val="22"/>
        <w:szCs w:val="22"/>
      </w:rPr>
    </w:pPr>
    <w:r>
      <w:rPr>
        <w:rFonts w:ascii="Arial" w:hAnsi="Arial" w:cs="Arial"/>
        <w:sz w:val="22"/>
        <w:szCs w:val="22"/>
      </w:rPr>
      <w:t>Annex IV</w:t>
    </w:r>
  </w:p>
  <w:p w14:paraId="2F1F0C8C" w14:textId="033AAD2F" w:rsidR="00BA107F" w:rsidRPr="001074F5" w:rsidRDefault="00BA107F" w:rsidP="00FA5685">
    <w:pPr>
      <w:bidi w:val="0"/>
    </w:pPr>
    <w:r>
      <w:rPr>
        <w:rFonts w:ascii="Arial" w:hAnsi="Arial" w:cs="Arial" w:hint="cs"/>
        <w:sz w:val="22"/>
        <w:szCs w:val="22"/>
        <w:rtl/>
        <w:lang w:val="ru-RU" w:bidi="ar-SY"/>
      </w:rPr>
      <w:t>المرفق الرابع</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7595" w14:textId="77777777" w:rsidR="00BA107F" w:rsidRDefault="00BA107F" w:rsidP="00FA5685">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99200" behindDoc="0" locked="0" layoutInCell="0" allowOverlap="1" wp14:anchorId="2C77F424" wp14:editId="10DDD582">
              <wp:simplePos x="0" y="0"/>
              <wp:positionH relativeFrom="margin">
                <wp:align>center</wp:align>
              </wp:positionH>
              <wp:positionV relativeFrom="bottomMargin">
                <wp:posOffset>558800</wp:posOffset>
              </wp:positionV>
              <wp:extent cx="7620000" cy="317500"/>
              <wp:effectExtent l="0" t="0" r="0" b="6350"/>
              <wp:wrapNone/>
              <wp:docPr id="13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FCE1C" w14:textId="77777777" w:rsidR="00BA107F" w:rsidRDefault="00BA107F" w:rsidP="00FA5685">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77F424" id="_x0000_t202" coordsize="21600,21600" o:spt="202" path="m,l,21600r21600,l21600,xe">
              <v:stroke joinstyle="miter"/>
              <v:path gradientshapeok="t" o:connecttype="rect"/>
            </v:shapetype>
            <v:shape id="_x0000_s1078" type="#_x0000_t202" style="position:absolute;margin-left:0;margin-top:44pt;width:600pt;height:25pt;z-index:2516992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1vMqwIAAGc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VTdbzKsCAABnBQAADgAAAAAAAAAAAAAA&#10;AAAuAgAAZHJzL2Uyb0RvYy54bWxQSwECLQAUAAYACAAAACEAzfLzKNoAAAAIAQAADwAAAAAAAAAA&#10;AAAAAAAFBQAAZHJzL2Rvd25yZXYueG1sUEsFBgAAAAAEAAQA8wAAAAwGAAAAAA==&#10;" o:allowincell="f" filled="f" stroked="f" strokeweight=".5pt">
              <v:path arrowok="t"/>
              <v:textbox>
                <w:txbxContent>
                  <w:p w14:paraId="5ABFCE1C" w14:textId="77777777" w:rsidR="00BA107F" w:rsidRDefault="00BA107F" w:rsidP="00FA5685">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2F889678" w14:textId="33ECD45D" w:rsidR="00BA107F" w:rsidRDefault="00BA107F" w:rsidP="00FA568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189</w:t>
    </w:r>
    <w:r w:rsidRPr="00C50A61">
      <w:rPr>
        <w:rFonts w:ascii="Arial" w:hAnsi="Arial" w:cs="Arial"/>
        <w:sz w:val="22"/>
        <w:szCs w:val="22"/>
      </w:rPr>
      <w:fldChar w:fldCharType="end"/>
    </w:r>
  </w:p>
  <w:p w14:paraId="26013C0F" w14:textId="77777777" w:rsidR="00BA107F" w:rsidRDefault="00BA107F" w:rsidP="00FA5685">
    <w:pPr>
      <w:bidi w:val="0"/>
      <w:rPr>
        <w:rFonts w:ascii="Arial" w:hAnsi="Arial" w:cs="Arial"/>
        <w:sz w:val="22"/>
        <w:szCs w:val="22"/>
      </w:rPr>
    </w:pPr>
    <w:r>
      <w:rPr>
        <w:rFonts w:ascii="Arial" w:hAnsi="Arial" w:cs="Arial"/>
        <w:sz w:val="22"/>
        <w:szCs w:val="22"/>
      </w:rPr>
      <w:t>Annex IV</w:t>
    </w:r>
  </w:p>
  <w:p w14:paraId="00686848" w14:textId="5BDED7BD" w:rsidR="00BA107F" w:rsidRDefault="00BA107F" w:rsidP="00FA5685">
    <w:pPr>
      <w:bidi w:val="0"/>
      <w:rPr>
        <w:rFonts w:ascii="Arial" w:hAnsi="Arial" w:cs="Arial"/>
        <w:sz w:val="22"/>
        <w:szCs w:val="22"/>
        <w:lang w:val="ru-RU" w:bidi="ar-SY"/>
      </w:rPr>
    </w:pPr>
    <w:r>
      <w:rPr>
        <w:rFonts w:ascii="Arial" w:hAnsi="Arial" w:cs="Arial" w:hint="cs"/>
        <w:sz w:val="22"/>
        <w:szCs w:val="22"/>
        <w:rtl/>
        <w:lang w:val="ru-RU" w:bidi="ar-SY"/>
      </w:rPr>
      <w:t>المرفق الرابع</w:t>
    </w:r>
  </w:p>
  <w:p w14:paraId="0F074481" w14:textId="77777777" w:rsidR="00BA107F" w:rsidRPr="001074F5" w:rsidRDefault="00BA107F" w:rsidP="00FA5685">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4" w:name="Code3"/>
  <w:bookmarkEnd w:id="94"/>
  <w:p w14:paraId="6173ABF5" w14:textId="7A8B4AC6" w:rsidR="00BA107F" w:rsidRDefault="00BA107F" w:rsidP="0023693F">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60288" behindDoc="0" locked="0" layoutInCell="0" allowOverlap="1" wp14:anchorId="4CC08A63" wp14:editId="46E37366">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E3EDBB" w14:textId="543EAFE6" w:rsidR="00BA107F" w:rsidRDefault="00BA107F" w:rsidP="008F4C2B">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C08A63" id="_x0000_t202" coordsize="21600,21600" o:spt="202" path="m,l,21600r21600,l21600,xe">
              <v:stroke joinstyle="miter"/>
              <v:path gradientshapeok="t" o:connecttype="rect"/>
            </v:shapetype>
            <v:shape id="TITUSO1footer" o:spid="_x0000_s105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g6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nVSDqmAgAAXQUAAA4AAAAAAAAAAAAAAAAALgIA&#10;AGRycy9lMm9Eb2MueG1sUEsBAi0AFAAGAAgAAAAhAM3y8yjaAAAACAEAAA8AAAAAAAAAAAAAAAAA&#10;AAUAAGRycy9kb3ducmV2LnhtbFBLBQYAAAAABAAEAPMAAAAHBgAAAAA=&#10;" o:allowincell="f" filled="f" stroked="f" strokeweight=".5pt">
              <v:path arrowok="t"/>
              <v:textbox>
                <w:txbxContent>
                  <w:p w14:paraId="5DE3EDBB" w14:textId="543EAFE6" w:rsidR="00BA107F" w:rsidRDefault="00BA107F" w:rsidP="008F4C2B">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062D59C1" w14:textId="3189796B" w:rsidR="00BA107F" w:rsidRPr="00C50A61" w:rsidRDefault="00BA107F" w:rsidP="00432877">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21</w:t>
    </w:r>
    <w:r w:rsidRPr="00C50A61">
      <w:rPr>
        <w:rFonts w:ascii="Arial" w:hAnsi="Arial" w:cs="Arial"/>
        <w:sz w:val="22"/>
        <w:szCs w:val="22"/>
      </w:rPr>
      <w:fldChar w:fldCharType="end"/>
    </w:r>
  </w:p>
  <w:p w14:paraId="14D8F531" w14:textId="77777777" w:rsidR="00BA107F" w:rsidRPr="00C50A61" w:rsidRDefault="00BA107F" w:rsidP="0023693F">
    <w:pPr>
      <w:bidi w:val="0"/>
      <w:rPr>
        <w:rFonts w:ascii="Arial" w:hAnsi="Arial" w:cs="Arial"/>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C4F1" w14:textId="77777777" w:rsidR="00BA107F" w:rsidRPr="00383EE5" w:rsidRDefault="00BA107F" w:rsidP="001074F5">
    <w:pPr>
      <w:jc w:val="right"/>
      <w:rPr>
        <w:lang w:val="pt-BR"/>
      </w:rPr>
    </w:pPr>
    <w:r w:rsidRPr="00383EE5">
      <w:rPr>
        <w:lang w:val="pt-BR"/>
      </w:rPr>
      <w:t>WIPO/CR/NBO/19/INF 2 PROV.</w:t>
    </w:r>
  </w:p>
  <w:p w14:paraId="51DF30A2" w14:textId="77777777" w:rsidR="00BA107F" w:rsidRPr="00383EE5" w:rsidRDefault="00BA107F" w:rsidP="001074F5">
    <w:pPr>
      <w:jc w:val="right"/>
      <w:rPr>
        <w:lang w:val="pt-BR"/>
      </w:rPr>
    </w:pPr>
    <w:r w:rsidRPr="00383EE5">
      <w:rPr>
        <w:lang w:val="pt-BR"/>
      </w:rPr>
      <w:t xml:space="preserve">page </w:t>
    </w:r>
    <w:r>
      <w:fldChar w:fldCharType="begin"/>
    </w:r>
    <w:r w:rsidRPr="00383EE5">
      <w:rPr>
        <w:lang w:val="pt-BR"/>
      </w:rPr>
      <w:instrText xml:space="preserve"> PAGE  \* MERGEFORMAT </w:instrText>
    </w:r>
    <w:r>
      <w:fldChar w:fldCharType="separate"/>
    </w:r>
    <w:r>
      <w:rPr>
        <w:noProof/>
        <w:lang w:val="pt-BR"/>
      </w:rPr>
      <w:t>12</w:t>
    </w:r>
    <w:r>
      <w:fldChar w:fldCharType="end"/>
    </w:r>
  </w:p>
  <w:p w14:paraId="7A59A405" w14:textId="77777777" w:rsidR="00BA107F" w:rsidRPr="00383EE5" w:rsidRDefault="00BA107F" w:rsidP="001074F5">
    <w:pPr>
      <w:jc w:val="right"/>
      <w:rPr>
        <w:lang w:val="pt-BR"/>
      </w:rPr>
    </w:pPr>
  </w:p>
  <w:p w14:paraId="1A25A7D1" w14:textId="77777777" w:rsidR="00BA107F" w:rsidRDefault="00BA107F"/>
  <w:p w14:paraId="646F93B0" w14:textId="77777777" w:rsidR="00BA107F" w:rsidRDefault="00BA107F"/>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D179" w14:textId="77777777" w:rsidR="00BA107F" w:rsidRDefault="00BA107F" w:rsidP="00FA5685">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703296" behindDoc="0" locked="0" layoutInCell="0" allowOverlap="1" wp14:anchorId="2F2EDFC5" wp14:editId="344B5944">
              <wp:simplePos x="0" y="0"/>
              <wp:positionH relativeFrom="margin">
                <wp:align>center</wp:align>
              </wp:positionH>
              <wp:positionV relativeFrom="bottomMargin">
                <wp:posOffset>558800</wp:posOffset>
              </wp:positionV>
              <wp:extent cx="7620000" cy="317500"/>
              <wp:effectExtent l="0" t="0" r="0" b="6350"/>
              <wp:wrapNone/>
              <wp:docPr id="13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9C6D7" w14:textId="77777777" w:rsidR="00BA107F" w:rsidRDefault="00BA107F" w:rsidP="00FA5685">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2EDFC5" id="_x0000_t202" coordsize="21600,21600" o:spt="202" path="m,l,21600r21600,l21600,xe">
              <v:stroke joinstyle="miter"/>
              <v:path gradientshapeok="t" o:connecttype="rect"/>
            </v:shapetype>
            <v:shape id="_x0000_s1079" type="#_x0000_t202" style="position:absolute;margin-left:0;margin-top:44pt;width:600pt;height:25pt;z-index:2517032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6HqwIAAGc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VXh+h6sCAABnBQAADgAAAAAAAAAAAAAA&#10;AAAuAgAAZHJzL2Uyb0RvYy54bWxQSwECLQAUAAYACAAAACEAzfLzKNoAAAAIAQAADwAAAAAAAAAA&#10;AAAAAAAFBQAAZHJzL2Rvd25yZXYueG1sUEsFBgAAAAAEAAQA8wAAAAwGAAAAAA==&#10;" o:allowincell="f" filled="f" stroked="f" strokeweight=".5pt">
              <v:path arrowok="t"/>
              <v:textbox>
                <w:txbxContent>
                  <w:p w14:paraId="2EA9C6D7" w14:textId="77777777" w:rsidR="00BA107F" w:rsidRDefault="00BA107F" w:rsidP="00FA5685">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7F26EBDD" w14:textId="3311898C" w:rsidR="00BA107F" w:rsidRDefault="00BA107F" w:rsidP="00FA568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197</w:t>
    </w:r>
    <w:r w:rsidRPr="00C50A61">
      <w:rPr>
        <w:rFonts w:ascii="Arial" w:hAnsi="Arial" w:cs="Arial"/>
        <w:sz w:val="22"/>
        <w:szCs w:val="22"/>
      </w:rPr>
      <w:fldChar w:fldCharType="end"/>
    </w:r>
  </w:p>
  <w:p w14:paraId="1333867B" w14:textId="77777777" w:rsidR="00BA107F" w:rsidRDefault="00BA107F" w:rsidP="00FA5685">
    <w:pPr>
      <w:bidi w:val="0"/>
      <w:rPr>
        <w:rFonts w:ascii="Arial" w:hAnsi="Arial" w:cs="Arial"/>
        <w:sz w:val="22"/>
        <w:szCs w:val="22"/>
      </w:rPr>
    </w:pPr>
    <w:r>
      <w:rPr>
        <w:rFonts w:ascii="Arial" w:hAnsi="Arial" w:cs="Arial"/>
        <w:sz w:val="22"/>
        <w:szCs w:val="22"/>
      </w:rPr>
      <w:t>Annex IV</w:t>
    </w:r>
  </w:p>
  <w:p w14:paraId="3ABAE6A3" w14:textId="77777777" w:rsidR="00BA107F" w:rsidRPr="00AA35C0" w:rsidRDefault="00BA107F" w:rsidP="00FA5685">
    <w:pPr>
      <w:bidi w:val="0"/>
      <w:rPr>
        <w:rFonts w:ascii="Arial" w:hAnsi="Arial" w:cs="Arial"/>
        <w:sz w:val="22"/>
        <w:szCs w:val="22"/>
        <w:rtl/>
        <w:lang w:val="ru-RU" w:bidi="ar-SY"/>
      </w:rPr>
    </w:pPr>
    <w:r>
      <w:rPr>
        <w:rFonts w:ascii="Arial" w:hAnsi="Arial" w:cs="Arial" w:hint="cs"/>
        <w:sz w:val="22"/>
        <w:szCs w:val="22"/>
        <w:rtl/>
        <w:lang w:val="ru-RU" w:bidi="ar-SY"/>
      </w:rPr>
      <w:t>المرفق الرابع</w:t>
    </w:r>
  </w:p>
  <w:p w14:paraId="3C9CB395" w14:textId="65E2F41D" w:rsidR="00BA107F" w:rsidRPr="001074F5" w:rsidRDefault="00BA107F" w:rsidP="001074F5">
    <w:pPr>
      <w:pStyle w:val="Header"/>
    </w:pPr>
  </w:p>
  <w:p w14:paraId="41AC2586" w14:textId="77777777" w:rsidR="00BA107F" w:rsidRDefault="00BA107F"/>
  <w:p w14:paraId="561D20DF" w14:textId="77777777" w:rsidR="00BA107F" w:rsidRDefault="00BA107F"/>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375301"/>
      <w:docPartObj>
        <w:docPartGallery w:val="Page Numbers (Top of Page)"/>
        <w:docPartUnique/>
      </w:docPartObj>
    </w:sdtPr>
    <w:sdtEndPr>
      <w:rPr>
        <w:rtl/>
      </w:rPr>
    </w:sdtEndPr>
    <w:sdtContent>
      <w:p w14:paraId="4178A335" w14:textId="77777777" w:rsidR="00BA107F" w:rsidRDefault="00BA107F" w:rsidP="00AA35C0">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97152" behindDoc="0" locked="0" layoutInCell="0" allowOverlap="1" wp14:anchorId="56B95F18" wp14:editId="2081F3B0">
                  <wp:simplePos x="0" y="0"/>
                  <wp:positionH relativeFrom="margin">
                    <wp:align>center</wp:align>
                  </wp:positionH>
                  <wp:positionV relativeFrom="bottomMargin">
                    <wp:posOffset>558800</wp:posOffset>
                  </wp:positionV>
                  <wp:extent cx="7620000" cy="317500"/>
                  <wp:effectExtent l="0" t="0" r="0" b="6350"/>
                  <wp:wrapNone/>
                  <wp:docPr id="130"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E44A4" w14:textId="77777777" w:rsidR="00BA107F" w:rsidRDefault="00BA107F" w:rsidP="00AA35C0">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B95F18" id="_x0000_t202" coordsize="21600,21600" o:spt="202" path="m,l,21600r21600,l21600,xe">
                  <v:stroke joinstyle="miter"/>
                  <v:path gradientshapeok="t" o:connecttype="rect"/>
                </v:shapetype>
                <v:shape id="_x0000_s1080" type="#_x0000_t202" style="position:absolute;margin-left:0;margin-top:44pt;width:600pt;height:25pt;z-index:2516971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ijlqIqgIAAGcFAAAOAAAAAAAAAAAAAAAA&#10;AC4CAABkcnMvZTJvRG9jLnhtbFBLAQItABQABgAIAAAAIQDN8vMo2gAAAAgBAAAPAAAAAAAAAAAA&#10;AAAAAAQFAABkcnMvZG93bnJldi54bWxQSwUGAAAAAAQABADzAAAACwYAAAAA&#10;" o:allowincell="f" filled="f" stroked="f" strokeweight=".5pt">
                  <v:path arrowok="t"/>
                  <v:textbox>
                    <w:txbxContent>
                      <w:p w14:paraId="0C9E44A4" w14:textId="77777777" w:rsidR="00BA107F" w:rsidRDefault="00BA107F" w:rsidP="00AA35C0">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4C1A00D2" w14:textId="3DA19EF6" w:rsidR="00BA107F" w:rsidRDefault="00BA107F" w:rsidP="00AA35C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210</w:t>
        </w:r>
        <w:r w:rsidRPr="00C50A61">
          <w:rPr>
            <w:rFonts w:ascii="Arial" w:hAnsi="Arial" w:cs="Arial"/>
            <w:sz w:val="22"/>
            <w:szCs w:val="22"/>
          </w:rPr>
          <w:fldChar w:fldCharType="end"/>
        </w:r>
      </w:p>
      <w:p w14:paraId="1C9E4697" w14:textId="4E80A9F9" w:rsidR="00BA107F" w:rsidRDefault="00BA107F" w:rsidP="001074F5">
        <w:pPr>
          <w:bidi w:val="0"/>
          <w:rPr>
            <w:rFonts w:ascii="Arial" w:hAnsi="Arial" w:cs="Arial"/>
            <w:sz w:val="22"/>
            <w:szCs w:val="22"/>
          </w:rPr>
        </w:pPr>
        <w:r>
          <w:rPr>
            <w:rFonts w:ascii="Arial" w:hAnsi="Arial" w:cs="Arial"/>
            <w:sz w:val="22"/>
            <w:szCs w:val="22"/>
          </w:rPr>
          <w:t>Annex IV</w:t>
        </w:r>
      </w:p>
      <w:p w14:paraId="7F06E193" w14:textId="555410CE" w:rsidR="00BA107F" w:rsidRPr="00AA35C0" w:rsidRDefault="00BA107F" w:rsidP="001074F5">
        <w:pPr>
          <w:bidi w:val="0"/>
          <w:rPr>
            <w:rFonts w:ascii="Arial" w:hAnsi="Arial" w:cs="Arial"/>
            <w:sz w:val="22"/>
            <w:szCs w:val="22"/>
            <w:rtl/>
            <w:lang w:val="ru-RU" w:bidi="ar-SY"/>
          </w:rPr>
        </w:pPr>
        <w:r>
          <w:rPr>
            <w:rFonts w:ascii="Arial" w:hAnsi="Arial" w:cs="Arial" w:hint="cs"/>
            <w:sz w:val="22"/>
            <w:szCs w:val="22"/>
            <w:rtl/>
            <w:lang w:val="ru-RU" w:bidi="ar-SY"/>
          </w:rPr>
          <w:t>المرفق الرابع</w:t>
        </w:r>
      </w:p>
      <w:p w14:paraId="4608B29F" w14:textId="77777777" w:rsidR="00BA107F" w:rsidRDefault="00BA107F" w:rsidP="00AA35C0">
        <w:pPr>
          <w:pStyle w:val="Footer"/>
        </w:pPr>
        <w:r>
          <w:rPr>
            <w:noProof/>
          </w:rPr>
          <mc:AlternateContent>
            <mc:Choice Requires="wps">
              <w:drawing>
                <wp:anchor distT="558800" distB="0" distL="114300" distR="114300" simplePos="0" relativeHeight="251696128" behindDoc="0" locked="0" layoutInCell="0" allowOverlap="1" wp14:anchorId="346E63DB" wp14:editId="09F995E3">
                  <wp:simplePos x="0" y="0"/>
                  <wp:positionH relativeFrom="margin">
                    <wp:align>center</wp:align>
                  </wp:positionH>
                  <wp:positionV relativeFrom="bottomMargin">
                    <wp:posOffset>558800</wp:posOffset>
                  </wp:positionV>
                  <wp:extent cx="7620000" cy="317500"/>
                  <wp:effectExtent l="0" t="0" r="0" b="6350"/>
                  <wp:wrapNone/>
                  <wp:docPr id="13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73AFA" w14:textId="77777777" w:rsidR="00BA107F" w:rsidRDefault="00BA107F" w:rsidP="00AA35C0">
                              <w:pPr>
                                <w:jc w:val="center"/>
                              </w:pPr>
                              <w:r w:rsidRPr="00E507A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E63DB" id="_x0000_s1081" type="#_x0000_t202" style="position:absolute;left:0;text-align:left;margin-left:0;margin-top:44pt;width:600pt;height:25pt;z-index:2516961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ZqrA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JtzZmqsAgAAZwUAAA4AAAAAAAAAAAAA&#10;AAAALgIAAGRycy9lMm9Eb2MueG1sUEsBAi0AFAAGAAgAAAAhAM3y8yjaAAAACAEAAA8AAAAAAAAA&#10;AAAAAAAABgUAAGRycy9kb3ducmV2LnhtbFBLBQYAAAAABAAEAPMAAAANBgAAAAA=&#10;" o:allowincell="f" filled="f" stroked="f" strokeweight=".5pt">
                  <v:path arrowok="t"/>
                  <v:textbox>
                    <w:txbxContent>
                      <w:p w14:paraId="7F473AFA" w14:textId="77777777" w:rsidR="00BA107F" w:rsidRDefault="00BA107F" w:rsidP="00AA35C0">
                        <w:pPr>
                          <w:jc w:val="center"/>
                        </w:pPr>
                        <w:r w:rsidRPr="00E507AC">
                          <w:rPr>
                            <w:color w:val="000000"/>
                            <w:sz w:val="17"/>
                          </w:rPr>
                          <w:t>WIPO FOR OFFICIAL USE ONLY</w:t>
                        </w:r>
                      </w:p>
                    </w:txbxContent>
                  </v:textbox>
                  <w10:wrap anchorx="margin" anchory="margin"/>
                </v:shape>
              </w:pict>
            </mc:Fallback>
          </mc:AlternateContent>
        </w:r>
      </w:p>
    </w:sdtContent>
  </w:sdt>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167F" w14:textId="77777777" w:rsidR="00BA107F" w:rsidRPr="0014383E" w:rsidRDefault="00BA107F" w:rsidP="00DA6A00">
    <w:pPr>
      <w:rPr>
        <w:lang w:val="es-ES"/>
      </w:rPr>
    </w:pPr>
    <w:r>
      <w:rPr>
        <w:noProof/>
      </w:rPr>
      <mc:AlternateContent>
        <mc:Choice Requires="wps">
          <w:drawing>
            <wp:anchor distT="558800" distB="0" distL="114300" distR="114300" simplePos="0" relativeHeight="251710464" behindDoc="0" locked="0" layoutInCell="0" allowOverlap="1" wp14:anchorId="3E2F7EDC" wp14:editId="3F229D75">
              <wp:simplePos x="0" y="0"/>
              <wp:positionH relativeFrom="margin">
                <wp:align>center</wp:align>
              </wp:positionH>
              <wp:positionV relativeFrom="bottomMargin">
                <wp:posOffset>558800</wp:posOffset>
              </wp:positionV>
              <wp:extent cx="7620000" cy="317500"/>
              <wp:effectExtent l="0" t="0" r="0" b="6350"/>
              <wp:wrapNone/>
              <wp:docPr id="14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DF77B" w14:textId="77777777" w:rsidR="00BA107F" w:rsidRDefault="00BA107F" w:rsidP="00DA6A00">
                          <w:pPr>
                            <w:jc w:val="center"/>
                          </w:pPr>
                          <w:r w:rsidRPr="00CB52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2F7EDC" id="_x0000_t202" coordsize="21600,21600" o:spt="202" path="m,l,21600r21600,l21600,xe">
              <v:stroke joinstyle="miter"/>
              <v:path gradientshapeok="t" o:connecttype="rect"/>
            </v:shapetype>
            <v:shape id="_x0000_s1079" type="#_x0000_t202" style="position:absolute;left:0;text-align:left;margin-left:0;margin-top:44pt;width:600pt;height:25pt;z-index:2517104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G4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NjqMbisAgAAZwUAAA4AAAAAAAAAAAAA&#10;AAAALgIAAGRycy9lMm9Eb2MueG1sUEsBAi0AFAAGAAgAAAAhAM3y8yjaAAAACAEAAA8AAAAAAAAA&#10;AAAAAAAABgUAAGRycy9kb3ducmV2LnhtbFBLBQYAAAAABAAEAPMAAAANBgAAAAA=&#10;" o:allowincell="f" filled="f" stroked="f" strokeweight=".5pt">
              <v:path arrowok="t"/>
              <v:textbox>
                <w:txbxContent>
                  <w:p w14:paraId="40BDF77B" w14:textId="77777777" w:rsidR="00CB5264" w:rsidRDefault="000F760C" w:rsidP="00CB5264">
                    <w:pPr>
                      <w:jc w:val="center"/>
                    </w:pPr>
                    <w:r w:rsidRPr="00CB5264">
                      <w:rPr>
                        <w:color w:val="000000"/>
                        <w:sz w:val="17"/>
                      </w:rPr>
                      <w:t>WIPO FOR OFFICIAL USE ONLY</w:t>
                    </w:r>
                  </w:p>
                </w:txbxContent>
              </v:textbox>
              <w10:wrap anchorx="margin" anchory="margin"/>
            </v:shape>
          </w:pict>
        </mc:Fallback>
      </mc:AlternateContent>
    </w:r>
    <w:r w:rsidRPr="0014383E">
      <w:rPr>
        <w:lang w:val="es-ES"/>
      </w:rPr>
      <w:t>WIPO/CR/GE/19/INF 1 Prov.</w:t>
    </w:r>
  </w:p>
  <w:p w14:paraId="3C59B471" w14:textId="77777777" w:rsidR="00BA107F" w:rsidRPr="0014383E" w:rsidRDefault="00BA107F" w:rsidP="00DA6A00">
    <w:pPr>
      <w:rPr>
        <w:lang w:val="es-ES"/>
      </w:rPr>
    </w:pPr>
  </w:p>
  <w:p w14:paraId="586C36A1" w14:textId="77777777" w:rsidR="00BA107F" w:rsidRDefault="00BA107F" w:rsidP="00DA6A00">
    <w:r>
      <w:fldChar w:fldCharType="begin"/>
    </w:r>
    <w:r>
      <w:instrText xml:space="preserve"> PAGE  \* MERGEFORMAT </w:instrText>
    </w:r>
    <w:r>
      <w:fldChar w:fldCharType="separate"/>
    </w:r>
    <w:r>
      <w:rPr>
        <w:noProof/>
      </w:rPr>
      <w:t>8</w:t>
    </w:r>
    <w:r>
      <w:fldChar w:fldCharType="end"/>
    </w:r>
  </w:p>
  <w:p w14:paraId="4A78A7B0" w14:textId="77777777" w:rsidR="00BA107F" w:rsidRDefault="00BA107F" w:rsidP="00DA6A00"/>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7B2CB" w14:textId="77777777" w:rsidR="00BA107F" w:rsidRDefault="00BA107F" w:rsidP="007E43D9">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715584" behindDoc="0" locked="0" layoutInCell="0" allowOverlap="1" wp14:anchorId="70E2826E" wp14:editId="3CB2A18F">
              <wp:simplePos x="0" y="0"/>
              <wp:positionH relativeFrom="margin">
                <wp:align>center</wp:align>
              </wp:positionH>
              <wp:positionV relativeFrom="bottomMargin">
                <wp:posOffset>558800</wp:posOffset>
              </wp:positionV>
              <wp:extent cx="7620000" cy="317500"/>
              <wp:effectExtent l="0" t="0" r="0" b="6350"/>
              <wp:wrapNone/>
              <wp:docPr id="146"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85321" w14:textId="77777777" w:rsidR="00BA107F" w:rsidRDefault="00BA107F" w:rsidP="007E43D9">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E2826E" id="_x0000_t202" coordsize="21600,21600" o:spt="202" path="m,l,21600r21600,l21600,xe">
              <v:stroke joinstyle="miter"/>
              <v:path gradientshapeok="t" o:connecttype="rect"/>
            </v:shapetype>
            <v:shape id="_x0000_s1080" type="#_x0000_t202" style="position:absolute;margin-left:0;margin-top:44pt;width:600pt;height:25pt;z-index:2517155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tSqw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laS7UqsCAABnBQAADgAAAAAAAAAAAAAA&#10;AAAuAgAAZHJzL2Uyb0RvYy54bWxQSwECLQAUAAYACAAAACEAzfLzKNoAAAAIAQAADwAAAAAAAAAA&#10;AAAAAAAFBQAAZHJzL2Rvd25yZXYueG1sUEsFBgAAAAAEAAQA8wAAAAwGAAAAAA==&#10;" o:allowincell="f" filled="f" stroked="f" strokeweight=".5pt">
              <v:path arrowok="t"/>
              <v:textbox>
                <w:txbxContent>
                  <w:p w14:paraId="3B785321" w14:textId="77777777" w:rsidR="007E43D9" w:rsidRDefault="007E43D9" w:rsidP="007E43D9">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7872DCC6" w14:textId="2D8362E1" w:rsidR="00BA107F" w:rsidRDefault="00BA107F" w:rsidP="007E43D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237</w:t>
    </w:r>
    <w:r w:rsidRPr="00C50A61">
      <w:rPr>
        <w:rFonts w:ascii="Arial" w:hAnsi="Arial" w:cs="Arial"/>
        <w:sz w:val="22"/>
        <w:szCs w:val="22"/>
      </w:rPr>
      <w:fldChar w:fldCharType="end"/>
    </w:r>
  </w:p>
  <w:p w14:paraId="698C9F9F" w14:textId="77777777" w:rsidR="00BA107F" w:rsidRDefault="00BA107F" w:rsidP="007E43D9">
    <w:pPr>
      <w:bidi w:val="0"/>
      <w:rPr>
        <w:rFonts w:ascii="Arial" w:hAnsi="Arial" w:cs="Arial"/>
        <w:sz w:val="22"/>
        <w:szCs w:val="22"/>
      </w:rPr>
    </w:pPr>
    <w:r>
      <w:rPr>
        <w:rFonts w:ascii="Arial" w:hAnsi="Arial" w:cs="Arial"/>
        <w:sz w:val="22"/>
        <w:szCs w:val="22"/>
      </w:rPr>
      <w:t>Annex V</w:t>
    </w:r>
  </w:p>
  <w:p w14:paraId="52D4952A" w14:textId="77777777" w:rsidR="00BA107F" w:rsidRPr="001074F5" w:rsidRDefault="00BA107F" w:rsidP="007E43D9">
    <w:pPr>
      <w:bidi w:val="0"/>
    </w:pPr>
    <w:r>
      <w:rPr>
        <w:rFonts w:ascii="Arial" w:hAnsi="Arial" w:cs="Arial" w:hint="cs"/>
        <w:sz w:val="22"/>
        <w:szCs w:val="22"/>
        <w:rtl/>
        <w:lang w:val="ru-RU" w:bidi="ar-SY"/>
      </w:rPr>
      <w:t>المرفق الخامس</w:t>
    </w:r>
  </w:p>
  <w:p w14:paraId="406B5682" w14:textId="77777777" w:rsidR="00BA107F" w:rsidRDefault="00BA107F" w:rsidP="007E43D9">
    <w:pPr>
      <w:pStyle w:val="Header"/>
    </w:pPr>
    <w:r>
      <w:rPr>
        <w:noProof/>
      </w:rPr>
      <mc:AlternateContent>
        <mc:Choice Requires="wps">
          <w:drawing>
            <wp:anchor distT="558800" distB="0" distL="114300" distR="114300" simplePos="0" relativeHeight="251714560" behindDoc="0" locked="0" layoutInCell="0" allowOverlap="1" wp14:anchorId="2BECBE7F" wp14:editId="3454D5EB">
              <wp:simplePos x="0" y="0"/>
              <wp:positionH relativeFrom="margin">
                <wp:align>center</wp:align>
              </wp:positionH>
              <wp:positionV relativeFrom="bottomMargin">
                <wp:posOffset>558800</wp:posOffset>
              </wp:positionV>
              <wp:extent cx="7620000" cy="317500"/>
              <wp:effectExtent l="0" t="0" r="0" b="6350"/>
              <wp:wrapNone/>
              <wp:docPr id="147"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A83BD" w14:textId="77777777" w:rsidR="00BA107F" w:rsidRDefault="00BA107F" w:rsidP="007E43D9">
                          <w:pPr>
                            <w:jc w:val="center"/>
                          </w:pPr>
                          <w:r w:rsidRPr="00CB52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ECBE7F" id="_x0000_s1081" type="#_x0000_t202" style="position:absolute;left:0;text-align:left;margin-left:0;margin-top:44pt;width:600pt;height:25pt;z-index:2517145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iqw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rf61IqsCAABnBQAADgAAAAAAAAAAAAAA&#10;AAAuAgAAZHJzL2Uyb0RvYy54bWxQSwECLQAUAAYACAAAACEAzfLzKNoAAAAIAQAADwAAAAAAAAAA&#10;AAAAAAAFBQAAZHJzL2Rvd25yZXYueG1sUEsFBgAAAAAEAAQA8wAAAAwGAAAAAA==&#10;" o:allowincell="f" filled="f" stroked="f" strokeweight=".5pt">
              <v:path arrowok="t"/>
              <v:textbox>
                <w:txbxContent>
                  <w:p w14:paraId="057A83BD" w14:textId="77777777" w:rsidR="007E43D9" w:rsidRDefault="007E43D9" w:rsidP="007E43D9">
                    <w:pPr>
                      <w:jc w:val="center"/>
                    </w:pPr>
                    <w:r w:rsidRPr="00CB5264">
                      <w:rPr>
                        <w:color w:val="000000"/>
                        <w:sz w:val="17"/>
                      </w:rPr>
                      <w:t>WIPO FOR OFFICIAL USE ONLY</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2539" w14:textId="77777777" w:rsidR="00BA107F" w:rsidRDefault="00BA107F" w:rsidP="007E43D9">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712512" behindDoc="0" locked="0" layoutInCell="0" allowOverlap="1" wp14:anchorId="7B2A2FFE" wp14:editId="1C802D12">
              <wp:simplePos x="0" y="0"/>
              <wp:positionH relativeFrom="margin">
                <wp:align>center</wp:align>
              </wp:positionH>
              <wp:positionV relativeFrom="bottomMargin">
                <wp:posOffset>558800</wp:posOffset>
              </wp:positionV>
              <wp:extent cx="7620000" cy="317500"/>
              <wp:effectExtent l="0" t="0" r="0" b="6350"/>
              <wp:wrapNone/>
              <wp:docPr id="14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857092" w14:textId="77777777" w:rsidR="00BA107F" w:rsidRDefault="00BA107F" w:rsidP="007E43D9">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2A2FFE" id="_x0000_t202" coordsize="21600,21600" o:spt="202" path="m,l,21600r21600,l21600,xe">
              <v:stroke joinstyle="miter"/>
              <v:path gradientshapeok="t" o:connecttype="rect"/>
            </v:shapetype>
            <v:shape id="_x0000_s1083" type="#_x0000_t202" style="position:absolute;margin-left:0;margin-top:44pt;width:600pt;height:25pt;z-index:2517125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XGqw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Cy6lxqsCAABnBQAADgAAAAAAAAAAAAAA&#10;AAAuAgAAZHJzL2Uyb0RvYy54bWxQSwECLQAUAAYACAAAACEAzfLzKNoAAAAIAQAADwAAAAAAAAAA&#10;AAAAAAAFBQAAZHJzL2Rvd25yZXYueG1sUEsFBgAAAAAEAAQA8wAAAAwGAAAAAA==&#10;" o:allowincell="f" filled="f" stroked="f" strokeweight=".5pt">
              <v:path arrowok="t"/>
              <v:textbox>
                <w:txbxContent>
                  <w:p w14:paraId="2A857092" w14:textId="77777777" w:rsidR="007E43D9" w:rsidRDefault="007E43D9" w:rsidP="007E43D9">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7218AF68" w14:textId="28F67B99" w:rsidR="00BA107F" w:rsidRDefault="00BA107F" w:rsidP="007E43D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224</w:t>
    </w:r>
    <w:r w:rsidRPr="00C50A61">
      <w:rPr>
        <w:rFonts w:ascii="Arial" w:hAnsi="Arial" w:cs="Arial"/>
        <w:sz w:val="22"/>
        <w:szCs w:val="22"/>
      </w:rPr>
      <w:fldChar w:fldCharType="end"/>
    </w:r>
  </w:p>
  <w:p w14:paraId="380E0F5C" w14:textId="17B9DA99" w:rsidR="00BA107F" w:rsidRDefault="00BA107F" w:rsidP="007E43D9">
    <w:pPr>
      <w:bidi w:val="0"/>
      <w:rPr>
        <w:rFonts w:ascii="Arial" w:hAnsi="Arial" w:cs="Arial"/>
        <w:sz w:val="22"/>
        <w:szCs w:val="22"/>
      </w:rPr>
    </w:pPr>
    <w:r>
      <w:rPr>
        <w:rFonts w:ascii="Arial" w:hAnsi="Arial" w:cs="Arial"/>
        <w:sz w:val="22"/>
        <w:szCs w:val="22"/>
      </w:rPr>
      <w:t>Annex V</w:t>
    </w:r>
  </w:p>
  <w:p w14:paraId="0E700987" w14:textId="058DFDEF" w:rsidR="00BA107F" w:rsidRPr="001074F5" w:rsidRDefault="00BA107F" w:rsidP="007E43D9">
    <w:pPr>
      <w:bidi w:val="0"/>
    </w:pPr>
    <w:r>
      <w:rPr>
        <w:rFonts w:ascii="Arial" w:hAnsi="Arial" w:cs="Arial" w:hint="cs"/>
        <w:sz w:val="22"/>
        <w:szCs w:val="22"/>
        <w:rtl/>
        <w:lang w:val="ru-RU" w:bidi="ar-SY"/>
      </w:rPr>
      <w:t>المرفق الخامس</w:t>
    </w:r>
  </w:p>
  <w:p w14:paraId="237D55CD" w14:textId="77777777" w:rsidR="00BA107F" w:rsidRDefault="00BA107F">
    <w:pPr>
      <w:pStyle w:val="Header"/>
    </w:pPr>
    <w:r>
      <w:rPr>
        <w:noProof/>
      </w:rPr>
      <mc:AlternateContent>
        <mc:Choice Requires="wps">
          <w:drawing>
            <wp:anchor distT="558800" distB="0" distL="114300" distR="114300" simplePos="0" relativeHeight="251708416" behindDoc="0" locked="0" layoutInCell="0" allowOverlap="1" wp14:anchorId="4CCB59D2" wp14:editId="304199F1">
              <wp:simplePos x="0" y="0"/>
              <wp:positionH relativeFrom="margin">
                <wp:align>center</wp:align>
              </wp:positionH>
              <wp:positionV relativeFrom="bottomMargin">
                <wp:posOffset>558800</wp:posOffset>
              </wp:positionV>
              <wp:extent cx="7620000" cy="317500"/>
              <wp:effectExtent l="0" t="0" r="0" b="6350"/>
              <wp:wrapNone/>
              <wp:docPr id="143"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315787" w14:textId="77777777" w:rsidR="00BA107F" w:rsidRDefault="00BA107F" w:rsidP="00DA6A00">
                          <w:pPr>
                            <w:jc w:val="center"/>
                          </w:pPr>
                          <w:r w:rsidRPr="00CB526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B59D2" id="_x0000_s1084" type="#_x0000_t202" style="position:absolute;left:0;text-align:left;margin-left:0;margin-top:44pt;width:600pt;height:25pt;z-index:2517084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fbqwIAAGc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IV326sCAABnBQAADgAAAAAAAAAAAAAA&#10;AAAuAgAAZHJzL2Uyb0RvYy54bWxQSwECLQAUAAYACAAAACEAzfLzKNoAAAAIAQAADwAAAAAAAAAA&#10;AAAAAAAFBQAAZHJzL2Rvd25yZXYueG1sUEsFBgAAAAAEAAQA8wAAAAwGAAAAAA==&#10;" o:allowincell="f" filled="f" stroked="f" strokeweight=".5pt">
              <v:path arrowok="t"/>
              <v:textbox>
                <w:txbxContent>
                  <w:p w14:paraId="78315787" w14:textId="77777777" w:rsidR="00CB5264" w:rsidRDefault="000F760C" w:rsidP="00CB5264">
                    <w:pPr>
                      <w:jc w:val="center"/>
                    </w:pPr>
                    <w:r w:rsidRPr="00CB5264">
                      <w:rPr>
                        <w:color w:val="000000"/>
                        <w:sz w:val="17"/>
                      </w:rPr>
                      <w:t>WIPO FOR OFFICIAL USE ONLY</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E4FE" w14:textId="37370A5E" w:rsidR="00BA107F" w:rsidRDefault="00BA107F">
    <w:pPr>
      <w:pStyle w:val="Header"/>
    </w:pPr>
    <w:r>
      <w:rPr>
        <w:noProof/>
      </w:rPr>
      <mc:AlternateContent>
        <mc:Choice Requires="wps">
          <w:drawing>
            <wp:anchor distT="558800" distB="0" distL="114300" distR="114300" simplePos="0" relativeHeight="251659264" behindDoc="0" locked="0" layoutInCell="0" allowOverlap="1" wp14:anchorId="55959176" wp14:editId="0A8B7144">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57178A" w14:textId="6B2A63AC" w:rsidR="00BA107F" w:rsidRDefault="00BA107F" w:rsidP="008F4C2B">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959176" id="_x0000_t202" coordsize="21600,21600" o:spt="202" path="m,l,21600r21600,l21600,xe">
              <v:stroke joinstyle="miter"/>
              <v:path gradientshapeok="t" o:connecttype="rect"/>
            </v:shapetype>
            <v:shape id="TITUSF1footer" o:spid="_x0000_s1059"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7257178A" w14:textId="6B2A63AC" w:rsidR="00BA107F" w:rsidRDefault="00BA107F" w:rsidP="008F4C2B">
                    <w:pPr>
                      <w:jc w:val="center"/>
                    </w:pPr>
                    <w:r w:rsidRPr="008F4C2B">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DAA2" w14:textId="77777777" w:rsidR="00BA107F" w:rsidRDefault="00BA107F" w:rsidP="00A84A2F">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69504" behindDoc="0" locked="0" layoutInCell="0" allowOverlap="1" wp14:anchorId="29BCEE4B" wp14:editId="500E8DC2">
              <wp:simplePos x="0" y="0"/>
              <wp:positionH relativeFrom="margin">
                <wp:align>center</wp:align>
              </wp:positionH>
              <wp:positionV relativeFrom="bottomMargin">
                <wp:posOffset>558800</wp:posOffset>
              </wp:positionV>
              <wp:extent cx="7620000" cy="317500"/>
              <wp:effectExtent l="0" t="0" r="0" b="6350"/>
              <wp:wrapNone/>
              <wp:docPr id="8"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1A1047" w14:textId="77777777" w:rsidR="00BA107F" w:rsidRDefault="00BA107F" w:rsidP="00A84A2F">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BCEE4B" id="_x0000_t202" coordsize="21600,21600" o:spt="202" path="m,l,21600r21600,l21600,xe">
              <v:stroke joinstyle="miter"/>
              <v:path gradientshapeok="t" o:connecttype="rect"/>
            </v:shapetype>
            <v:shape id="_x0000_s1060"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0a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JQ/zRqpAgAAZAUAAA4AAAAAAAAAAAAAAAAA&#10;LgIAAGRycy9lMm9Eb2MueG1sUEsBAi0AFAAGAAgAAAAhAM3y8yjaAAAACAEAAA8AAAAAAAAAAAAA&#10;AAAAAwUAAGRycy9kb3ducmV2LnhtbFBLBQYAAAAABAAEAPMAAAAKBgAAAAA=&#10;" o:allowincell="f" filled="f" stroked="f" strokeweight=".5pt">
              <v:path arrowok="t"/>
              <v:textbox>
                <w:txbxContent>
                  <w:p w14:paraId="5B1A1047" w14:textId="77777777" w:rsidR="00BA107F" w:rsidRDefault="00BA107F" w:rsidP="00A84A2F">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6B9651B7" w14:textId="599426F3" w:rsidR="00BA107F" w:rsidRDefault="00BA107F" w:rsidP="00A84A2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164</w:t>
    </w:r>
    <w:r w:rsidRPr="00C50A61">
      <w:rPr>
        <w:rFonts w:ascii="Arial" w:hAnsi="Arial" w:cs="Arial"/>
        <w:sz w:val="22"/>
        <w:szCs w:val="22"/>
      </w:rPr>
      <w:fldChar w:fldCharType="end"/>
    </w:r>
  </w:p>
  <w:p w14:paraId="00C9C3A8" w14:textId="77777777" w:rsidR="00BA107F" w:rsidRDefault="00BA107F" w:rsidP="00A84A2F">
    <w:pPr>
      <w:bidi w:val="0"/>
      <w:rPr>
        <w:rFonts w:ascii="Arial" w:hAnsi="Arial" w:cs="Arial"/>
        <w:sz w:val="22"/>
        <w:szCs w:val="22"/>
      </w:rPr>
    </w:pPr>
    <w:r>
      <w:rPr>
        <w:rFonts w:ascii="Arial" w:hAnsi="Arial" w:cs="Arial"/>
        <w:sz w:val="22"/>
        <w:szCs w:val="22"/>
      </w:rPr>
      <w:t>Annex I</w:t>
    </w:r>
  </w:p>
  <w:p w14:paraId="5763C657" w14:textId="04988227" w:rsidR="00BA107F" w:rsidRDefault="00BA107F" w:rsidP="00A84A2F">
    <w:pPr>
      <w:bidi w:val="0"/>
      <w:rPr>
        <w:rFonts w:ascii="Arial" w:hAnsi="Arial" w:cs="Arial"/>
        <w:sz w:val="22"/>
        <w:szCs w:val="22"/>
        <w:rtl/>
        <w:lang w:val="ru-RU" w:bidi="ar-SY"/>
      </w:rPr>
    </w:pPr>
    <w:r>
      <w:rPr>
        <w:rFonts w:ascii="Arial" w:hAnsi="Arial" w:cs="Arial" w:hint="cs"/>
        <w:sz w:val="22"/>
        <w:szCs w:val="22"/>
        <w:rtl/>
        <w:lang w:val="ru-RU" w:bidi="ar-SY"/>
      </w:rPr>
      <w:t>المرفق الأول</w:t>
    </w:r>
  </w:p>
  <w:p w14:paraId="69C5C830" w14:textId="77777777" w:rsidR="00BA107F" w:rsidRPr="00A84A2F" w:rsidRDefault="00BA107F" w:rsidP="00A84A2F">
    <w:pPr>
      <w:bidi w:val="0"/>
      <w:rPr>
        <w:rFonts w:ascii="Arial" w:hAnsi="Arial" w:cs="Arial"/>
        <w:sz w:val="22"/>
        <w:szCs w:val="22"/>
        <w:rtl/>
        <w:lang w:val="ru-RU" w:bidi="ar-SY"/>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1E0AB" w14:textId="77777777" w:rsidR="00BA107F" w:rsidRDefault="00BA107F" w:rsidP="00A84A2F">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67456" behindDoc="0" locked="0" layoutInCell="0" allowOverlap="1" wp14:anchorId="03DA737D" wp14:editId="6E8D3F06">
              <wp:simplePos x="0" y="0"/>
              <wp:positionH relativeFrom="margin">
                <wp:align>center</wp:align>
              </wp:positionH>
              <wp:positionV relativeFrom="bottomMargin">
                <wp:posOffset>558800</wp:posOffset>
              </wp:positionV>
              <wp:extent cx="7620000" cy="317500"/>
              <wp:effectExtent l="0" t="0" r="0" b="6350"/>
              <wp:wrapNone/>
              <wp:docPr id="7"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39332" w14:textId="77777777" w:rsidR="00BA107F" w:rsidRDefault="00BA107F" w:rsidP="00A84A2F">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DA737D" id="_x0000_t202" coordsize="21600,21600" o:spt="202" path="m,l,21600r21600,l21600,xe">
              <v:stroke joinstyle="miter"/>
              <v:path gradientshapeok="t" o:connecttype="rect"/>
            </v:shapetype>
            <v:shape id="_x0000_s1061" type="#_x0000_t202" style="position:absolute;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t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Hf+2rqgIAAGQFAAAOAAAAAAAAAAAAAAAA&#10;AC4CAABkcnMvZTJvRG9jLnhtbFBLAQItABQABgAIAAAAIQDN8vMo2gAAAAgBAAAPAAAAAAAAAAAA&#10;AAAAAAQFAABkcnMvZG93bnJldi54bWxQSwUGAAAAAAQABADzAAAACwYAAAAA&#10;" o:allowincell="f" filled="f" stroked="f" strokeweight=".5pt">
              <v:path arrowok="t"/>
              <v:textbox>
                <w:txbxContent>
                  <w:p w14:paraId="3B639332" w14:textId="77777777" w:rsidR="00BA107F" w:rsidRDefault="00BA107F" w:rsidP="00A84A2F">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0E44E38E" w14:textId="65FF5288" w:rsidR="00BA107F" w:rsidRDefault="00BA107F" w:rsidP="00A84A2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161</w:t>
    </w:r>
    <w:r w:rsidRPr="00C50A61">
      <w:rPr>
        <w:rFonts w:ascii="Arial" w:hAnsi="Arial" w:cs="Arial"/>
        <w:sz w:val="22"/>
        <w:szCs w:val="22"/>
      </w:rPr>
      <w:fldChar w:fldCharType="end"/>
    </w:r>
  </w:p>
  <w:p w14:paraId="43518404" w14:textId="4DC504D0" w:rsidR="00BA107F" w:rsidRDefault="00BA107F" w:rsidP="00A84A2F">
    <w:pPr>
      <w:bidi w:val="0"/>
      <w:rPr>
        <w:rFonts w:ascii="Arial" w:hAnsi="Arial" w:cs="Arial"/>
        <w:sz w:val="22"/>
        <w:szCs w:val="22"/>
      </w:rPr>
    </w:pPr>
    <w:r>
      <w:rPr>
        <w:rFonts w:ascii="Arial" w:hAnsi="Arial" w:cs="Arial"/>
        <w:sz w:val="22"/>
        <w:szCs w:val="22"/>
      </w:rPr>
      <w:t>Annex I</w:t>
    </w:r>
  </w:p>
  <w:p w14:paraId="1A568F6F" w14:textId="2429F11C" w:rsidR="00BA107F" w:rsidRPr="00A84A2F" w:rsidRDefault="00BA107F" w:rsidP="00A84A2F">
    <w:pPr>
      <w:bidi w:val="0"/>
      <w:rPr>
        <w:rFonts w:ascii="Arial" w:hAnsi="Arial" w:cs="Arial"/>
        <w:sz w:val="22"/>
        <w:szCs w:val="22"/>
        <w:rtl/>
        <w:lang w:val="ru-RU" w:bidi="ar-SY"/>
      </w:rPr>
    </w:pPr>
    <w:r>
      <w:rPr>
        <w:rFonts w:ascii="Arial" w:hAnsi="Arial" w:cs="Arial" w:hint="cs"/>
        <w:sz w:val="22"/>
        <w:szCs w:val="22"/>
        <w:rtl/>
        <w:lang w:val="ru-RU" w:bidi="ar-SY"/>
      </w:rPr>
      <w:t>المرفق الأول</w:t>
    </w:r>
  </w:p>
  <w:p w14:paraId="7E50597B" w14:textId="0425E615" w:rsidR="00BA107F" w:rsidRPr="00A84A2F" w:rsidRDefault="00BA107F" w:rsidP="00A84A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6CF5" w14:textId="77777777" w:rsidR="00BA107F" w:rsidRPr="00F40BFD" w:rsidRDefault="00BA107F" w:rsidP="00A84A2F">
    <w:pPr>
      <w:jc w:val="right"/>
      <w:rPr>
        <w:lang w:val="pt-BR"/>
      </w:rPr>
    </w:pPr>
    <w:r w:rsidRPr="00F40BFD">
      <w:rPr>
        <w:lang w:val="pt-BR"/>
      </w:rPr>
      <w:t>WIPO/CR/NBO/19/INF 1 PROV.</w:t>
    </w:r>
  </w:p>
  <w:p w14:paraId="7566A4D4" w14:textId="77777777" w:rsidR="00BA107F" w:rsidRPr="00F40BFD" w:rsidRDefault="00BA107F" w:rsidP="00A84A2F">
    <w:pPr>
      <w:jc w:val="right"/>
      <w:rPr>
        <w:lang w:val="pt-BR"/>
      </w:rPr>
    </w:pPr>
    <w:r w:rsidRPr="00F40BFD">
      <w:rPr>
        <w:lang w:val="pt-BR"/>
      </w:rPr>
      <w:t xml:space="preserve">page </w:t>
    </w:r>
    <w:r>
      <w:fldChar w:fldCharType="begin"/>
    </w:r>
    <w:r w:rsidRPr="00F40BFD">
      <w:rPr>
        <w:lang w:val="pt-BR"/>
      </w:rPr>
      <w:instrText xml:space="preserve"> PAGE  \* MERGEFORMAT </w:instrText>
    </w:r>
    <w:r>
      <w:fldChar w:fldCharType="separate"/>
    </w:r>
    <w:r w:rsidRPr="00F40BFD">
      <w:rPr>
        <w:noProof/>
        <w:lang w:val="pt-BR"/>
      </w:rPr>
      <w:t>4</w:t>
    </w:r>
    <w:r>
      <w:fldChar w:fldCharType="end"/>
    </w:r>
  </w:p>
  <w:p w14:paraId="7DCE5132" w14:textId="77777777" w:rsidR="00BA107F" w:rsidRPr="00F40BFD" w:rsidRDefault="00BA107F" w:rsidP="00A84A2F">
    <w:pPr>
      <w:jc w:val="right"/>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D0B6" w14:textId="77777777" w:rsidR="00BA107F" w:rsidRDefault="00BA107F" w:rsidP="00F5793C">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73600" behindDoc="0" locked="0" layoutInCell="0" allowOverlap="1" wp14:anchorId="27371D0C" wp14:editId="086211D5">
              <wp:simplePos x="0" y="0"/>
              <wp:positionH relativeFrom="margin">
                <wp:align>center</wp:align>
              </wp:positionH>
              <wp:positionV relativeFrom="bottomMargin">
                <wp:posOffset>558800</wp:posOffset>
              </wp:positionV>
              <wp:extent cx="7620000" cy="317500"/>
              <wp:effectExtent l="0" t="0" r="0" b="6350"/>
              <wp:wrapNone/>
              <wp:docPr id="10"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CE6F5" w14:textId="77777777" w:rsidR="00BA107F" w:rsidRDefault="00BA107F" w:rsidP="00F5793C">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371D0C" id="_x0000_t202" coordsize="21600,21600" o:spt="202" path="m,l,21600r21600,l21600,xe">
              <v:stroke joinstyle="miter"/>
              <v:path gradientshapeok="t" o:connecttype="rect"/>
            </v:shapetype>
            <v:shape id="_x0000_s1062" type="#_x0000_t202" style="position:absolute;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jb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OKomNupAgAAZQUAAA4AAAAAAAAAAAAAAAAA&#10;LgIAAGRycy9lMm9Eb2MueG1sUEsBAi0AFAAGAAgAAAAhAM3y8yjaAAAACAEAAA8AAAAAAAAAAAAA&#10;AAAAAwUAAGRycy9kb3ducmV2LnhtbFBLBQYAAAAABAAEAPMAAAAKBgAAAAA=&#10;" o:allowincell="f" filled="f" stroked="f" strokeweight=".5pt">
              <v:path arrowok="t"/>
              <v:textbox>
                <w:txbxContent>
                  <w:p w14:paraId="33ECE6F5" w14:textId="77777777" w:rsidR="00BA107F" w:rsidRDefault="00BA107F" w:rsidP="00F5793C">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51B49BE0" w14:textId="462064E3" w:rsidR="00BA107F" w:rsidRDefault="00BA107F" w:rsidP="00F5793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172</w:t>
    </w:r>
    <w:r w:rsidRPr="00C50A61">
      <w:rPr>
        <w:rFonts w:ascii="Arial" w:hAnsi="Arial" w:cs="Arial"/>
        <w:sz w:val="22"/>
        <w:szCs w:val="22"/>
      </w:rPr>
      <w:fldChar w:fldCharType="end"/>
    </w:r>
  </w:p>
  <w:p w14:paraId="18CCBE56" w14:textId="77777777" w:rsidR="00BA107F" w:rsidRDefault="00BA107F" w:rsidP="00F5793C">
    <w:pPr>
      <w:bidi w:val="0"/>
      <w:rPr>
        <w:rFonts w:ascii="Arial" w:hAnsi="Arial" w:cs="Arial"/>
        <w:sz w:val="22"/>
        <w:szCs w:val="22"/>
      </w:rPr>
    </w:pPr>
    <w:r>
      <w:rPr>
        <w:rFonts w:ascii="Arial" w:hAnsi="Arial" w:cs="Arial"/>
        <w:sz w:val="22"/>
        <w:szCs w:val="22"/>
      </w:rPr>
      <w:t>Annex I</w:t>
    </w:r>
  </w:p>
  <w:p w14:paraId="01AEBA8B" w14:textId="2A89F8ED" w:rsidR="00BA107F" w:rsidRDefault="00BA107F" w:rsidP="00F5793C">
    <w:pPr>
      <w:bidi w:val="0"/>
      <w:rPr>
        <w:rFonts w:ascii="Arial" w:hAnsi="Arial" w:cs="Arial"/>
        <w:sz w:val="22"/>
        <w:szCs w:val="22"/>
        <w:rtl/>
        <w:lang w:val="ru-RU" w:bidi="ar-SY"/>
      </w:rPr>
    </w:pPr>
    <w:r>
      <w:rPr>
        <w:rFonts w:ascii="Arial" w:hAnsi="Arial" w:cs="Arial" w:hint="cs"/>
        <w:sz w:val="22"/>
        <w:szCs w:val="22"/>
        <w:rtl/>
        <w:lang w:val="ru-RU" w:bidi="ar-SY"/>
      </w:rPr>
      <w:t>المرفق الأول</w:t>
    </w:r>
  </w:p>
  <w:p w14:paraId="0A1F696D" w14:textId="77777777" w:rsidR="00BA107F" w:rsidRPr="00A84A2F" w:rsidRDefault="00BA107F" w:rsidP="00F5793C">
    <w:pPr>
      <w:bidi w:val="0"/>
      <w:rPr>
        <w:rFonts w:ascii="Arial" w:hAnsi="Arial" w:cs="Arial"/>
        <w:sz w:val="22"/>
        <w:szCs w:val="22"/>
        <w:rtl/>
        <w:lang w:val="ru-RU" w:bidi="ar-SY"/>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4E6B" w14:textId="77777777" w:rsidR="00BA107F" w:rsidRDefault="00BA107F" w:rsidP="00F5793C">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71552" behindDoc="0" locked="0" layoutInCell="0" allowOverlap="1" wp14:anchorId="454CFFAF" wp14:editId="35F9A46E">
              <wp:simplePos x="0" y="0"/>
              <wp:positionH relativeFrom="margin">
                <wp:align>center</wp:align>
              </wp:positionH>
              <wp:positionV relativeFrom="bottomMargin">
                <wp:posOffset>558800</wp:posOffset>
              </wp:positionV>
              <wp:extent cx="7620000" cy="317500"/>
              <wp:effectExtent l="0" t="0" r="0" b="6350"/>
              <wp:wrapNone/>
              <wp:docPr id="9"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F5D84" w14:textId="77777777" w:rsidR="00BA107F" w:rsidRDefault="00BA107F" w:rsidP="00F5793C">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4CFFAF" id="_x0000_t202" coordsize="21600,21600" o:spt="202" path="m,l,21600r21600,l21600,xe">
              <v:stroke joinstyle="miter"/>
              <v:path gradientshapeok="t" o:connecttype="rect"/>
            </v:shapetype>
            <v:shape id="_x0000_s1063" type="#_x0000_t202" style="position:absolute;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rD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L7grDqgIAAGQFAAAOAAAAAAAAAAAAAAAA&#10;AC4CAABkcnMvZTJvRG9jLnhtbFBLAQItABQABgAIAAAAIQDN8vMo2gAAAAgBAAAPAAAAAAAAAAAA&#10;AAAAAAQFAABkcnMvZG93bnJldi54bWxQSwUGAAAAAAQABADzAAAACwYAAAAA&#10;" o:allowincell="f" filled="f" stroked="f" strokeweight=".5pt">
              <v:path arrowok="t"/>
              <v:textbox>
                <w:txbxContent>
                  <w:p w14:paraId="187F5D84" w14:textId="77777777" w:rsidR="00BA107F" w:rsidRDefault="00BA107F" w:rsidP="00F5793C">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119849F2" w14:textId="645A9398" w:rsidR="00BA107F" w:rsidRDefault="00BA107F" w:rsidP="00F5793C">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165</w:t>
    </w:r>
    <w:r w:rsidRPr="00C50A61">
      <w:rPr>
        <w:rFonts w:ascii="Arial" w:hAnsi="Arial" w:cs="Arial"/>
        <w:sz w:val="22"/>
        <w:szCs w:val="22"/>
      </w:rPr>
      <w:fldChar w:fldCharType="end"/>
    </w:r>
  </w:p>
  <w:p w14:paraId="1A59921F" w14:textId="77777777" w:rsidR="00BA107F" w:rsidRDefault="00BA107F" w:rsidP="00F5793C">
    <w:pPr>
      <w:bidi w:val="0"/>
      <w:rPr>
        <w:rFonts w:ascii="Arial" w:hAnsi="Arial" w:cs="Arial"/>
        <w:sz w:val="22"/>
        <w:szCs w:val="22"/>
      </w:rPr>
    </w:pPr>
    <w:r>
      <w:rPr>
        <w:rFonts w:ascii="Arial" w:hAnsi="Arial" w:cs="Arial"/>
        <w:sz w:val="22"/>
        <w:szCs w:val="22"/>
      </w:rPr>
      <w:t>Annex I</w:t>
    </w:r>
  </w:p>
  <w:p w14:paraId="7947747E" w14:textId="30BDBB3E" w:rsidR="00BA107F" w:rsidRDefault="00BA107F" w:rsidP="00F5793C">
    <w:pPr>
      <w:bidi w:val="0"/>
      <w:rPr>
        <w:rFonts w:ascii="Arial" w:hAnsi="Arial" w:cs="Arial"/>
        <w:sz w:val="22"/>
        <w:szCs w:val="22"/>
        <w:rtl/>
        <w:lang w:val="ru-RU" w:bidi="ar-SY"/>
      </w:rPr>
    </w:pPr>
    <w:r>
      <w:rPr>
        <w:rFonts w:ascii="Arial" w:hAnsi="Arial" w:cs="Arial" w:hint="cs"/>
        <w:sz w:val="22"/>
        <w:szCs w:val="22"/>
        <w:rtl/>
        <w:lang w:val="ru-RU" w:bidi="ar-SY"/>
      </w:rPr>
      <w:t>المرفق الأول</w:t>
    </w:r>
  </w:p>
  <w:p w14:paraId="79C50712" w14:textId="77777777" w:rsidR="00BA107F" w:rsidRPr="00A84A2F" w:rsidRDefault="00BA107F" w:rsidP="00F5793C">
    <w:pPr>
      <w:bidi w:val="0"/>
      <w:rPr>
        <w:rFonts w:ascii="Arial" w:hAnsi="Arial" w:cs="Arial"/>
        <w:sz w:val="22"/>
        <w:szCs w:val="22"/>
        <w:rtl/>
        <w:lang w:val="ru-RU" w:bidi="ar-SY"/>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DB57" w14:textId="77777777" w:rsidR="00BA107F" w:rsidRDefault="00BA107F" w:rsidP="00A84A2F">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65408" behindDoc="0" locked="0" layoutInCell="0" allowOverlap="1" wp14:anchorId="32435C86" wp14:editId="5D4156FF">
              <wp:simplePos x="0" y="0"/>
              <wp:positionH relativeFrom="margin">
                <wp:align>center</wp:align>
              </wp:positionH>
              <wp:positionV relativeFrom="bottomMargin">
                <wp:posOffset>558800</wp:posOffset>
              </wp:positionV>
              <wp:extent cx="7620000" cy="317500"/>
              <wp:effectExtent l="0" t="0" r="0" b="6350"/>
              <wp:wrapNone/>
              <wp:docPr id="6"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E04D46" w14:textId="77777777" w:rsidR="00BA107F" w:rsidRDefault="00BA107F" w:rsidP="00A84A2F">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435C86" id="_x0000_t202" coordsize="21600,21600" o:spt="202" path="m,l,21600r21600,l21600,xe">
              <v:stroke joinstyle="miter"/>
              <v:path gradientshapeok="t" o:connecttype="rect"/>
            </v:shapetype>
            <v:shape id="_x0000_s1064" type="#_x0000_t202" style="position:absolute;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jg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0k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Sf9E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BkJGOCpAgAAZAUAAA4AAAAAAAAAAAAAAAAA&#10;LgIAAGRycy9lMm9Eb2MueG1sUEsBAi0AFAAGAAgAAAAhAM3y8yjaAAAACAEAAA8AAAAAAAAAAAAA&#10;AAAAAwUAAGRycy9kb3ducmV2LnhtbFBLBQYAAAAABAAEAPMAAAAKBgAAAAA=&#10;" o:allowincell="f" filled="f" stroked="f" strokeweight=".5pt">
              <v:path arrowok="t"/>
              <v:textbox>
                <w:txbxContent>
                  <w:p w14:paraId="0BE04D46" w14:textId="77777777" w:rsidR="00BA107F" w:rsidRDefault="00BA107F" w:rsidP="00A84A2F">
                    <w:pPr>
                      <w:jc w:val="center"/>
                    </w:pPr>
                    <w:r w:rsidRPr="008F4C2B">
                      <w:rPr>
                        <w:color w:val="000000"/>
                        <w:sz w:val="17"/>
                      </w:rPr>
                      <w:t>WIPO FOR OFFICIAL USE ONLY</w:t>
                    </w:r>
                  </w:p>
                </w:txbxContent>
              </v:textbox>
              <w10:wrap anchorx="margin" anchory="margin"/>
            </v:shape>
          </w:pict>
        </mc:Fallback>
      </mc:AlternateContent>
    </w:r>
    <w:r w:rsidRPr="00432877">
      <w:rPr>
        <w:rFonts w:ascii="Arial" w:hAnsi="Arial" w:cs="Arial"/>
        <w:sz w:val="22"/>
        <w:szCs w:val="22"/>
      </w:rPr>
      <w:t>SCCR/40/2</w:t>
    </w:r>
  </w:p>
  <w:p w14:paraId="62F37E5B" w14:textId="1A8F647C" w:rsidR="00BA107F" w:rsidRDefault="00BA107F" w:rsidP="00A84A2F">
    <w:pPr>
      <w:bidi w:val="0"/>
      <w:rPr>
        <w:rFonts w:ascii="Arial" w:hAnsi="Arial" w:cs="Arial"/>
        <w:sz w:val="22"/>
        <w:szCs w:val="22"/>
        <w:rtl/>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C3BE7">
      <w:rPr>
        <w:rFonts w:ascii="Arial" w:hAnsi="Arial" w:cs="Arial"/>
        <w:noProof/>
        <w:sz w:val="22"/>
        <w:szCs w:val="22"/>
        <w:lang w:bidi="ar-EG"/>
      </w:rPr>
      <w:t>169</w:t>
    </w:r>
    <w:r w:rsidRPr="00C50A61">
      <w:rPr>
        <w:rFonts w:ascii="Arial" w:hAnsi="Arial" w:cs="Arial"/>
        <w:sz w:val="22"/>
        <w:szCs w:val="22"/>
      </w:rPr>
      <w:fldChar w:fldCharType="end"/>
    </w:r>
  </w:p>
  <w:p w14:paraId="03BB89E3" w14:textId="223D5EE9" w:rsidR="00BA107F" w:rsidRDefault="00BA107F" w:rsidP="00A84A2F">
    <w:pPr>
      <w:bidi w:val="0"/>
      <w:rPr>
        <w:rFonts w:ascii="Arial" w:hAnsi="Arial" w:cs="Arial"/>
        <w:sz w:val="22"/>
        <w:szCs w:val="22"/>
      </w:rPr>
    </w:pPr>
    <w:r>
      <w:rPr>
        <w:rFonts w:ascii="Arial" w:hAnsi="Arial" w:cs="Arial"/>
        <w:sz w:val="22"/>
        <w:szCs w:val="22"/>
      </w:rPr>
      <w:t>Annex I</w:t>
    </w:r>
  </w:p>
  <w:p w14:paraId="276ECADE" w14:textId="58FE62B5" w:rsidR="00BA107F" w:rsidRPr="00A84A2F" w:rsidRDefault="00BA107F" w:rsidP="00A84A2F">
    <w:pPr>
      <w:bidi w:val="0"/>
      <w:rPr>
        <w:rFonts w:ascii="Arial" w:hAnsi="Arial" w:cs="Arial"/>
        <w:sz w:val="22"/>
        <w:szCs w:val="22"/>
        <w:rtl/>
        <w:lang w:val="ru-RU" w:bidi="ar-SY"/>
      </w:rPr>
    </w:pPr>
    <w:r>
      <w:rPr>
        <w:rFonts w:ascii="Arial" w:hAnsi="Arial" w:cs="Arial" w:hint="cs"/>
        <w:sz w:val="22"/>
        <w:szCs w:val="22"/>
        <w:rtl/>
        <w:lang w:val="ru-RU" w:bidi="ar-SY"/>
      </w:rPr>
      <w:t xml:space="preserve">المرفق </w:t>
    </w:r>
  </w:p>
  <w:p w14:paraId="217F8286" w14:textId="77777777" w:rsidR="00BA107F" w:rsidRDefault="00BA107F">
    <w:pPr>
      <w:pStyle w:val="Header"/>
    </w:pPr>
    <w:r>
      <w:rPr>
        <w:noProof/>
      </w:rPr>
      <mc:AlternateContent>
        <mc:Choice Requires="wps">
          <w:drawing>
            <wp:anchor distT="558800" distB="0" distL="114300" distR="114300" simplePos="0" relativeHeight="251663360" behindDoc="0" locked="0" layoutInCell="0" allowOverlap="1" wp14:anchorId="33BF0EF8" wp14:editId="43AE1417">
              <wp:simplePos x="0" y="0"/>
              <wp:positionH relativeFrom="margin">
                <wp:align>center</wp:align>
              </wp:positionH>
              <wp:positionV relativeFrom="bottomMargin">
                <wp:posOffset>558800</wp:posOffset>
              </wp:positionV>
              <wp:extent cx="7620000" cy="317500"/>
              <wp:effectExtent l="0" t="0" r="0" b="6350"/>
              <wp:wrapNone/>
              <wp:docPr id="5"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A06A9E" w14:textId="77777777" w:rsidR="00BA107F" w:rsidRDefault="00BA107F" w:rsidP="008F4C2B">
                          <w:pPr>
                            <w:jc w:val="center"/>
                          </w:pPr>
                          <w:r w:rsidRPr="008F4C2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BF0EF8" id="_x0000_s1065"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EVqQIAAGQ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ytARWpAgAAZAUAAA4AAAAAAAAAAAAAAAAA&#10;LgIAAGRycy9lMm9Eb2MueG1sUEsBAi0AFAAGAAgAAAAhAM3y8yjaAAAACAEAAA8AAAAAAAAAAAAA&#10;AAAAAwUAAGRycy9kb3ducmV2LnhtbFBLBQYAAAAABAAEAPMAAAAKBgAAAAA=&#10;" o:allowincell="f" filled="f" stroked="f" strokeweight=".5pt">
              <v:path arrowok="t"/>
              <v:textbox>
                <w:txbxContent>
                  <w:p w14:paraId="7FA06A9E" w14:textId="77777777" w:rsidR="00BA107F" w:rsidRDefault="00BA107F" w:rsidP="008F4C2B">
                    <w:pPr>
                      <w:jc w:val="center"/>
                    </w:pPr>
                    <w:r w:rsidRPr="008F4C2B">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22C7B2F"/>
    <w:multiLevelType w:val="hybridMultilevel"/>
    <w:tmpl w:val="0492C6AA"/>
    <w:lvl w:ilvl="0" w:tplc="117ADD90">
      <w:start w:val="1"/>
      <w:numFmt w:val="bullet"/>
      <w:lvlText w:val="•"/>
      <w:lvlJc w:val="left"/>
      <w:pPr>
        <w:tabs>
          <w:tab w:val="num" w:pos="720"/>
        </w:tabs>
        <w:ind w:left="720" w:hanging="360"/>
      </w:pPr>
      <w:rPr>
        <w:rFonts w:ascii="Arial" w:hAnsi="Arial" w:hint="default"/>
      </w:rPr>
    </w:lvl>
    <w:lvl w:ilvl="1" w:tplc="6F184738" w:tentative="1">
      <w:start w:val="1"/>
      <w:numFmt w:val="bullet"/>
      <w:lvlText w:val="•"/>
      <w:lvlJc w:val="left"/>
      <w:pPr>
        <w:tabs>
          <w:tab w:val="num" w:pos="1440"/>
        </w:tabs>
        <w:ind w:left="1440" w:hanging="360"/>
      </w:pPr>
      <w:rPr>
        <w:rFonts w:ascii="Arial" w:hAnsi="Arial" w:hint="default"/>
      </w:rPr>
    </w:lvl>
    <w:lvl w:ilvl="2" w:tplc="9C6EAD90" w:tentative="1">
      <w:start w:val="1"/>
      <w:numFmt w:val="bullet"/>
      <w:lvlText w:val="•"/>
      <w:lvlJc w:val="left"/>
      <w:pPr>
        <w:tabs>
          <w:tab w:val="num" w:pos="2160"/>
        </w:tabs>
        <w:ind w:left="2160" w:hanging="360"/>
      </w:pPr>
      <w:rPr>
        <w:rFonts w:ascii="Arial" w:hAnsi="Arial" w:hint="default"/>
      </w:rPr>
    </w:lvl>
    <w:lvl w:ilvl="3" w:tplc="E806B7FA" w:tentative="1">
      <w:start w:val="1"/>
      <w:numFmt w:val="bullet"/>
      <w:lvlText w:val="•"/>
      <w:lvlJc w:val="left"/>
      <w:pPr>
        <w:tabs>
          <w:tab w:val="num" w:pos="2880"/>
        </w:tabs>
        <w:ind w:left="2880" w:hanging="360"/>
      </w:pPr>
      <w:rPr>
        <w:rFonts w:ascii="Arial" w:hAnsi="Arial" w:hint="default"/>
      </w:rPr>
    </w:lvl>
    <w:lvl w:ilvl="4" w:tplc="9468E31A" w:tentative="1">
      <w:start w:val="1"/>
      <w:numFmt w:val="bullet"/>
      <w:lvlText w:val="•"/>
      <w:lvlJc w:val="left"/>
      <w:pPr>
        <w:tabs>
          <w:tab w:val="num" w:pos="3600"/>
        </w:tabs>
        <w:ind w:left="3600" w:hanging="360"/>
      </w:pPr>
      <w:rPr>
        <w:rFonts w:ascii="Arial" w:hAnsi="Arial" w:hint="default"/>
      </w:rPr>
    </w:lvl>
    <w:lvl w:ilvl="5" w:tplc="0AFA604E" w:tentative="1">
      <w:start w:val="1"/>
      <w:numFmt w:val="bullet"/>
      <w:lvlText w:val="•"/>
      <w:lvlJc w:val="left"/>
      <w:pPr>
        <w:tabs>
          <w:tab w:val="num" w:pos="4320"/>
        </w:tabs>
        <w:ind w:left="4320" w:hanging="360"/>
      </w:pPr>
      <w:rPr>
        <w:rFonts w:ascii="Arial" w:hAnsi="Arial" w:hint="default"/>
      </w:rPr>
    </w:lvl>
    <w:lvl w:ilvl="6" w:tplc="004EF76C" w:tentative="1">
      <w:start w:val="1"/>
      <w:numFmt w:val="bullet"/>
      <w:lvlText w:val="•"/>
      <w:lvlJc w:val="left"/>
      <w:pPr>
        <w:tabs>
          <w:tab w:val="num" w:pos="5040"/>
        </w:tabs>
        <w:ind w:left="5040" w:hanging="360"/>
      </w:pPr>
      <w:rPr>
        <w:rFonts w:ascii="Arial" w:hAnsi="Arial" w:hint="default"/>
      </w:rPr>
    </w:lvl>
    <w:lvl w:ilvl="7" w:tplc="9F8EAEF0" w:tentative="1">
      <w:start w:val="1"/>
      <w:numFmt w:val="bullet"/>
      <w:lvlText w:val="•"/>
      <w:lvlJc w:val="left"/>
      <w:pPr>
        <w:tabs>
          <w:tab w:val="num" w:pos="5760"/>
        </w:tabs>
        <w:ind w:left="5760" w:hanging="360"/>
      </w:pPr>
      <w:rPr>
        <w:rFonts w:ascii="Arial" w:hAnsi="Arial" w:hint="default"/>
      </w:rPr>
    </w:lvl>
    <w:lvl w:ilvl="8" w:tplc="9976BE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5263A38"/>
    <w:multiLevelType w:val="hybridMultilevel"/>
    <w:tmpl w:val="5BDC6D20"/>
    <w:lvl w:ilvl="0" w:tplc="C1D813BE">
      <w:start w:val="1"/>
      <w:numFmt w:val="bullet"/>
      <w:lvlText w:val="•"/>
      <w:lvlJc w:val="left"/>
      <w:pPr>
        <w:tabs>
          <w:tab w:val="num" w:pos="720"/>
        </w:tabs>
        <w:ind w:left="720" w:hanging="360"/>
      </w:pPr>
      <w:rPr>
        <w:rFonts w:ascii="Arial" w:hAnsi="Arial" w:hint="default"/>
      </w:rPr>
    </w:lvl>
    <w:lvl w:ilvl="1" w:tplc="BA3E6E28" w:tentative="1">
      <w:start w:val="1"/>
      <w:numFmt w:val="bullet"/>
      <w:lvlText w:val="•"/>
      <w:lvlJc w:val="left"/>
      <w:pPr>
        <w:tabs>
          <w:tab w:val="num" w:pos="1440"/>
        </w:tabs>
        <w:ind w:left="1440" w:hanging="360"/>
      </w:pPr>
      <w:rPr>
        <w:rFonts w:ascii="Arial" w:hAnsi="Arial" w:hint="default"/>
      </w:rPr>
    </w:lvl>
    <w:lvl w:ilvl="2" w:tplc="830A8EEE" w:tentative="1">
      <w:start w:val="1"/>
      <w:numFmt w:val="bullet"/>
      <w:lvlText w:val="•"/>
      <w:lvlJc w:val="left"/>
      <w:pPr>
        <w:tabs>
          <w:tab w:val="num" w:pos="2160"/>
        </w:tabs>
        <w:ind w:left="2160" w:hanging="360"/>
      </w:pPr>
      <w:rPr>
        <w:rFonts w:ascii="Arial" w:hAnsi="Arial" w:hint="default"/>
      </w:rPr>
    </w:lvl>
    <w:lvl w:ilvl="3" w:tplc="E0DC09CA" w:tentative="1">
      <w:start w:val="1"/>
      <w:numFmt w:val="bullet"/>
      <w:lvlText w:val="•"/>
      <w:lvlJc w:val="left"/>
      <w:pPr>
        <w:tabs>
          <w:tab w:val="num" w:pos="2880"/>
        </w:tabs>
        <w:ind w:left="2880" w:hanging="360"/>
      </w:pPr>
      <w:rPr>
        <w:rFonts w:ascii="Arial" w:hAnsi="Arial" w:hint="default"/>
      </w:rPr>
    </w:lvl>
    <w:lvl w:ilvl="4" w:tplc="D85E2C6E" w:tentative="1">
      <w:start w:val="1"/>
      <w:numFmt w:val="bullet"/>
      <w:lvlText w:val="•"/>
      <w:lvlJc w:val="left"/>
      <w:pPr>
        <w:tabs>
          <w:tab w:val="num" w:pos="3600"/>
        </w:tabs>
        <w:ind w:left="3600" w:hanging="360"/>
      </w:pPr>
      <w:rPr>
        <w:rFonts w:ascii="Arial" w:hAnsi="Arial" w:hint="default"/>
      </w:rPr>
    </w:lvl>
    <w:lvl w:ilvl="5" w:tplc="F3385736" w:tentative="1">
      <w:start w:val="1"/>
      <w:numFmt w:val="bullet"/>
      <w:lvlText w:val="•"/>
      <w:lvlJc w:val="left"/>
      <w:pPr>
        <w:tabs>
          <w:tab w:val="num" w:pos="4320"/>
        </w:tabs>
        <w:ind w:left="4320" w:hanging="360"/>
      </w:pPr>
      <w:rPr>
        <w:rFonts w:ascii="Arial" w:hAnsi="Arial" w:hint="default"/>
      </w:rPr>
    </w:lvl>
    <w:lvl w:ilvl="6" w:tplc="31D6369E" w:tentative="1">
      <w:start w:val="1"/>
      <w:numFmt w:val="bullet"/>
      <w:lvlText w:val="•"/>
      <w:lvlJc w:val="left"/>
      <w:pPr>
        <w:tabs>
          <w:tab w:val="num" w:pos="5040"/>
        </w:tabs>
        <w:ind w:left="5040" w:hanging="360"/>
      </w:pPr>
      <w:rPr>
        <w:rFonts w:ascii="Arial" w:hAnsi="Arial" w:hint="default"/>
      </w:rPr>
    </w:lvl>
    <w:lvl w:ilvl="7" w:tplc="95AA3516" w:tentative="1">
      <w:start w:val="1"/>
      <w:numFmt w:val="bullet"/>
      <w:lvlText w:val="•"/>
      <w:lvlJc w:val="left"/>
      <w:pPr>
        <w:tabs>
          <w:tab w:val="num" w:pos="5760"/>
        </w:tabs>
        <w:ind w:left="5760" w:hanging="360"/>
      </w:pPr>
      <w:rPr>
        <w:rFonts w:ascii="Arial" w:hAnsi="Arial" w:hint="default"/>
      </w:rPr>
    </w:lvl>
    <w:lvl w:ilvl="8" w:tplc="DB32C1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6CD29E3"/>
    <w:multiLevelType w:val="multilevel"/>
    <w:tmpl w:val="9A52D670"/>
    <w:lvl w:ilvl="0">
      <w:start w:val="1"/>
      <w:numFmt w:val="decimal"/>
      <w:lvlRestart w:val="0"/>
      <w:pStyle w:val="ONUMA"/>
      <w:lvlText w:val="%1."/>
      <w:lvlJc w:val="left"/>
      <w:pPr>
        <w:ind w:left="0" w:firstLine="0"/>
      </w:pPr>
      <w:rPr>
        <w:rFonts w:ascii="Arabic Typesetting" w:hAnsi="Arabic Typesetting" w:cs="Arabic Typesetting" w:hint="default"/>
        <w:sz w:val="36"/>
        <w:szCs w:val="36"/>
        <w:lang w:val="en-US" w:bidi="ar-SA"/>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BC11FCA"/>
    <w:multiLevelType w:val="hybridMultilevel"/>
    <w:tmpl w:val="5C688BC8"/>
    <w:lvl w:ilvl="0" w:tplc="E2A67A00">
      <w:numFmt w:val="bullet"/>
      <w:lvlText w:val="-"/>
      <w:lvlJc w:val="left"/>
      <w:pPr>
        <w:ind w:left="2061" w:hanging="360"/>
      </w:pPr>
      <w:rPr>
        <w:rFonts w:ascii="Symbol" w:eastAsia="SimSun" w:hAnsi="Symbol" w:cs="Arabic Typesetting" w:hint="default"/>
        <w:b w:val="0"/>
        <w:bCs w:val="0"/>
        <w:sz w:val="36"/>
        <w:szCs w:val="36"/>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3" w15:restartNumberingAfterBreak="0">
    <w:nsid w:val="117C6D6E"/>
    <w:multiLevelType w:val="hybridMultilevel"/>
    <w:tmpl w:val="E1A05B62"/>
    <w:lvl w:ilvl="0" w:tplc="35D20B58">
      <w:start w:val="1"/>
      <w:numFmt w:val="bullet"/>
      <w:lvlText w:val="•"/>
      <w:lvlJc w:val="left"/>
      <w:pPr>
        <w:tabs>
          <w:tab w:val="num" w:pos="720"/>
        </w:tabs>
        <w:ind w:left="720" w:hanging="360"/>
      </w:pPr>
      <w:rPr>
        <w:rFonts w:ascii="Arial" w:hAnsi="Arial" w:hint="default"/>
      </w:rPr>
    </w:lvl>
    <w:lvl w:ilvl="1" w:tplc="69E85A48" w:tentative="1">
      <w:start w:val="1"/>
      <w:numFmt w:val="bullet"/>
      <w:lvlText w:val="•"/>
      <w:lvlJc w:val="left"/>
      <w:pPr>
        <w:tabs>
          <w:tab w:val="num" w:pos="1440"/>
        </w:tabs>
        <w:ind w:left="1440" w:hanging="360"/>
      </w:pPr>
      <w:rPr>
        <w:rFonts w:ascii="Arial" w:hAnsi="Arial" w:hint="default"/>
      </w:rPr>
    </w:lvl>
    <w:lvl w:ilvl="2" w:tplc="F70C29C2" w:tentative="1">
      <w:start w:val="1"/>
      <w:numFmt w:val="bullet"/>
      <w:lvlText w:val="•"/>
      <w:lvlJc w:val="left"/>
      <w:pPr>
        <w:tabs>
          <w:tab w:val="num" w:pos="2160"/>
        </w:tabs>
        <w:ind w:left="2160" w:hanging="360"/>
      </w:pPr>
      <w:rPr>
        <w:rFonts w:ascii="Arial" w:hAnsi="Arial" w:hint="default"/>
      </w:rPr>
    </w:lvl>
    <w:lvl w:ilvl="3" w:tplc="56D6EA88" w:tentative="1">
      <w:start w:val="1"/>
      <w:numFmt w:val="bullet"/>
      <w:lvlText w:val="•"/>
      <w:lvlJc w:val="left"/>
      <w:pPr>
        <w:tabs>
          <w:tab w:val="num" w:pos="2880"/>
        </w:tabs>
        <w:ind w:left="2880" w:hanging="360"/>
      </w:pPr>
      <w:rPr>
        <w:rFonts w:ascii="Arial" w:hAnsi="Arial" w:hint="default"/>
      </w:rPr>
    </w:lvl>
    <w:lvl w:ilvl="4" w:tplc="28B2AEF8" w:tentative="1">
      <w:start w:val="1"/>
      <w:numFmt w:val="bullet"/>
      <w:lvlText w:val="•"/>
      <w:lvlJc w:val="left"/>
      <w:pPr>
        <w:tabs>
          <w:tab w:val="num" w:pos="3600"/>
        </w:tabs>
        <w:ind w:left="3600" w:hanging="360"/>
      </w:pPr>
      <w:rPr>
        <w:rFonts w:ascii="Arial" w:hAnsi="Arial" w:hint="default"/>
      </w:rPr>
    </w:lvl>
    <w:lvl w:ilvl="5" w:tplc="F8E621F8" w:tentative="1">
      <w:start w:val="1"/>
      <w:numFmt w:val="bullet"/>
      <w:lvlText w:val="•"/>
      <w:lvlJc w:val="left"/>
      <w:pPr>
        <w:tabs>
          <w:tab w:val="num" w:pos="4320"/>
        </w:tabs>
        <w:ind w:left="4320" w:hanging="360"/>
      </w:pPr>
      <w:rPr>
        <w:rFonts w:ascii="Arial" w:hAnsi="Arial" w:hint="default"/>
      </w:rPr>
    </w:lvl>
    <w:lvl w:ilvl="6" w:tplc="91D8B9DC" w:tentative="1">
      <w:start w:val="1"/>
      <w:numFmt w:val="bullet"/>
      <w:lvlText w:val="•"/>
      <w:lvlJc w:val="left"/>
      <w:pPr>
        <w:tabs>
          <w:tab w:val="num" w:pos="5040"/>
        </w:tabs>
        <w:ind w:left="5040" w:hanging="360"/>
      </w:pPr>
      <w:rPr>
        <w:rFonts w:ascii="Arial" w:hAnsi="Arial" w:hint="default"/>
      </w:rPr>
    </w:lvl>
    <w:lvl w:ilvl="7" w:tplc="D04A5A06" w:tentative="1">
      <w:start w:val="1"/>
      <w:numFmt w:val="bullet"/>
      <w:lvlText w:val="•"/>
      <w:lvlJc w:val="left"/>
      <w:pPr>
        <w:tabs>
          <w:tab w:val="num" w:pos="5760"/>
        </w:tabs>
        <w:ind w:left="5760" w:hanging="360"/>
      </w:pPr>
      <w:rPr>
        <w:rFonts w:ascii="Arial" w:hAnsi="Arial" w:hint="default"/>
      </w:rPr>
    </w:lvl>
    <w:lvl w:ilvl="8" w:tplc="0A162A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437E5D"/>
    <w:multiLevelType w:val="multilevel"/>
    <w:tmpl w:val="F626A2CE"/>
    <w:lvl w:ilvl="0">
      <w:start w:val="1"/>
      <w:numFmt w:val="bullet"/>
      <w:pStyle w:val="ONUMFS"/>
      <w:lvlText w:val="-"/>
      <w:lvlJc w:val="left"/>
      <w:pPr>
        <w:ind w:left="360" w:hanging="360"/>
      </w:pPr>
      <w:rPr>
        <w:rFonts w:ascii="Tahoma" w:eastAsia="Tahoma" w:hAnsi="Tahoma" w:cs="Tahoma"/>
        <w:b/>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3DB3B1C"/>
    <w:multiLevelType w:val="hybridMultilevel"/>
    <w:tmpl w:val="E0C0A316"/>
    <w:lvl w:ilvl="0" w:tplc="0F28F850">
      <w:start w:val="1"/>
      <w:numFmt w:val="bullet"/>
      <w:lvlText w:val="•"/>
      <w:lvlJc w:val="left"/>
      <w:pPr>
        <w:tabs>
          <w:tab w:val="num" w:pos="720"/>
        </w:tabs>
        <w:ind w:left="720" w:hanging="360"/>
      </w:pPr>
      <w:rPr>
        <w:rFonts w:ascii="Arial" w:hAnsi="Arial" w:hint="default"/>
      </w:rPr>
    </w:lvl>
    <w:lvl w:ilvl="1" w:tplc="D0249606" w:tentative="1">
      <w:start w:val="1"/>
      <w:numFmt w:val="bullet"/>
      <w:lvlText w:val="•"/>
      <w:lvlJc w:val="left"/>
      <w:pPr>
        <w:tabs>
          <w:tab w:val="num" w:pos="1440"/>
        </w:tabs>
        <w:ind w:left="1440" w:hanging="360"/>
      </w:pPr>
      <w:rPr>
        <w:rFonts w:ascii="Arial" w:hAnsi="Arial" w:hint="default"/>
      </w:rPr>
    </w:lvl>
    <w:lvl w:ilvl="2" w:tplc="FD7E6DBC" w:tentative="1">
      <w:start w:val="1"/>
      <w:numFmt w:val="bullet"/>
      <w:lvlText w:val="•"/>
      <w:lvlJc w:val="left"/>
      <w:pPr>
        <w:tabs>
          <w:tab w:val="num" w:pos="2160"/>
        </w:tabs>
        <w:ind w:left="2160" w:hanging="360"/>
      </w:pPr>
      <w:rPr>
        <w:rFonts w:ascii="Arial" w:hAnsi="Arial" w:hint="default"/>
      </w:rPr>
    </w:lvl>
    <w:lvl w:ilvl="3" w:tplc="51A828A8" w:tentative="1">
      <w:start w:val="1"/>
      <w:numFmt w:val="bullet"/>
      <w:lvlText w:val="•"/>
      <w:lvlJc w:val="left"/>
      <w:pPr>
        <w:tabs>
          <w:tab w:val="num" w:pos="2880"/>
        </w:tabs>
        <w:ind w:left="2880" w:hanging="360"/>
      </w:pPr>
      <w:rPr>
        <w:rFonts w:ascii="Arial" w:hAnsi="Arial" w:hint="default"/>
      </w:rPr>
    </w:lvl>
    <w:lvl w:ilvl="4" w:tplc="30BAA5D6" w:tentative="1">
      <w:start w:val="1"/>
      <w:numFmt w:val="bullet"/>
      <w:lvlText w:val="•"/>
      <w:lvlJc w:val="left"/>
      <w:pPr>
        <w:tabs>
          <w:tab w:val="num" w:pos="3600"/>
        </w:tabs>
        <w:ind w:left="3600" w:hanging="360"/>
      </w:pPr>
      <w:rPr>
        <w:rFonts w:ascii="Arial" w:hAnsi="Arial" w:hint="default"/>
      </w:rPr>
    </w:lvl>
    <w:lvl w:ilvl="5" w:tplc="A9D621B4" w:tentative="1">
      <w:start w:val="1"/>
      <w:numFmt w:val="bullet"/>
      <w:lvlText w:val="•"/>
      <w:lvlJc w:val="left"/>
      <w:pPr>
        <w:tabs>
          <w:tab w:val="num" w:pos="4320"/>
        </w:tabs>
        <w:ind w:left="4320" w:hanging="360"/>
      </w:pPr>
      <w:rPr>
        <w:rFonts w:ascii="Arial" w:hAnsi="Arial" w:hint="default"/>
      </w:rPr>
    </w:lvl>
    <w:lvl w:ilvl="6" w:tplc="4C3CFCD6" w:tentative="1">
      <w:start w:val="1"/>
      <w:numFmt w:val="bullet"/>
      <w:lvlText w:val="•"/>
      <w:lvlJc w:val="left"/>
      <w:pPr>
        <w:tabs>
          <w:tab w:val="num" w:pos="5040"/>
        </w:tabs>
        <w:ind w:left="5040" w:hanging="360"/>
      </w:pPr>
      <w:rPr>
        <w:rFonts w:ascii="Arial" w:hAnsi="Arial" w:hint="default"/>
      </w:rPr>
    </w:lvl>
    <w:lvl w:ilvl="7" w:tplc="2AC2B930" w:tentative="1">
      <w:start w:val="1"/>
      <w:numFmt w:val="bullet"/>
      <w:lvlText w:val="•"/>
      <w:lvlJc w:val="left"/>
      <w:pPr>
        <w:tabs>
          <w:tab w:val="num" w:pos="5760"/>
        </w:tabs>
        <w:ind w:left="5760" w:hanging="360"/>
      </w:pPr>
      <w:rPr>
        <w:rFonts w:ascii="Arial" w:hAnsi="Arial" w:hint="default"/>
      </w:rPr>
    </w:lvl>
    <w:lvl w:ilvl="8" w:tplc="DF0685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06425"/>
    <w:multiLevelType w:val="hybridMultilevel"/>
    <w:tmpl w:val="5C825146"/>
    <w:lvl w:ilvl="0" w:tplc="6F92BBFC">
      <w:start w:val="1"/>
      <w:numFmt w:val="bullet"/>
      <w:lvlText w:val="•"/>
      <w:lvlJc w:val="left"/>
      <w:pPr>
        <w:tabs>
          <w:tab w:val="num" w:pos="720"/>
        </w:tabs>
        <w:ind w:left="720" w:hanging="360"/>
      </w:pPr>
      <w:rPr>
        <w:rFonts w:ascii="Arial" w:hAnsi="Arial" w:hint="default"/>
      </w:rPr>
    </w:lvl>
    <w:lvl w:ilvl="1" w:tplc="524A5700" w:tentative="1">
      <w:start w:val="1"/>
      <w:numFmt w:val="bullet"/>
      <w:lvlText w:val="•"/>
      <w:lvlJc w:val="left"/>
      <w:pPr>
        <w:tabs>
          <w:tab w:val="num" w:pos="1440"/>
        </w:tabs>
        <w:ind w:left="1440" w:hanging="360"/>
      </w:pPr>
      <w:rPr>
        <w:rFonts w:ascii="Arial" w:hAnsi="Arial" w:hint="default"/>
      </w:rPr>
    </w:lvl>
    <w:lvl w:ilvl="2" w:tplc="F888393A" w:tentative="1">
      <w:start w:val="1"/>
      <w:numFmt w:val="bullet"/>
      <w:lvlText w:val="•"/>
      <w:lvlJc w:val="left"/>
      <w:pPr>
        <w:tabs>
          <w:tab w:val="num" w:pos="2160"/>
        </w:tabs>
        <w:ind w:left="2160" w:hanging="360"/>
      </w:pPr>
      <w:rPr>
        <w:rFonts w:ascii="Arial" w:hAnsi="Arial" w:hint="default"/>
      </w:rPr>
    </w:lvl>
    <w:lvl w:ilvl="3" w:tplc="BC1C34BC" w:tentative="1">
      <w:start w:val="1"/>
      <w:numFmt w:val="bullet"/>
      <w:lvlText w:val="•"/>
      <w:lvlJc w:val="left"/>
      <w:pPr>
        <w:tabs>
          <w:tab w:val="num" w:pos="2880"/>
        </w:tabs>
        <w:ind w:left="2880" w:hanging="360"/>
      </w:pPr>
      <w:rPr>
        <w:rFonts w:ascii="Arial" w:hAnsi="Arial" w:hint="default"/>
      </w:rPr>
    </w:lvl>
    <w:lvl w:ilvl="4" w:tplc="61928110" w:tentative="1">
      <w:start w:val="1"/>
      <w:numFmt w:val="bullet"/>
      <w:lvlText w:val="•"/>
      <w:lvlJc w:val="left"/>
      <w:pPr>
        <w:tabs>
          <w:tab w:val="num" w:pos="3600"/>
        </w:tabs>
        <w:ind w:left="3600" w:hanging="360"/>
      </w:pPr>
      <w:rPr>
        <w:rFonts w:ascii="Arial" w:hAnsi="Arial" w:hint="default"/>
      </w:rPr>
    </w:lvl>
    <w:lvl w:ilvl="5" w:tplc="B964DF6E" w:tentative="1">
      <w:start w:val="1"/>
      <w:numFmt w:val="bullet"/>
      <w:lvlText w:val="•"/>
      <w:lvlJc w:val="left"/>
      <w:pPr>
        <w:tabs>
          <w:tab w:val="num" w:pos="4320"/>
        </w:tabs>
        <w:ind w:left="4320" w:hanging="360"/>
      </w:pPr>
      <w:rPr>
        <w:rFonts w:ascii="Arial" w:hAnsi="Arial" w:hint="default"/>
      </w:rPr>
    </w:lvl>
    <w:lvl w:ilvl="6" w:tplc="16CCFFD4" w:tentative="1">
      <w:start w:val="1"/>
      <w:numFmt w:val="bullet"/>
      <w:lvlText w:val="•"/>
      <w:lvlJc w:val="left"/>
      <w:pPr>
        <w:tabs>
          <w:tab w:val="num" w:pos="5040"/>
        </w:tabs>
        <w:ind w:left="5040" w:hanging="360"/>
      </w:pPr>
      <w:rPr>
        <w:rFonts w:ascii="Arial" w:hAnsi="Arial" w:hint="default"/>
      </w:rPr>
    </w:lvl>
    <w:lvl w:ilvl="7" w:tplc="2D3CADB8" w:tentative="1">
      <w:start w:val="1"/>
      <w:numFmt w:val="bullet"/>
      <w:lvlText w:val="•"/>
      <w:lvlJc w:val="left"/>
      <w:pPr>
        <w:tabs>
          <w:tab w:val="num" w:pos="5760"/>
        </w:tabs>
        <w:ind w:left="5760" w:hanging="360"/>
      </w:pPr>
      <w:rPr>
        <w:rFonts w:ascii="Arial" w:hAnsi="Arial" w:hint="default"/>
      </w:rPr>
    </w:lvl>
    <w:lvl w:ilvl="8" w:tplc="012C56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904A59"/>
    <w:multiLevelType w:val="multilevel"/>
    <w:tmpl w:val="1D325960"/>
    <w:lvl w:ilvl="0">
      <w:start w:val="1"/>
      <w:numFmt w:val="bullet"/>
      <w:pStyle w:val="ONUME"/>
      <w:lvlText w:val="●"/>
      <w:lvlJc w:val="left"/>
      <w:pPr>
        <w:ind w:left="4695" w:hanging="360"/>
      </w:pPr>
      <w:rPr>
        <w:rFonts w:ascii="Noto Sans Symbols" w:eastAsia="Noto Sans Symbols" w:hAnsi="Noto Sans Symbols" w:cs="Noto Sans Symbols"/>
      </w:rPr>
    </w:lvl>
    <w:lvl w:ilvl="1">
      <w:start w:val="1"/>
      <w:numFmt w:val="bullet"/>
      <w:lvlText w:val="o"/>
      <w:lvlJc w:val="left"/>
      <w:pPr>
        <w:ind w:left="5415" w:hanging="360"/>
      </w:pPr>
      <w:rPr>
        <w:rFonts w:ascii="Courier New" w:eastAsia="Courier New" w:hAnsi="Courier New" w:cs="Courier New"/>
      </w:rPr>
    </w:lvl>
    <w:lvl w:ilvl="2">
      <w:start w:val="1"/>
      <w:numFmt w:val="bullet"/>
      <w:lvlText w:val="▪"/>
      <w:lvlJc w:val="left"/>
      <w:pPr>
        <w:ind w:left="6135" w:hanging="360"/>
      </w:pPr>
      <w:rPr>
        <w:rFonts w:ascii="Noto Sans Symbols" w:eastAsia="Noto Sans Symbols" w:hAnsi="Noto Sans Symbols" w:cs="Noto Sans Symbols"/>
      </w:rPr>
    </w:lvl>
    <w:lvl w:ilvl="3">
      <w:start w:val="1"/>
      <w:numFmt w:val="bullet"/>
      <w:lvlText w:val="●"/>
      <w:lvlJc w:val="left"/>
      <w:pPr>
        <w:ind w:left="6855" w:hanging="360"/>
      </w:pPr>
      <w:rPr>
        <w:rFonts w:ascii="Noto Sans Symbols" w:eastAsia="Noto Sans Symbols" w:hAnsi="Noto Sans Symbols" w:cs="Noto Sans Symbols"/>
      </w:rPr>
    </w:lvl>
    <w:lvl w:ilvl="4">
      <w:start w:val="1"/>
      <w:numFmt w:val="bullet"/>
      <w:lvlText w:val="o"/>
      <w:lvlJc w:val="left"/>
      <w:pPr>
        <w:ind w:left="7575" w:hanging="360"/>
      </w:pPr>
      <w:rPr>
        <w:rFonts w:ascii="Courier New" w:eastAsia="Courier New" w:hAnsi="Courier New" w:cs="Courier New"/>
      </w:rPr>
    </w:lvl>
    <w:lvl w:ilvl="5">
      <w:start w:val="1"/>
      <w:numFmt w:val="bullet"/>
      <w:lvlText w:val="▪"/>
      <w:lvlJc w:val="left"/>
      <w:pPr>
        <w:ind w:left="8295" w:hanging="360"/>
      </w:pPr>
      <w:rPr>
        <w:rFonts w:ascii="Noto Sans Symbols" w:eastAsia="Noto Sans Symbols" w:hAnsi="Noto Sans Symbols" w:cs="Noto Sans Symbols"/>
      </w:rPr>
    </w:lvl>
    <w:lvl w:ilvl="6">
      <w:start w:val="1"/>
      <w:numFmt w:val="bullet"/>
      <w:lvlText w:val="●"/>
      <w:lvlJc w:val="left"/>
      <w:pPr>
        <w:ind w:left="9015" w:hanging="360"/>
      </w:pPr>
      <w:rPr>
        <w:rFonts w:ascii="Noto Sans Symbols" w:eastAsia="Noto Sans Symbols" w:hAnsi="Noto Sans Symbols" w:cs="Noto Sans Symbols"/>
      </w:rPr>
    </w:lvl>
    <w:lvl w:ilvl="7">
      <w:start w:val="1"/>
      <w:numFmt w:val="bullet"/>
      <w:lvlText w:val="o"/>
      <w:lvlJc w:val="left"/>
      <w:pPr>
        <w:ind w:left="9735" w:hanging="360"/>
      </w:pPr>
      <w:rPr>
        <w:rFonts w:ascii="Courier New" w:eastAsia="Courier New" w:hAnsi="Courier New" w:cs="Courier New"/>
      </w:rPr>
    </w:lvl>
    <w:lvl w:ilvl="8">
      <w:start w:val="1"/>
      <w:numFmt w:val="bullet"/>
      <w:lvlText w:val="▪"/>
      <w:lvlJc w:val="left"/>
      <w:pPr>
        <w:ind w:left="10455" w:hanging="360"/>
      </w:pPr>
      <w:rPr>
        <w:rFonts w:ascii="Noto Sans Symbols" w:eastAsia="Noto Sans Symbols" w:hAnsi="Noto Sans Symbols" w:cs="Noto Sans Symbols"/>
      </w:rPr>
    </w:lvl>
  </w:abstractNum>
  <w:abstractNum w:abstractNumId="19" w15:restartNumberingAfterBreak="0">
    <w:nsid w:val="3C0D7968"/>
    <w:multiLevelType w:val="hybridMultilevel"/>
    <w:tmpl w:val="B8DE8FD4"/>
    <w:lvl w:ilvl="0" w:tplc="20162E2A">
      <w:start w:val="1"/>
      <w:numFmt w:val="bullet"/>
      <w:lvlText w:val="•"/>
      <w:lvlJc w:val="left"/>
      <w:pPr>
        <w:tabs>
          <w:tab w:val="num" w:pos="720"/>
        </w:tabs>
        <w:ind w:left="720" w:hanging="360"/>
      </w:pPr>
      <w:rPr>
        <w:rFonts w:ascii="Arial" w:hAnsi="Arial" w:hint="default"/>
      </w:rPr>
    </w:lvl>
    <w:lvl w:ilvl="1" w:tplc="8416E72C" w:tentative="1">
      <w:start w:val="1"/>
      <w:numFmt w:val="bullet"/>
      <w:lvlText w:val="•"/>
      <w:lvlJc w:val="left"/>
      <w:pPr>
        <w:tabs>
          <w:tab w:val="num" w:pos="1440"/>
        </w:tabs>
        <w:ind w:left="1440" w:hanging="360"/>
      </w:pPr>
      <w:rPr>
        <w:rFonts w:ascii="Arial" w:hAnsi="Arial" w:hint="default"/>
      </w:rPr>
    </w:lvl>
    <w:lvl w:ilvl="2" w:tplc="0182557A" w:tentative="1">
      <w:start w:val="1"/>
      <w:numFmt w:val="bullet"/>
      <w:lvlText w:val="•"/>
      <w:lvlJc w:val="left"/>
      <w:pPr>
        <w:tabs>
          <w:tab w:val="num" w:pos="2160"/>
        </w:tabs>
        <w:ind w:left="2160" w:hanging="360"/>
      </w:pPr>
      <w:rPr>
        <w:rFonts w:ascii="Arial" w:hAnsi="Arial" w:hint="default"/>
      </w:rPr>
    </w:lvl>
    <w:lvl w:ilvl="3" w:tplc="9226581E" w:tentative="1">
      <w:start w:val="1"/>
      <w:numFmt w:val="bullet"/>
      <w:lvlText w:val="•"/>
      <w:lvlJc w:val="left"/>
      <w:pPr>
        <w:tabs>
          <w:tab w:val="num" w:pos="2880"/>
        </w:tabs>
        <w:ind w:left="2880" w:hanging="360"/>
      </w:pPr>
      <w:rPr>
        <w:rFonts w:ascii="Arial" w:hAnsi="Arial" w:hint="default"/>
      </w:rPr>
    </w:lvl>
    <w:lvl w:ilvl="4" w:tplc="DAB6F720" w:tentative="1">
      <w:start w:val="1"/>
      <w:numFmt w:val="bullet"/>
      <w:lvlText w:val="•"/>
      <w:lvlJc w:val="left"/>
      <w:pPr>
        <w:tabs>
          <w:tab w:val="num" w:pos="3600"/>
        </w:tabs>
        <w:ind w:left="3600" w:hanging="360"/>
      </w:pPr>
      <w:rPr>
        <w:rFonts w:ascii="Arial" w:hAnsi="Arial" w:hint="default"/>
      </w:rPr>
    </w:lvl>
    <w:lvl w:ilvl="5" w:tplc="3392C0C4" w:tentative="1">
      <w:start w:val="1"/>
      <w:numFmt w:val="bullet"/>
      <w:lvlText w:val="•"/>
      <w:lvlJc w:val="left"/>
      <w:pPr>
        <w:tabs>
          <w:tab w:val="num" w:pos="4320"/>
        </w:tabs>
        <w:ind w:left="4320" w:hanging="360"/>
      </w:pPr>
      <w:rPr>
        <w:rFonts w:ascii="Arial" w:hAnsi="Arial" w:hint="default"/>
      </w:rPr>
    </w:lvl>
    <w:lvl w:ilvl="6" w:tplc="A184B770" w:tentative="1">
      <w:start w:val="1"/>
      <w:numFmt w:val="bullet"/>
      <w:lvlText w:val="•"/>
      <w:lvlJc w:val="left"/>
      <w:pPr>
        <w:tabs>
          <w:tab w:val="num" w:pos="5040"/>
        </w:tabs>
        <w:ind w:left="5040" w:hanging="360"/>
      </w:pPr>
      <w:rPr>
        <w:rFonts w:ascii="Arial" w:hAnsi="Arial" w:hint="default"/>
      </w:rPr>
    </w:lvl>
    <w:lvl w:ilvl="7" w:tplc="DD24505A" w:tentative="1">
      <w:start w:val="1"/>
      <w:numFmt w:val="bullet"/>
      <w:lvlText w:val="•"/>
      <w:lvlJc w:val="left"/>
      <w:pPr>
        <w:tabs>
          <w:tab w:val="num" w:pos="5760"/>
        </w:tabs>
        <w:ind w:left="5760" w:hanging="360"/>
      </w:pPr>
      <w:rPr>
        <w:rFonts w:ascii="Arial" w:hAnsi="Arial" w:hint="default"/>
      </w:rPr>
    </w:lvl>
    <w:lvl w:ilvl="8" w:tplc="EEACE5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021D67"/>
    <w:multiLevelType w:val="hybridMultilevel"/>
    <w:tmpl w:val="7448932C"/>
    <w:lvl w:ilvl="0" w:tplc="6FB4CC6A">
      <w:start w:val="1"/>
      <w:numFmt w:val="bullet"/>
      <w:lvlText w:val="•"/>
      <w:lvlJc w:val="left"/>
      <w:pPr>
        <w:tabs>
          <w:tab w:val="num" w:pos="720"/>
        </w:tabs>
        <w:ind w:left="720" w:hanging="360"/>
      </w:pPr>
      <w:rPr>
        <w:rFonts w:ascii="Arial" w:hAnsi="Arial" w:hint="default"/>
      </w:rPr>
    </w:lvl>
    <w:lvl w:ilvl="1" w:tplc="AC0E12C6" w:tentative="1">
      <w:start w:val="1"/>
      <w:numFmt w:val="bullet"/>
      <w:lvlText w:val="•"/>
      <w:lvlJc w:val="left"/>
      <w:pPr>
        <w:tabs>
          <w:tab w:val="num" w:pos="1440"/>
        </w:tabs>
        <w:ind w:left="1440" w:hanging="360"/>
      </w:pPr>
      <w:rPr>
        <w:rFonts w:ascii="Arial" w:hAnsi="Arial" w:hint="default"/>
      </w:rPr>
    </w:lvl>
    <w:lvl w:ilvl="2" w:tplc="A656BE1E" w:tentative="1">
      <w:start w:val="1"/>
      <w:numFmt w:val="bullet"/>
      <w:lvlText w:val="•"/>
      <w:lvlJc w:val="left"/>
      <w:pPr>
        <w:tabs>
          <w:tab w:val="num" w:pos="2160"/>
        </w:tabs>
        <w:ind w:left="2160" w:hanging="360"/>
      </w:pPr>
      <w:rPr>
        <w:rFonts w:ascii="Arial" w:hAnsi="Arial" w:hint="default"/>
      </w:rPr>
    </w:lvl>
    <w:lvl w:ilvl="3" w:tplc="F8F69BC6" w:tentative="1">
      <w:start w:val="1"/>
      <w:numFmt w:val="bullet"/>
      <w:lvlText w:val="•"/>
      <w:lvlJc w:val="left"/>
      <w:pPr>
        <w:tabs>
          <w:tab w:val="num" w:pos="2880"/>
        </w:tabs>
        <w:ind w:left="2880" w:hanging="360"/>
      </w:pPr>
      <w:rPr>
        <w:rFonts w:ascii="Arial" w:hAnsi="Arial" w:hint="default"/>
      </w:rPr>
    </w:lvl>
    <w:lvl w:ilvl="4" w:tplc="8E70DE02" w:tentative="1">
      <w:start w:val="1"/>
      <w:numFmt w:val="bullet"/>
      <w:lvlText w:val="•"/>
      <w:lvlJc w:val="left"/>
      <w:pPr>
        <w:tabs>
          <w:tab w:val="num" w:pos="3600"/>
        </w:tabs>
        <w:ind w:left="3600" w:hanging="360"/>
      </w:pPr>
      <w:rPr>
        <w:rFonts w:ascii="Arial" w:hAnsi="Arial" w:hint="default"/>
      </w:rPr>
    </w:lvl>
    <w:lvl w:ilvl="5" w:tplc="9944565A" w:tentative="1">
      <w:start w:val="1"/>
      <w:numFmt w:val="bullet"/>
      <w:lvlText w:val="•"/>
      <w:lvlJc w:val="left"/>
      <w:pPr>
        <w:tabs>
          <w:tab w:val="num" w:pos="4320"/>
        </w:tabs>
        <w:ind w:left="4320" w:hanging="360"/>
      </w:pPr>
      <w:rPr>
        <w:rFonts w:ascii="Arial" w:hAnsi="Arial" w:hint="default"/>
      </w:rPr>
    </w:lvl>
    <w:lvl w:ilvl="6" w:tplc="54A6DA24" w:tentative="1">
      <w:start w:val="1"/>
      <w:numFmt w:val="bullet"/>
      <w:lvlText w:val="•"/>
      <w:lvlJc w:val="left"/>
      <w:pPr>
        <w:tabs>
          <w:tab w:val="num" w:pos="5040"/>
        </w:tabs>
        <w:ind w:left="5040" w:hanging="360"/>
      </w:pPr>
      <w:rPr>
        <w:rFonts w:ascii="Arial" w:hAnsi="Arial" w:hint="default"/>
      </w:rPr>
    </w:lvl>
    <w:lvl w:ilvl="7" w:tplc="4888F2C2" w:tentative="1">
      <w:start w:val="1"/>
      <w:numFmt w:val="bullet"/>
      <w:lvlText w:val="•"/>
      <w:lvlJc w:val="left"/>
      <w:pPr>
        <w:tabs>
          <w:tab w:val="num" w:pos="5760"/>
        </w:tabs>
        <w:ind w:left="5760" w:hanging="360"/>
      </w:pPr>
      <w:rPr>
        <w:rFonts w:ascii="Arial" w:hAnsi="Arial" w:hint="default"/>
      </w:rPr>
    </w:lvl>
    <w:lvl w:ilvl="8" w:tplc="C026EC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2" w15:restartNumberingAfterBreak="0">
    <w:nsid w:val="618317EB"/>
    <w:multiLevelType w:val="hybridMultilevel"/>
    <w:tmpl w:val="A1C44836"/>
    <w:lvl w:ilvl="0" w:tplc="B436220E">
      <w:start w:val="1"/>
      <w:numFmt w:val="bullet"/>
      <w:lvlText w:val="•"/>
      <w:lvlJc w:val="left"/>
      <w:pPr>
        <w:tabs>
          <w:tab w:val="num" w:pos="720"/>
        </w:tabs>
        <w:ind w:left="720" w:hanging="360"/>
      </w:pPr>
      <w:rPr>
        <w:rFonts w:ascii="Arial" w:hAnsi="Arial" w:hint="default"/>
      </w:rPr>
    </w:lvl>
    <w:lvl w:ilvl="1" w:tplc="D7289226" w:tentative="1">
      <w:start w:val="1"/>
      <w:numFmt w:val="bullet"/>
      <w:lvlText w:val="•"/>
      <w:lvlJc w:val="left"/>
      <w:pPr>
        <w:tabs>
          <w:tab w:val="num" w:pos="1440"/>
        </w:tabs>
        <w:ind w:left="1440" w:hanging="360"/>
      </w:pPr>
      <w:rPr>
        <w:rFonts w:ascii="Arial" w:hAnsi="Arial" w:hint="default"/>
      </w:rPr>
    </w:lvl>
    <w:lvl w:ilvl="2" w:tplc="33E2F1E4" w:tentative="1">
      <w:start w:val="1"/>
      <w:numFmt w:val="bullet"/>
      <w:lvlText w:val="•"/>
      <w:lvlJc w:val="left"/>
      <w:pPr>
        <w:tabs>
          <w:tab w:val="num" w:pos="2160"/>
        </w:tabs>
        <w:ind w:left="2160" w:hanging="360"/>
      </w:pPr>
      <w:rPr>
        <w:rFonts w:ascii="Arial" w:hAnsi="Arial" w:hint="default"/>
      </w:rPr>
    </w:lvl>
    <w:lvl w:ilvl="3" w:tplc="6B260282" w:tentative="1">
      <w:start w:val="1"/>
      <w:numFmt w:val="bullet"/>
      <w:lvlText w:val="•"/>
      <w:lvlJc w:val="left"/>
      <w:pPr>
        <w:tabs>
          <w:tab w:val="num" w:pos="2880"/>
        </w:tabs>
        <w:ind w:left="2880" w:hanging="360"/>
      </w:pPr>
      <w:rPr>
        <w:rFonts w:ascii="Arial" w:hAnsi="Arial" w:hint="default"/>
      </w:rPr>
    </w:lvl>
    <w:lvl w:ilvl="4" w:tplc="A65A4720" w:tentative="1">
      <w:start w:val="1"/>
      <w:numFmt w:val="bullet"/>
      <w:lvlText w:val="•"/>
      <w:lvlJc w:val="left"/>
      <w:pPr>
        <w:tabs>
          <w:tab w:val="num" w:pos="3600"/>
        </w:tabs>
        <w:ind w:left="3600" w:hanging="360"/>
      </w:pPr>
      <w:rPr>
        <w:rFonts w:ascii="Arial" w:hAnsi="Arial" w:hint="default"/>
      </w:rPr>
    </w:lvl>
    <w:lvl w:ilvl="5" w:tplc="1A4C3248" w:tentative="1">
      <w:start w:val="1"/>
      <w:numFmt w:val="bullet"/>
      <w:lvlText w:val="•"/>
      <w:lvlJc w:val="left"/>
      <w:pPr>
        <w:tabs>
          <w:tab w:val="num" w:pos="4320"/>
        </w:tabs>
        <w:ind w:left="4320" w:hanging="360"/>
      </w:pPr>
      <w:rPr>
        <w:rFonts w:ascii="Arial" w:hAnsi="Arial" w:hint="default"/>
      </w:rPr>
    </w:lvl>
    <w:lvl w:ilvl="6" w:tplc="6A84D0DC" w:tentative="1">
      <w:start w:val="1"/>
      <w:numFmt w:val="bullet"/>
      <w:lvlText w:val="•"/>
      <w:lvlJc w:val="left"/>
      <w:pPr>
        <w:tabs>
          <w:tab w:val="num" w:pos="5040"/>
        </w:tabs>
        <w:ind w:left="5040" w:hanging="360"/>
      </w:pPr>
      <w:rPr>
        <w:rFonts w:ascii="Arial" w:hAnsi="Arial" w:hint="default"/>
      </w:rPr>
    </w:lvl>
    <w:lvl w:ilvl="7" w:tplc="43044EF2" w:tentative="1">
      <w:start w:val="1"/>
      <w:numFmt w:val="bullet"/>
      <w:lvlText w:val="•"/>
      <w:lvlJc w:val="left"/>
      <w:pPr>
        <w:tabs>
          <w:tab w:val="num" w:pos="5760"/>
        </w:tabs>
        <w:ind w:left="5760" w:hanging="360"/>
      </w:pPr>
      <w:rPr>
        <w:rFonts w:ascii="Arial" w:hAnsi="Arial" w:hint="default"/>
      </w:rPr>
    </w:lvl>
    <w:lvl w:ilvl="8" w:tplc="235281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824934"/>
    <w:multiLevelType w:val="hybridMultilevel"/>
    <w:tmpl w:val="49BAD52E"/>
    <w:lvl w:ilvl="0" w:tplc="D13224B0">
      <w:start w:val="1"/>
      <w:numFmt w:val="bullet"/>
      <w:lvlText w:val="•"/>
      <w:lvlJc w:val="left"/>
      <w:pPr>
        <w:tabs>
          <w:tab w:val="num" w:pos="720"/>
        </w:tabs>
        <w:ind w:left="720" w:hanging="360"/>
      </w:pPr>
      <w:rPr>
        <w:rFonts w:ascii="Arial" w:hAnsi="Arial" w:hint="default"/>
      </w:rPr>
    </w:lvl>
    <w:lvl w:ilvl="1" w:tplc="ED707046" w:tentative="1">
      <w:start w:val="1"/>
      <w:numFmt w:val="bullet"/>
      <w:lvlText w:val="•"/>
      <w:lvlJc w:val="left"/>
      <w:pPr>
        <w:tabs>
          <w:tab w:val="num" w:pos="1440"/>
        </w:tabs>
        <w:ind w:left="1440" w:hanging="360"/>
      </w:pPr>
      <w:rPr>
        <w:rFonts w:ascii="Arial" w:hAnsi="Arial" w:hint="default"/>
      </w:rPr>
    </w:lvl>
    <w:lvl w:ilvl="2" w:tplc="A3A45112" w:tentative="1">
      <w:start w:val="1"/>
      <w:numFmt w:val="bullet"/>
      <w:lvlText w:val="•"/>
      <w:lvlJc w:val="left"/>
      <w:pPr>
        <w:tabs>
          <w:tab w:val="num" w:pos="2160"/>
        </w:tabs>
        <w:ind w:left="2160" w:hanging="360"/>
      </w:pPr>
      <w:rPr>
        <w:rFonts w:ascii="Arial" w:hAnsi="Arial" w:hint="default"/>
      </w:rPr>
    </w:lvl>
    <w:lvl w:ilvl="3" w:tplc="B85AFFD0" w:tentative="1">
      <w:start w:val="1"/>
      <w:numFmt w:val="bullet"/>
      <w:lvlText w:val="•"/>
      <w:lvlJc w:val="left"/>
      <w:pPr>
        <w:tabs>
          <w:tab w:val="num" w:pos="2880"/>
        </w:tabs>
        <w:ind w:left="2880" w:hanging="360"/>
      </w:pPr>
      <w:rPr>
        <w:rFonts w:ascii="Arial" w:hAnsi="Arial" w:hint="default"/>
      </w:rPr>
    </w:lvl>
    <w:lvl w:ilvl="4" w:tplc="8D30EA16" w:tentative="1">
      <w:start w:val="1"/>
      <w:numFmt w:val="bullet"/>
      <w:lvlText w:val="•"/>
      <w:lvlJc w:val="left"/>
      <w:pPr>
        <w:tabs>
          <w:tab w:val="num" w:pos="3600"/>
        </w:tabs>
        <w:ind w:left="3600" w:hanging="360"/>
      </w:pPr>
      <w:rPr>
        <w:rFonts w:ascii="Arial" w:hAnsi="Arial" w:hint="default"/>
      </w:rPr>
    </w:lvl>
    <w:lvl w:ilvl="5" w:tplc="05C80D3A" w:tentative="1">
      <w:start w:val="1"/>
      <w:numFmt w:val="bullet"/>
      <w:lvlText w:val="•"/>
      <w:lvlJc w:val="left"/>
      <w:pPr>
        <w:tabs>
          <w:tab w:val="num" w:pos="4320"/>
        </w:tabs>
        <w:ind w:left="4320" w:hanging="360"/>
      </w:pPr>
      <w:rPr>
        <w:rFonts w:ascii="Arial" w:hAnsi="Arial" w:hint="default"/>
      </w:rPr>
    </w:lvl>
    <w:lvl w:ilvl="6" w:tplc="BFDE19E4" w:tentative="1">
      <w:start w:val="1"/>
      <w:numFmt w:val="bullet"/>
      <w:lvlText w:val="•"/>
      <w:lvlJc w:val="left"/>
      <w:pPr>
        <w:tabs>
          <w:tab w:val="num" w:pos="5040"/>
        </w:tabs>
        <w:ind w:left="5040" w:hanging="360"/>
      </w:pPr>
      <w:rPr>
        <w:rFonts w:ascii="Arial" w:hAnsi="Arial" w:hint="default"/>
      </w:rPr>
    </w:lvl>
    <w:lvl w:ilvl="7" w:tplc="7E808878" w:tentative="1">
      <w:start w:val="1"/>
      <w:numFmt w:val="bullet"/>
      <w:lvlText w:val="•"/>
      <w:lvlJc w:val="left"/>
      <w:pPr>
        <w:tabs>
          <w:tab w:val="num" w:pos="5760"/>
        </w:tabs>
        <w:ind w:left="5760" w:hanging="360"/>
      </w:pPr>
      <w:rPr>
        <w:rFonts w:ascii="Arial" w:hAnsi="Arial" w:hint="default"/>
      </w:rPr>
    </w:lvl>
    <w:lvl w:ilvl="8" w:tplc="C6867D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F451C8"/>
    <w:multiLevelType w:val="hybridMultilevel"/>
    <w:tmpl w:val="3364D9E2"/>
    <w:lvl w:ilvl="0" w:tplc="3C145E7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923400"/>
    <w:multiLevelType w:val="hybridMultilevel"/>
    <w:tmpl w:val="472E3D46"/>
    <w:lvl w:ilvl="0" w:tplc="3772A0A8">
      <w:start w:val="1"/>
      <w:numFmt w:val="bullet"/>
      <w:lvlText w:val="•"/>
      <w:lvlJc w:val="left"/>
      <w:pPr>
        <w:tabs>
          <w:tab w:val="num" w:pos="720"/>
        </w:tabs>
        <w:ind w:left="720" w:hanging="360"/>
      </w:pPr>
      <w:rPr>
        <w:rFonts w:ascii="Arial" w:hAnsi="Arial" w:hint="default"/>
      </w:rPr>
    </w:lvl>
    <w:lvl w:ilvl="1" w:tplc="F0A46C04" w:tentative="1">
      <w:start w:val="1"/>
      <w:numFmt w:val="bullet"/>
      <w:lvlText w:val="•"/>
      <w:lvlJc w:val="left"/>
      <w:pPr>
        <w:tabs>
          <w:tab w:val="num" w:pos="1440"/>
        </w:tabs>
        <w:ind w:left="1440" w:hanging="360"/>
      </w:pPr>
      <w:rPr>
        <w:rFonts w:ascii="Arial" w:hAnsi="Arial" w:hint="default"/>
      </w:rPr>
    </w:lvl>
    <w:lvl w:ilvl="2" w:tplc="46326D46" w:tentative="1">
      <w:start w:val="1"/>
      <w:numFmt w:val="bullet"/>
      <w:lvlText w:val="•"/>
      <w:lvlJc w:val="left"/>
      <w:pPr>
        <w:tabs>
          <w:tab w:val="num" w:pos="2160"/>
        </w:tabs>
        <w:ind w:left="2160" w:hanging="360"/>
      </w:pPr>
      <w:rPr>
        <w:rFonts w:ascii="Arial" w:hAnsi="Arial" w:hint="default"/>
      </w:rPr>
    </w:lvl>
    <w:lvl w:ilvl="3" w:tplc="A1445AC2" w:tentative="1">
      <w:start w:val="1"/>
      <w:numFmt w:val="bullet"/>
      <w:lvlText w:val="•"/>
      <w:lvlJc w:val="left"/>
      <w:pPr>
        <w:tabs>
          <w:tab w:val="num" w:pos="2880"/>
        </w:tabs>
        <w:ind w:left="2880" w:hanging="360"/>
      </w:pPr>
      <w:rPr>
        <w:rFonts w:ascii="Arial" w:hAnsi="Arial" w:hint="default"/>
      </w:rPr>
    </w:lvl>
    <w:lvl w:ilvl="4" w:tplc="4A7E2E76" w:tentative="1">
      <w:start w:val="1"/>
      <w:numFmt w:val="bullet"/>
      <w:lvlText w:val="•"/>
      <w:lvlJc w:val="left"/>
      <w:pPr>
        <w:tabs>
          <w:tab w:val="num" w:pos="3600"/>
        </w:tabs>
        <w:ind w:left="3600" w:hanging="360"/>
      </w:pPr>
      <w:rPr>
        <w:rFonts w:ascii="Arial" w:hAnsi="Arial" w:hint="default"/>
      </w:rPr>
    </w:lvl>
    <w:lvl w:ilvl="5" w:tplc="AC2224C4" w:tentative="1">
      <w:start w:val="1"/>
      <w:numFmt w:val="bullet"/>
      <w:lvlText w:val="•"/>
      <w:lvlJc w:val="left"/>
      <w:pPr>
        <w:tabs>
          <w:tab w:val="num" w:pos="4320"/>
        </w:tabs>
        <w:ind w:left="4320" w:hanging="360"/>
      </w:pPr>
      <w:rPr>
        <w:rFonts w:ascii="Arial" w:hAnsi="Arial" w:hint="default"/>
      </w:rPr>
    </w:lvl>
    <w:lvl w:ilvl="6" w:tplc="C1D0C60E" w:tentative="1">
      <w:start w:val="1"/>
      <w:numFmt w:val="bullet"/>
      <w:lvlText w:val="•"/>
      <w:lvlJc w:val="left"/>
      <w:pPr>
        <w:tabs>
          <w:tab w:val="num" w:pos="5040"/>
        </w:tabs>
        <w:ind w:left="5040" w:hanging="360"/>
      </w:pPr>
      <w:rPr>
        <w:rFonts w:ascii="Arial" w:hAnsi="Arial" w:hint="default"/>
      </w:rPr>
    </w:lvl>
    <w:lvl w:ilvl="7" w:tplc="8E780252" w:tentative="1">
      <w:start w:val="1"/>
      <w:numFmt w:val="bullet"/>
      <w:lvlText w:val="•"/>
      <w:lvlJc w:val="left"/>
      <w:pPr>
        <w:tabs>
          <w:tab w:val="num" w:pos="5760"/>
        </w:tabs>
        <w:ind w:left="5760" w:hanging="360"/>
      </w:pPr>
      <w:rPr>
        <w:rFonts w:ascii="Arial" w:hAnsi="Arial" w:hint="default"/>
      </w:rPr>
    </w:lvl>
    <w:lvl w:ilvl="8" w:tplc="500A1B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D43CA3"/>
    <w:multiLevelType w:val="hybridMultilevel"/>
    <w:tmpl w:val="F60230DE"/>
    <w:lvl w:ilvl="0" w:tplc="236E90A6">
      <w:start w:val="1"/>
      <w:numFmt w:val="bullet"/>
      <w:lvlText w:val=""/>
      <w:lvlJc w:val="left"/>
      <w:pPr>
        <w:ind w:left="45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0D207E"/>
    <w:multiLevelType w:val="hybridMultilevel"/>
    <w:tmpl w:val="B9DA7738"/>
    <w:lvl w:ilvl="0" w:tplc="04090001">
      <w:start w:val="1"/>
      <w:numFmt w:val="bullet"/>
      <w:lvlText w:val=""/>
      <w:lvlJc w:val="left"/>
      <w:pPr>
        <w:ind w:left="4695" w:hanging="360"/>
      </w:pPr>
      <w:rPr>
        <w:rFonts w:ascii="Symbol" w:hAnsi="Symbol"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abstractNum w:abstractNumId="2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29" w15:restartNumberingAfterBreak="0">
    <w:nsid w:val="7FF23EC6"/>
    <w:multiLevelType w:val="hybridMultilevel"/>
    <w:tmpl w:val="F372E19A"/>
    <w:lvl w:ilvl="0" w:tplc="8FDA407E">
      <w:start w:val="1"/>
      <w:numFmt w:val="bullet"/>
      <w:lvlText w:val="•"/>
      <w:lvlJc w:val="left"/>
      <w:pPr>
        <w:tabs>
          <w:tab w:val="num" w:pos="720"/>
        </w:tabs>
        <w:ind w:left="720" w:hanging="360"/>
      </w:pPr>
      <w:rPr>
        <w:rFonts w:ascii="Arial" w:hAnsi="Arial" w:hint="default"/>
      </w:rPr>
    </w:lvl>
    <w:lvl w:ilvl="1" w:tplc="6CFC9B96" w:tentative="1">
      <w:start w:val="1"/>
      <w:numFmt w:val="bullet"/>
      <w:lvlText w:val="•"/>
      <w:lvlJc w:val="left"/>
      <w:pPr>
        <w:tabs>
          <w:tab w:val="num" w:pos="1440"/>
        </w:tabs>
        <w:ind w:left="1440" w:hanging="360"/>
      </w:pPr>
      <w:rPr>
        <w:rFonts w:ascii="Arial" w:hAnsi="Arial" w:hint="default"/>
      </w:rPr>
    </w:lvl>
    <w:lvl w:ilvl="2" w:tplc="3D60F69C" w:tentative="1">
      <w:start w:val="1"/>
      <w:numFmt w:val="bullet"/>
      <w:lvlText w:val="•"/>
      <w:lvlJc w:val="left"/>
      <w:pPr>
        <w:tabs>
          <w:tab w:val="num" w:pos="2160"/>
        </w:tabs>
        <w:ind w:left="2160" w:hanging="360"/>
      </w:pPr>
      <w:rPr>
        <w:rFonts w:ascii="Arial" w:hAnsi="Arial" w:hint="default"/>
      </w:rPr>
    </w:lvl>
    <w:lvl w:ilvl="3" w:tplc="4BAEB870" w:tentative="1">
      <w:start w:val="1"/>
      <w:numFmt w:val="bullet"/>
      <w:lvlText w:val="•"/>
      <w:lvlJc w:val="left"/>
      <w:pPr>
        <w:tabs>
          <w:tab w:val="num" w:pos="2880"/>
        </w:tabs>
        <w:ind w:left="2880" w:hanging="360"/>
      </w:pPr>
      <w:rPr>
        <w:rFonts w:ascii="Arial" w:hAnsi="Arial" w:hint="default"/>
      </w:rPr>
    </w:lvl>
    <w:lvl w:ilvl="4" w:tplc="319CABC6" w:tentative="1">
      <w:start w:val="1"/>
      <w:numFmt w:val="bullet"/>
      <w:lvlText w:val="•"/>
      <w:lvlJc w:val="left"/>
      <w:pPr>
        <w:tabs>
          <w:tab w:val="num" w:pos="3600"/>
        </w:tabs>
        <w:ind w:left="3600" w:hanging="360"/>
      </w:pPr>
      <w:rPr>
        <w:rFonts w:ascii="Arial" w:hAnsi="Arial" w:hint="default"/>
      </w:rPr>
    </w:lvl>
    <w:lvl w:ilvl="5" w:tplc="6E2AA812" w:tentative="1">
      <w:start w:val="1"/>
      <w:numFmt w:val="bullet"/>
      <w:lvlText w:val="•"/>
      <w:lvlJc w:val="left"/>
      <w:pPr>
        <w:tabs>
          <w:tab w:val="num" w:pos="4320"/>
        </w:tabs>
        <w:ind w:left="4320" w:hanging="360"/>
      </w:pPr>
      <w:rPr>
        <w:rFonts w:ascii="Arial" w:hAnsi="Arial" w:hint="default"/>
      </w:rPr>
    </w:lvl>
    <w:lvl w:ilvl="6" w:tplc="3A8EAC04" w:tentative="1">
      <w:start w:val="1"/>
      <w:numFmt w:val="bullet"/>
      <w:lvlText w:val="•"/>
      <w:lvlJc w:val="left"/>
      <w:pPr>
        <w:tabs>
          <w:tab w:val="num" w:pos="5040"/>
        </w:tabs>
        <w:ind w:left="5040" w:hanging="360"/>
      </w:pPr>
      <w:rPr>
        <w:rFonts w:ascii="Arial" w:hAnsi="Arial" w:hint="default"/>
      </w:rPr>
    </w:lvl>
    <w:lvl w:ilvl="7" w:tplc="951CE918" w:tentative="1">
      <w:start w:val="1"/>
      <w:numFmt w:val="bullet"/>
      <w:lvlText w:val="•"/>
      <w:lvlJc w:val="left"/>
      <w:pPr>
        <w:tabs>
          <w:tab w:val="num" w:pos="5760"/>
        </w:tabs>
        <w:ind w:left="5760" w:hanging="360"/>
      </w:pPr>
      <w:rPr>
        <w:rFonts w:ascii="Arial" w:hAnsi="Arial" w:hint="default"/>
      </w:rPr>
    </w:lvl>
    <w:lvl w:ilvl="8" w:tplc="ED84670A"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1"/>
  </w:num>
  <w:num w:numId="13">
    <w:abstractNumId w:val="12"/>
  </w:num>
  <w:num w:numId="14">
    <w:abstractNumId w:val="27"/>
  </w:num>
  <w:num w:numId="15">
    <w:abstractNumId w:val="17"/>
  </w:num>
  <w:num w:numId="16">
    <w:abstractNumId w:val="29"/>
  </w:num>
  <w:num w:numId="17">
    <w:abstractNumId w:val="13"/>
  </w:num>
  <w:num w:numId="18">
    <w:abstractNumId w:val="25"/>
  </w:num>
  <w:num w:numId="19">
    <w:abstractNumId w:val="9"/>
  </w:num>
  <w:num w:numId="20">
    <w:abstractNumId w:val="10"/>
  </w:num>
  <w:num w:numId="21">
    <w:abstractNumId w:val="23"/>
  </w:num>
  <w:num w:numId="22">
    <w:abstractNumId w:val="19"/>
  </w:num>
  <w:num w:numId="23">
    <w:abstractNumId w:val="22"/>
  </w:num>
  <w:num w:numId="24">
    <w:abstractNumId w:val="20"/>
  </w:num>
  <w:num w:numId="25">
    <w:abstractNumId w:val="15"/>
  </w:num>
  <w:num w:numId="26">
    <w:abstractNumId w:val="26"/>
  </w:num>
  <w:num w:numId="27">
    <w:abstractNumId w:val="24"/>
  </w:num>
  <w:num w:numId="28">
    <w:abstractNumId w:val="18"/>
  </w:num>
  <w:num w:numId="29">
    <w:abstractNumId w:val="14"/>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1MDM3NTA1NzaxtDRW0lEKTi0uzszPAykwrgUAgDx9yiwAAAA="/>
  </w:docVars>
  <w:rsids>
    <w:rsidRoot w:val="00277452"/>
    <w:rsid w:val="0000067C"/>
    <w:rsid w:val="0000208B"/>
    <w:rsid w:val="00002BD4"/>
    <w:rsid w:val="00002BDA"/>
    <w:rsid w:val="00002CBE"/>
    <w:rsid w:val="00003232"/>
    <w:rsid w:val="000033DA"/>
    <w:rsid w:val="00003FCF"/>
    <w:rsid w:val="00004AF1"/>
    <w:rsid w:val="00004EFC"/>
    <w:rsid w:val="0000579F"/>
    <w:rsid w:val="00006CC6"/>
    <w:rsid w:val="000074D1"/>
    <w:rsid w:val="000076BD"/>
    <w:rsid w:val="00007D22"/>
    <w:rsid w:val="00010398"/>
    <w:rsid w:val="00010481"/>
    <w:rsid w:val="00010671"/>
    <w:rsid w:val="000114E2"/>
    <w:rsid w:val="0001272E"/>
    <w:rsid w:val="00012A51"/>
    <w:rsid w:val="00012B1C"/>
    <w:rsid w:val="00013347"/>
    <w:rsid w:val="00013A7A"/>
    <w:rsid w:val="00013D73"/>
    <w:rsid w:val="000142E1"/>
    <w:rsid w:val="000146BD"/>
    <w:rsid w:val="00014B68"/>
    <w:rsid w:val="0001645D"/>
    <w:rsid w:val="00017A43"/>
    <w:rsid w:val="00020723"/>
    <w:rsid w:val="0002157B"/>
    <w:rsid w:val="00021EAA"/>
    <w:rsid w:val="00023101"/>
    <w:rsid w:val="0002407C"/>
    <w:rsid w:val="000243FB"/>
    <w:rsid w:val="0002476F"/>
    <w:rsid w:val="00024E17"/>
    <w:rsid w:val="000258DB"/>
    <w:rsid w:val="000259E5"/>
    <w:rsid w:val="000267DE"/>
    <w:rsid w:val="000306DB"/>
    <w:rsid w:val="000312C8"/>
    <w:rsid w:val="00031B2C"/>
    <w:rsid w:val="00032E14"/>
    <w:rsid w:val="0003371F"/>
    <w:rsid w:val="00033D2C"/>
    <w:rsid w:val="000346AC"/>
    <w:rsid w:val="000346FF"/>
    <w:rsid w:val="00035CE8"/>
    <w:rsid w:val="00035D91"/>
    <w:rsid w:val="00036041"/>
    <w:rsid w:val="0003679A"/>
    <w:rsid w:val="00036A3F"/>
    <w:rsid w:val="00037FBE"/>
    <w:rsid w:val="00040637"/>
    <w:rsid w:val="00040688"/>
    <w:rsid w:val="0004070F"/>
    <w:rsid w:val="00040C23"/>
    <w:rsid w:val="0004115B"/>
    <w:rsid w:val="00042F2D"/>
    <w:rsid w:val="000432B2"/>
    <w:rsid w:val="000432CF"/>
    <w:rsid w:val="000438A8"/>
    <w:rsid w:val="0004399C"/>
    <w:rsid w:val="000446D9"/>
    <w:rsid w:val="00044AC0"/>
    <w:rsid w:val="00045B68"/>
    <w:rsid w:val="00045E69"/>
    <w:rsid w:val="00046C77"/>
    <w:rsid w:val="00046EDC"/>
    <w:rsid w:val="00047497"/>
    <w:rsid w:val="000500C9"/>
    <w:rsid w:val="0005014C"/>
    <w:rsid w:val="000508E2"/>
    <w:rsid w:val="00050A69"/>
    <w:rsid w:val="00050C55"/>
    <w:rsid w:val="00050F28"/>
    <w:rsid w:val="000522EF"/>
    <w:rsid w:val="00052E99"/>
    <w:rsid w:val="00053384"/>
    <w:rsid w:val="00053836"/>
    <w:rsid w:val="00054659"/>
    <w:rsid w:val="00055F99"/>
    <w:rsid w:val="00055FA2"/>
    <w:rsid w:val="000571DD"/>
    <w:rsid w:val="0005741E"/>
    <w:rsid w:val="00060594"/>
    <w:rsid w:val="00061E03"/>
    <w:rsid w:val="00061F87"/>
    <w:rsid w:val="00061FF5"/>
    <w:rsid w:val="00062502"/>
    <w:rsid w:val="00063B5C"/>
    <w:rsid w:val="00063C91"/>
    <w:rsid w:val="000640E7"/>
    <w:rsid w:val="00066DC7"/>
    <w:rsid w:val="00066E97"/>
    <w:rsid w:val="0006794A"/>
    <w:rsid w:val="00067F31"/>
    <w:rsid w:val="00071138"/>
    <w:rsid w:val="00073402"/>
    <w:rsid w:val="00074568"/>
    <w:rsid w:val="00075745"/>
    <w:rsid w:val="00075A04"/>
    <w:rsid w:val="00075D39"/>
    <w:rsid w:val="000760C3"/>
    <w:rsid w:val="000763A4"/>
    <w:rsid w:val="000765AF"/>
    <w:rsid w:val="00076901"/>
    <w:rsid w:val="0007738E"/>
    <w:rsid w:val="000773DF"/>
    <w:rsid w:val="000775E4"/>
    <w:rsid w:val="000804FD"/>
    <w:rsid w:val="00080C10"/>
    <w:rsid w:val="00080FFE"/>
    <w:rsid w:val="000817E1"/>
    <w:rsid w:val="0008221D"/>
    <w:rsid w:val="0008237C"/>
    <w:rsid w:val="00083330"/>
    <w:rsid w:val="000833C3"/>
    <w:rsid w:val="0008421F"/>
    <w:rsid w:val="0008451C"/>
    <w:rsid w:val="00085439"/>
    <w:rsid w:val="00085601"/>
    <w:rsid w:val="00085A0B"/>
    <w:rsid w:val="000863B7"/>
    <w:rsid w:val="00086CB9"/>
    <w:rsid w:val="00087DB6"/>
    <w:rsid w:val="00090139"/>
    <w:rsid w:val="0009024C"/>
    <w:rsid w:val="00090ADD"/>
    <w:rsid w:val="00090EC3"/>
    <w:rsid w:val="000913C0"/>
    <w:rsid w:val="00091A3C"/>
    <w:rsid w:val="00091F52"/>
    <w:rsid w:val="00092982"/>
    <w:rsid w:val="00092DD6"/>
    <w:rsid w:val="00092DE4"/>
    <w:rsid w:val="000940EF"/>
    <w:rsid w:val="00094C85"/>
    <w:rsid w:val="00094D7E"/>
    <w:rsid w:val="0009517B"/>
    <w:rsid w:val="0009577C"/>
    <w:rsid w:val="00095AE2"/>
    <w:rsid w:val="00095FD6"/>
    <w:rsid w:val="000962DF"/>
    <w:rsid w:val="0009661E"/>
    <w:rsid w:val="000A0FA2"/>
    <w:rsid w:val="000A12BC"/>
    <w:rsid w:val="000A1306"/>
    <w:rsid w:val="000A1521"/>
    <w:rsid w:val="000A2FC1"/>
    <w:rsid w:val="000A31CA"/>
    <w:rsid w:val="000A3583"/>
    <w:rsid w:val="000A3A57"/>
    <w:rsid w:val="000A53C5"/>
    <w:rsid w:val="000A5408"/>
    <w:rsid w:val="000A5AA4"/>
    <w:rsid w:val="000A6510"/>
    <w:rsid w:val="000A6D68"/>
    <w:rsid w:val="000A7CF7"/>
    <w:rsid w:val="000B0BB4"/>
    <w:rsid w:val="000B1045"/>
    <w:rsid w:val="000B1383"/>
    <w:rsid w:val="000B16EF"/>
    <w:rsid w:val="000B1BAE"/>
    <w:rsid w:val="000B29B3"/>
    <w:rsid w:val="000B37AF"/>
    <w:rsid w:val="000B3889"/>
    <w:rsid w:val="000B3B3B"/>
    <w:rsid w:val="000B42E7"/>
    <w:rsid w:val="000B42F9"/>
    <w:rsid w:val="000B5D1A"/>
    <w:rsid w:val="000B6A01"/>
    <w:rsid w:val="000B70B7"/>
    <w:rsid w:val="000B73E6"/>
    <w:rsid w:val="000B740F"/>
    <w:rsid w:val="000B7759"/>
    <w:rsid w:val="000C0053"/>
    <w:rsid w:val="000C111E"/>
    <w:rsid w:val="000C119C"/>
    <w:rsid w:val="000C1260"/>
    <w:rsid w:val="000C1E3C"/>
    <w:rsid w:val="000C1FB4"/>
    <w:rsid w:val="000C1FC3"/>
    <w:rsid w:val="000C2A3E"/>
    <w:rsid w:val="000C2CE8"/>
    <w:rsid w:val="000C335E"/>
    <w:rsid w:val="000C4651"/>
    <w:rsid w:val="000C46EC"/>
    <w:rsid w:val="000C484D"/>
    <w:rsid w:val="000C523D"/>
    <w:rsid w:val="000C52A5"/>
    <w:rsid w:val="000C563F"/>
    <w:rsid w:val="000C59AA"/>
    <w:rsid w:val="000C5DF9"/>
    <w:rsid w:val="000C5F21"/>
    <w:rsid w:val="000C662C"/>
    <w:rsid w:val="000C6947"/>
    <w:rsid w:val="000C733A"/>
    <w:rsid w:val="000C76B0"/>
    <w:rsid w:val="000C796C"/>
    <w:rsid w:val="000D011B"/>
    <w:rsid w:val="000D02CB"/>
    <w:rsid w:val="000D0C07"/>
    <w:rsid w:val="000D0C7C"/>
    <w:rsid w:val="000D1A1D"/>
    <w:rsid w:val="000D25A1"/>
    <w:rsid w:val="000D4504"/>
    <w:rsid w:val="000D570B"/>
    <w:rsid w:val="000D5FB7"/>
    <w:rsid w:val="000D7424"/>
    <w:rsid w:val="000D7E81"/>
    <w:rsid w:val="000E06A5"/>
    <w:rsid w:val="000E16EB"/>
    <w:rsid w:val="000E2EE8"/>
    <w:rsid w:val="000E3C14"/>
    <w:rsid w:val="000E591F"/>
    <w:rsid w:val="000E5A23"/>
    <w:rsid w:val="000E5F28"/>
    <w:rsid w:val="000E6045"/>
    <w:rsid w:val="000E745A"/>
    <w:rsid w:val="000E7872"/>
    <w:rsid w:val="000F0772"/>
    <w:rsid w:val="000F0BE5"/>
    <w:rsid w:val="000F0F0D"/>
    <w:rsid w:val="000F1852"/>
    <w:rsid w:val="000F1B52"/>
    <w:rsid w:val="000F1C70"/>
    <w:rsid w:val="000F1EAA"/>
    <w:rsid w:val="000F30D5"/>
    <w:rsid w:val="000F33C5"/>
    <w:rsid w:val="000F3ACF"/>
    <w:rsid w:val="000F4634"/>
    <w:rsid w:val="000F49FA"/>
    <w:rsid w:val="000F58C4"/>
    <w:rsid w:val="000F5E56"/>
    <w:rsid w:val="000F70F9"/>
    <w:rsid w:val="000F7318"/>
    <w:rsid w:val="000F760C"/>
    <w:rsid w:val="001007AB"/>
    <w:rsid w:val="00100F97"/>
    <w:rsid w:val="001012E0"/>
    <w:rsid w:val="001016F2"/>
    <w:rsid w:val="001024C1"/>
    <w:rsid w:val="0010284A"/>
    <w:rsid w:val="00102919"/>
    <w:rsid w:val="001034BC"/>
    <w:rsid w:val="001037F0"/>
    <w:rsid w:val="0010385D"/>
    <w:rsid w:val="001042E0"/>
    <w:rsid w:val="00104736"/>
    <w:rsid w:val="00104C51"/>
    <w:rsid w:val="0010597B"/>
    <w:rsid w:val="001071D9"/>
    <w:rsid w:val="001074F5"/>
    <w:rsid w:val="00110107"/>
    <w:rsid w:val="00110531"/>
    <w:rsid w:val="00110794"/>
    <w:rsid w:val="00111526"/>
    <w:rsid w:val="001117B9"/>
    <w:rsid w:val="00112524"/>
    <w:rsid w:val="00112C5D"/>
    <w:rsid w:val="00113769"/>
    <w:rsid w:val="00114141"/>
    <w:rsid w:val="00114827"/>
    <w:rsid w:val="00114EE4"/>
    <w:rsid w:val="00115266"/>
    <w:rsid w:val="001154FB"/>
    <w:rsid w:val="00115B51"/>
    <w:rsid w:val="001163CC"/>
    <w:rsid w:val="001171EF"/>
    <w:rsid w:val="001173C5"/>
    <w:rsid w:val="00120229"/>
    <w:rsid w:val="0012102D"/>
    <w:rsid w:val="00121092"/>
    <w:rsid w:val="001218E9"/>
    <w:rsid w:val="00121AA0"/>
    <w:rsid w:val="00121FE6"/>
    <w:rsid w:val="00123ED9"/>
    <w:rsid w:val="00123F16"/>
    <w:rsid w:val="0012405D"/>
    <w:rsid w:val="00124167"/>
    <w:rsid w:val="00124542"/>
    <w:rsid w:val="00124E2F"/>
    <w:rsid w:val="001252B1"/>
    <w:rsid w:val="00125685"/>
    <w:rsid w:val="001264D9"/>
    <w:rsid w:val="00126534"/>
    <w:rsid w:val="00126897"/>
    <w:rsid w:val="0012696D"/>
    <w:rsid w:val="00126AF3"/>
    <w:rsid w:val="00130853"/>
    <w:rsid w:val="00130E12"/>
    <w:rsid w:val="00130FC9"/>
    <w:rsid w:val="001310EE"/>
    <w:rsid w:val="001317AC"/>
    <w:rsid w:val="0013191A"/>
    <w:rsid w:val="00131E8F"/>
    <w:rsid w:val="00134BF4"/>
    <w:rsid w:val="00134F64"/>
    <w:rsid w:val="001354D1"/>
    <w:rsid w:val="00135C24"/>
    <w:rsid w:val="00135EDE"/>
    <w:rsid w:val="00136389"/>
    <w:rsid w:val="00136A1A"/>
    <w:rsid w:val="00136A96"/>
    <w:rsid w:val="00136BED"/>
    <w:rsid w:val="00136C15"/>
    <w:rsid w:val="001376B6"/>
    <w:rsid w:val="00137FDD"/>
    <w:rsid w:val="0014034E"/>
    <w:rsid w:val="00140A35"/>
    <w:rsid w:val="00140E29"/>
    <w:rsid w:val="0014111A"/>
    <w:rsid w:val="00141639"/>
    <w:rsid w:val="00142166"/>
    <w:rsid w:val="00142A85"/>
    <w:rsid w:val="00142F4D"/>
    <w:rsid w:val="00143428"/>
    <w:rsid w:val="00143C7F"/>
    <w:rsid w:val="0014412C"/>
    <w:rsid w:val="00144327"/>
    <w:rsid w:val="00144713"/>
    <w:rsid w:val="00144CC3"/>
    <w:rsid w:val="00144E60"/>
    <w:rsid w:val="0015009D"/>
    <w:rsid w:val="001519FB"/>
    <w:rsid w:val="00151B18"/>
    <w:rsid w:val="00151BF2"/>
    <w:rsid w:val="00151C68"/>
    <w:rsid w:val="001520DD"/>
    <w:rsid w:val="00152374"/>
    <w:rsid w:val="00152D36"/>
    <w:rsid w:val="00153862"/>
    <w:rsid w:val="00153A59"/>
    <w:rsid w:val="00153A62"/>
    <w:rsid w:val="00153BFF"/>
    <w:rsid w:val="00153CD7"/>
    <w:rsid w:val="00154023"/>
    <w:rsid w:val="00154115"/>
    <w:rsid w:val="001550DF"/>
    <w:rsid w:val="00155CEA"/>
    <w:rsid w:val="00156153"/>
    <w:rsid w:val="001563D9"/>
    <w:rsid w:val="00156428"/>
    <w:rsid w:val="00156842"/>
    <w:rsid w:val="001568F4"/>
    <w:rsid w:val="001572CE"/>
    <w:rsid w:val="00157439"/>
    <w:rsid w:val="001603F7"/>
    <w:rsid w:val="00160C95"/>
    <w:rsid w:val="00161F29"/>
    <w:rsid w:val="001626C7"/>
    <w:rsid w:val="00162777"/>
    <w:rsid w:val="001631D5"/>
    <w:rsid w:val="0016337E"/>
    <w:rsid w:val="00164691"/>
    <w:rsid w:val="00164BD2"/>
    <w:rsid w:val="00164D95"/>
    <w:rsid w:val="00165AC3"/>
    <w:rsid w:val="001665F3"/>
    <w:rsid w:val="00166667"/>
    <w:rsid w:val="001667B6"/>
    <w:rsid w:val="001668D4"/>
    <w:rsid w:val="00166A09"/>
    <w:rsid w:val="00167413"/>
    <w:rsid w:val="00167784"/>
    <w:rsid w:val="00167809"/>
    <w:rsid w:val="00167F30"/>
    <w:rsid w:val="00171844"/>
    <w:rsid w:val="0017226C"/>
    <w:rsid w:val="00172325"/>
    <w:rsid w:val="0017385A"/>
    <w:rsid w:val="00174E9A"/>
    <w:rsid w:val="00175448"/>
    <w:rsid w:val="001757AF"/>
    <w:rsid w:val="00175825"/>
    <w:rsid w:val="0017666F"/>
    <w:rsid w:val="00176D38"/>
    <w:rsid w:val="00176D64"/>
    <w:rsid w:val="00176E2C"/>
    <w:rsid w:val="0017787F"/>
    <w:rsid w:val="00177DBF"/>
    <w:rsid w:val="00182417"/>
    <w:rsid w:val="0018242F"/>
    <w:rsid w:val="0018288B"/>
    <w:rsid w:val="00182B25"/>
    <w:rsid w:val="0018414E"/>
    <w:rsid w:val="00184446"/>
    <w:rsid w:val="00184A85"/>
    <w:rsid w:val="00185718"/>
    <w:rsid w:val="001857AF"/>
    <w:rsid w:val="00185BBE"/>
    <w:rsid w:val="00186606"/>
    <w:rsid w:val="00187FAE"/>
    <w:rsid w:val="00190B6D"/>
    <w:rsid w:val="00191E75"/>
    <w:rsid w:val="00192022"/>
    <w:rsid w:val="00192B77"/>
    <w:rsid w:val="0019301D"/>
    <w:rsid w:val="0019454F"/>
    <w:rsid w:val="00194719"/>
    <w:rsid w:val="00194774"/>
    <w:rsid w:val="00195CE0"/>
    <w:rsid w:val="001978D2"/>
    <w:rsid w:val="00197954"/>
    <w:rsid w:val="001A098F"/>
    <w:rsid w:val="001A0E9C"/>
    <w:rsid w:val="001A10CB"/>
    <w:rsid w:val="001A110B"/>
    <w:rsid w:val="001A149A"/>
    <w:rsid w:val="001A1CDA"/>
    <w:rsid w:val="001A2AB7"/>
    <w:rsid w:val="001A2AC8"/>
    <w:rsid w:val="001A3BE6"/>
    <w:rsid w:val="001A40F7"/>
    <w:rsid w:val="001A41A1"/>
    <w:rsid w:val="001A46CB"/>
    <w:rsid w:val="001A4A9C"/>
    <w:rsid w:val="001A6B88"/>
    <w:rsid w:val="001A6C33"/>
    <w:rsid w:val="001A6E68"/>
    <w:rsid w:val="001B05A0"/>
    <w:rsid w:val="001B0F9C"/>
    <w:rsid w:val="001B17F9"/>
    <w:rsid w:val="001B1890"/>
    <w:rsid w:val="001B19A7"/>
    <w:rsid w:val="001B2E75"/>
    <w:rsid w:val="001B3131"/>
    <w:rsid w:val="001B37FE"/>
    <w:rsid w:val="001B43C3"/>
    <w:rsid w:val="001B4B2F"/>
    <w:rsid w:val="001B5360"/>
    <w:rsid w:val="001B593C"/>
    <w:rsid w:val="001B5ABC"/>
    <w:rsid w:val="001B7191"/>
    <w:rsid w:val="001B7C00"/>
    <w:rsid w:val="001C09D2"/>
    <w:rsid w:val="001C0A68"/>
    <w:rsid w:val="001C14C8"/>
    <w:rsid w:val="001C1620"/>
    <w:rsid w:val="001C18B2"/>
    <w:rsid w:val="001C1994"/>
    <w:rsid w:val="001C1E72"/>
    <w:rsid w:val="001C2933"/>
    <w:rsid w:val="001C32BE"/>
    <w:rsid w:val="001C4B18"/>
    <w:rsid w:val="001C5B8A"/>
    <w:rsid w:val="001C5D7F"/>
    <w:rsid w:val="001C5E85"/>
    <w:rsid w:val="001C5EEE"/>
    <w:rsid w:val="001C6A73"/>
    <w:rsid w:val="001C6ADC"/>
    <w:rsid w:val="001C73C2"/>
    <w:rsid w:val="001C75A9"/>
    <w:rsid w:val="001D044D"/>
    <w:rsid w:val="001D0474"/>
    <w:rsid w:val="001D141D"/>
    <w:rsid w:val="001D1794"/>
    <w:rsid w:val="001D1EBD"/>
    <w:rsid w:val="001D2184"/>
    <w:rsid w:val="001D24F3"/>
    <w:rsid w:val="001D2678"/>
    <w:rsid w:val="001D2DC4"/>
    <w:rsid w:val="001D3D1F"/>
    <w:rsid w:val="001D50D6"/>
    <w:rsid w:val="001D510B"/>
    <w:rsid w:val="001D57D5"/>
    <w:rsid w:val="001D6A48"/>
    <w:rsid w:val="001E1043"/>
    <w:rsid w:val="001E10E1"/>
    <w:rsid w:val="001E175F"/>
    <w:rsid w:val="001E19F7"/>
    <w:rsid w:val="001E21BE"/>
    <w:rsid w:val="001E2669"/>
    <w:rsid w:val="001E3FB9"/>
    <w:rsid w:val="001E4083"/>
    <w:rsid w:val="001E5588"/>
    <w:rsid w:val="001E56CB"/>
    <w:rsid w:val="001E56FC"/>
    <w:rsid w:val="001E582D"/>
    <w:rsid w:val="001E6318"/>
    <w:rsid w:val="001F004E"/>
    <w:rsid w:val="001F0AD5"/>
    <w:rsid w:val="001F0C0A"/>
    <w:rsid w:val="001F1509"/>
    <w:rsid w:val="001F1832"/>
    <w:rsid w:val="001F18E7"/>
    <w:rsid w:val="001F3A75"/>
    <w:rsid w:val="001F3A9D"/>
    <w:rsid w:val="001F3FDB"/>
    <w:rsid w:val="001F42D2"/>
    <w:rsid w:val="001F6545"/>
    <w:rsid w:val="001F66B5"/>
    <w:rsid w:val="001F6E3B"/>
    <w:rsid w:val="001F6F36"/>
    <w:rsid w:val="001F76FD"/>
    <w:rsid w:val="001F7F82"/>
    <w:rsid w:val="002004C0"/>
    <w:rsid w:val="00200E2F"/>
    <w:rsid w:val="002012F2"/>
    <w:rsid w:val="002014D7"/>
    <w:rsid w:val="00201C69"/>
    <w:rsid w:val="00202F07"/>
    <w:rsid w:val="00203030"/>
    <w:rsid w:val="00203D45"/>
    <w:rsid w:val="00204133"/>
    <w:rsid w:val="0020421B"/>
    <w:rsid w:val="00204B2A"/>
    <w:rsid w:val="00205495"/>
    <w:rsid w:val="002061DE"/>
    <w:rsid w:val="002065E2"/>
    <w:rsid w:val="00206C61"/>
    <w:rsid w:val="00206EB6"/>
    <w:rsid w:val="00206F30"/>
    <w:rsid w:val="00206F76"/>
    <w:rsid w:val="002072D8"/>
    <w:rsid w:val="00207509"/>
    <w:rsid w:val="00207616"/>
    <w:rsid w:val="00207F10"/>
    <w:rsid w:val="0021011E"/>
    <w:rsid w:val="00210B18"/>
    <w:rsid w:val="002112E6"/>
    <w:rsid w:val="00211679"/>
    <w:rsid w:val="00211A1F"/>
    <w:rsid w:val="00213144"/>
    <w:rsid w:val="00213213"/>
    <w:rsid w:val="0021457F"/>
    <w:rsid w:val="0021505D"/>
    <w:rsid w:val="00215484"/>
    <w:rsid w:val="0021604B"/>
    <w:rsid w:val="0021628F"/>
    <w:rsid w:val="00216545"/>
    <w:rsid w:val="002168EF"/>
    <w:rsid w:val="002168F8"/>
    <w:rsid w:val="00216F9B"/>
    <w:rsid w:val="00217DF4"/>
    <w:rsid w:val="00220227"/>
    <w:rsid w:val="0022176B"/>
    <w:rsid w:val="00222237"/>
    <w:rsid w:val="002223C9"/>
    <w:rsid w:val="00222760"/>
    <w:rsid w:val="00222776"/>
    <w:rsid w:val="00222782"/>
    <w:rsid w:val="0022360A"/>
    <w:rsid w:val="00226481"/>
    <w:rsid w:val="002267F1"/>
    <w:rsid w:val="002269E0"/>
    <w:rsid w:val="00226B82"/>
    <w:rsid w:val="00227103"/>
    <w:rsid w:val="00227B8B"/>
    <w:rsid w:val="00230249"/>
    <w:rsid w:val="0023068C"/>
    <w:rsid w:val="00230D5F"/>
    <w:rsid w:val="00231BE3"/>
    <w:rsid w:val="00232C51"/>
    <w:rsid w:val="00233414"/>
    <w:rsid w:val="00233D69"/>
    <w:rsid w:val="00234E82"/>
    <w:rsid w:val="00234F76"/>
    <w:rsid w:val="00235AF2"/>
    <w:rsid w:val="00235C9D"/>
    <w:rsid w:val="00235DAE"/>
    <w:rsid w:val="00236141"/>
    <w:rsid w:val="00236167"/>
    <w:rsid w:val="002363BB"/>
    <w:rsid w:val="00236441"/>
    <w:rsid w:val="0023693F"/>
    <w:rsid w:val="0023746E"/>
    <w:rsid w:val="002378B9"/>
    <w:rsid w:val="00237924"/>
    <w:rsid w:val="00237E94"/>
    <w:rsid w:val="002412D4"/>
    <w:rsid w:val="00241F97"/>
    <w:rsid w:val="0024220D"/>
    <w:rsid w:val="00242AD1"/>
    <w:rsid w:val="00242BD3"/>
    <w:rsid w:val="00242C02"/>
    <w:rsid w:val="00243155"/>
    <w:rsid w:val="002440A5"/>
    <w:rsid w:val="00247783"/>
    <w:rsid w:val="002507B2"/>
    <w:rsid w:val="0025172C"/>
    <w:rsid w:val="00252CF8"/>
    <w:rsid w:val="00252E2E"/>
    <w:rsid w:val="00253210"/>
    <w:rsid w:val="0025353E"/>
    <w:rsid w:val="00253DE1"/>
    <w:rsid w:val="0025425F"/>
    <w:rsid w:val="00254468"/>
    <w:rsid w:val="00254DE4"/>
    <w:rsid w:val="00255427"/>
    <w:rsid w:val="002559DA"/>
    <w:rsid w:val="0025665A"/>
    <w:rsid w:val="00256955"/>
    <w:rsid w:val="00257421"/>
    <w:rsid w:val="0026071A"/>
    <w:rsid w:val="00261B27"/>
    <w:rsid w:val="002624B9"/>
    <w:rsid w:val="00262785"/>
    <w:rsid w:val="00262926"/>
    <w:rsid w:val="00262B5A"/>
    <w:rsid w:val="00263614"/>
    <w:rsid w:val="00263795"/>
    <w:rsid w:val="0026433F"/>
    <w:rsid w:val="0026520E"/>
    <w:rsid w:val="00265BB5"/>
    <w:rsid w:val="00266486"/>
    <w:rsid w:val="00266B0A"/>
    <w:rsid w:val="00266C61"/>
    <w:rsid w:val="00266F13"/>
    <w:rsid w:val="00267335"/>
    <w:rsid w:val="0026749A"/>
    <w:rsid w:val="00270E72"/>
    <w:rsid w:val="0027167E"/>
    <w:rsid w:val="00271F24"/>
    <w:rsid w:val="00272503"/>
    <w:rsid w:val="00272F3A"/>
    <w:rsid w:val="002731AC"/>
    <w:rsid w:val="002736FD"/>
    <w:rsid w:val="00273941"/>
    <w:rsid w:val="00273D91"/>
    <w:rsid w:val="002743E2"/>
    <w:rsid w:val="0027447E"/>
    <w:rsid w:val="00274C95"/>
    <w:rsid w:val="00275113"/>
    <w:rsid w:val="0027520A"/>
    <w:rsid w:val="00275419"/>
    <w:rsid w:val="00275A2D"/>
    <w:rsid w:val="0027655E"/>
    <w:rsid w:val="00276B93"/>
    <w:rsid w:val="00276C4C"/>
    <w:rsid w:val="002772A5"/>
    <w:rsid w:val="00277452"/>
    <w:rsid w:val="002806F8"/>
    <w:rsid w:val="00280A3B"/>
    <w:rsid w:val="002810B5"/>
    <w:rsid w:val="00281392"/>
    <w:rsid w:val="00281B81"/>
    <w:rsid w:val="00281F4F"/>
    <w:rsid w:val="002843CB"/>
    <w:rsid w:val="00284D44"/>
    <w:rsid w:val="00284E8B"/>
    <w:rsid w:val="00286744"/>
    <w:rsid w:val="00286A62"/>
    <w:rsid w:val="002904B0"/>
    <w:rsid w:val="002909B9"/>
    <w:rsid w:val="00292241"/>
    <w:rsid w:val="002923D8"/>
    <w:rsid w:val="00292CEE"/>
    <w:rsid w:val="00292D22"/>
    <w:rsid w:val="00294693"/>
    <w:rsid w:val="0029470D"/>
    <w:rsid w:val="00294A8D"/>
    <w:rsid w:val="00295ED4"/>
    <w:rsid w:val="00297B80"/>
    <w:rsid w:val="002A022C"/>
    <w:rsid w:val="002A076C"/>
    <w:rsid w:val="002A0B33"/>
    <w:rsid w:val="002A1059"/>
    <w:rsid w:val="002A1407"/>
    <w:rsid w:val="002A25D4"/>
    <w:rsid w:val="002A3015"/>
    <w:rsid w:val="002A3C9D"/>
    <w:rsid w:val="002A4A51"/>
    <w:rsid w:val="002A4B8C"/>
    <w:rsid w:val="002A5403"/>
    <w:rsid w:val="002A677C"/>
    <w:rsid w:val="002A6C9F"/>
    <w:rsid w:val="002A77F3"/>
    <w:rsid w:val="002B0587"/>
    <w:rsid w:val="002B14F0"/>
    <w:rsid w:val="002B17FD"/>
    <w:rsid w:val="002B180A"/>
    <w:rsid w:val="002B1F0F"/>
    <w:rsid w:val="002B367A"/>
    <w:rsid w:val="002B43E5"/>
    <w:rsid w:val="002B43EF"/>
    <w:rsid w:val="002B53D3"/>
    <w:rsid w:val="002B5BE6"/>
    <w:rsid w:val="002B6202"/>
    <w:rsid w:val="002B77CC"/>
    <w:rsid w:val="002C014C"/>
    <w:rsid w:val="002C060C"/>
    <w:rsid w:val="002C0BA6"/>
    <w:rsid w:val="002C100C"/>
    <w:rsid w:val="002C11C2"/>
    <w:rsid w:val="002C12A7"/>
    <w:rsid w:val="002C24C5"/>
    <w:rsid w:val="002C2B6F"/>
    <w:rsid w:val="002C314F"/>
    <w:rsid w:val="002C3561"/>
    <w:rsid w:val="002C383E"/>
    <w:rsid w:val="002C4AD1"/>
    <w:rsid w:val="002C6016"/>
    <w:rsid w:val="002C6F57"/>
    <w:rsid w:val="002C7302"/>
    <w:rsid w:val="002C748D"/>
    <w:rsid w:val="002C7D29"/>
    <w:rsid w:val="002D0298"/>
    <w:rsid w:val="002D0A07"/>
    <w:rsid w:val="002D1662"/>
    <w:rsid w:val="002D1A87"/>
    <w:rsid w:val="002D1DE5"/>
    <w:rsid w:val="002D27CA"/>
    <w:rsid w:val="002D2E12"/>
    <w:rsid w:val="002D3506"/>
    <w:rsid w:val="002D3670"/>
    <w:rsid w:val="002D4807"/>
    <w:rsid w:val="002D5DDC"/>
    <w:rsid w:val="002D5F16"/>
    <w:rsid w:val="002D62F1"/>
    <w:rsid w:val="002D6FD8"/>
    <w:rsid w:val="002D727B"/>
    <w:rsid w:val="002D7EAD"/>
    <w:rsid w:val="002E08ED"/>
    <w:rsid w:val="002E0B98"/>
    <w:rsid w:val="002E1169"/>
    <w:rsid w:val="002E1218"/>
    <w:rsid w:val="002E231A"/>
    <w:rsid w:val="002E2326"/>
    <w:rsid w:val="002E28F3"/>
    <w:rsid w:val="002E3148"/>
    <w:rsid w:val="002E3FBC"/>
    <w:rsid w:val="002E6B9C"/>
    <w:rsid w:val="002E7615"/>
    <w:rsid w:val="002E7810"/>
    <w:rsid w:val="002E7A2A"/>
    <w:rsid w:val="002E7F16"/>
    <w:rsid w:val="002F0780"/>
    <w:rsid w:val="002F1425"/>
    <w:rsid w:val="002F2E73"/>
    <w:rsid w:val="002F2EC8"/>
    <w:rsid w:val="002F3501"/>
    <w:rsid w:val="002F3A5C"/>
    <w:rsid w:val="002F3BDC"/>
    <w:rsid w:val="002F4CE2"/>
    <w:rsid w:val="002F5F6A"/>
    <w:rsid w:val="002F60A4"/>
    <w:rsid w:val="002F6B0C"/>
    <w:rsid w:val="002F77FC"/>
    <w:rsid w:val="003004A6"/>
    <w:rsid w:val="0030129C"/>
    <w:rsid w:val="003013E2"/>
    <w:rsid w:val="00301D4A"/>
    <w:rsid w:val="00301FE4"/>
    <w:rsid w:val="003030C9"/>
    <w:rsid w:val="00303510"/>
    <w:rsid w:val="003037C0"/>
    <w:rsid w:val="00303E3A"/>
    <w:rsid w:val="00305417"/>
    <w:rsid w:val="00306127"/>
    <w:rsid w:val="0030641B"/>
    <w:rsid w:val="003067C8"/>
    <w:rsid w:val="0030743E"/>
    <w:rsid w:val="0030776E"/>
    <w:rsid w:val="003100DA"/>
    <w:rsid w:val="003103ED"/>
    <w:rsid w:val="00310C06"/>
    <w:rsid w:val="00311453"/>
    <w:rsid w:val="003114C9"/>
    <w:rsid w:val="0031229D"/>
    <w:rsid w:val="0031283F"/>
    <w:rsid w:val="00312871"/>
    <w:rsid w:val="00313264"/>
    <w:rsid w:val="003132DE"/>
    <w:rsid w:val="00314E12"/>
    <w:rsid w:val="003166A5"/>
    <w:rsid w:val="00316C8C"/>
    <w:rsid w:val="003174C2"/>
    <w:rsid w:val="00317C98"/>
    <w:rsid w:val="00317CE4"/>
    <w:rsid w:val="00317F6A"/>
    <w:rsid w:val="003205A7"/>
    <w:rsid w:val="00320DF4"/>
    <w:rsid w:val="00321918"/>
    <w:rsid w:val="003219A9"/>
    <w:rsid w:val="00321B00"/>
    <w:rsid w:val="00321C54"/>
    <w:rsid w:val="00321CC6"/>
    <w:rsid w:val="00321DCD"/>
    <w:rsid w:val="0032261F"/>
    <w:rsid w:val="00322E55"/>
    <w:rsid w:val="003237A2"/>
    <w:rsid w:val="003238C2"/>
    <w:rsid w:val="00323F88"/>
    <w:rsid w:val="00324729"/>
    <w:rsid w:val="00325C8B"/>
    <w:rsid w:val="003268BD"/>
    <w:rsid w:val="00326C08"/>
    <w:rsid w:val="00326CBA"/>
    <w:rsid w:val="00327011"/>
    <w:rsid w:val="00330B90"/>
    <w:rsid w:val="003335F2"/>
    <w:rsid w:val="00333B48"/>
    <w:rsid w:val="00334127"/>
    <w:rsid w:val="00334BDA"/>
    <w:rsid w:val="0033527D"/>
    <w:rsid w:val="00335CA6"/>
    <w:rsid w:val="003365F0"/>
    <w:rsid w:val="00336AE6"/>
    <w:rsid w:val="00336C50"/>
    <w:rsid w:val="00337265"/>
    <w:rsid w:val="00337388"/>
    <w:rsid w:val="00337C7D"/>
    <w:rsid w:val="0034007D"/>
    <w:rsid w:val="0034030D"/>
    <w:rsid w:val="00341CB8"/>
    <w:rsid w:val="00343339"/>
    <w:rsid w:val="003433E5"/>
    <w:rsid w:val="00344082"/>
    <w:rsid w:val="003441BC"/>
    <w:rsid w:val="0034582C"/>
    <w:rsid w:val="00345916"/>
    <w:rsid w:val="00345CAC"/>
    <w:rsid w:val="0034683A"/>
    <w:rsid w:val="0034789E"/>
    <w:rsid w:val="003501DA"/>
    <w:rsid w:val="003503E2"/>
    <w:rsid w:val="003506E6"/>
    <w:rsid w:val="003510C6"/>
    <w:rsid w:val="00351624"/>
    <w:rsid w:val="00351DC1"/>
    <w:rsid w:val="003534EE"/>
    <w:rsid w:val="00355C93"/>
    <w:rsid w:val="003562F3"/>
    <w:rsid w:val="003566AD"/>
    <w:rsid w:val="003569C2"/>
    <w:rsid w:val="003569D9"/>
    <w:rsid w:val="00357560"/>
    <w:rsid w:val="003600A2"/>
    <w:rsid w:val="00360414"/>
    <w:rsid w:val="003612D8"/>
    <w:rsid w:val="00361BFC"/>
    <w:rsid w:val="00362F63"/>
    <w:rsid w:val="003637B6"/>
    <w:rsid w:val="00363DA7"/>
    <w:rsid w:val="00363F89"/>
    <w:rsid w:val="00363FB0"/>
    <w:rsid w:val="003646D6"/>
    <w:rsid w:val="00364E14"/>
    <w:rsid w:val="00364FC6"/>
    <w:rsid w:val="0036541D"/>
    <w:rsid w:val="00366090"/>
    <w:rsid w:val="003665F4"/>
    <w:rsid w:val="00366874"/>
    <w:rsid w:val="00370504"/>
    <w:rsid w:val="00371814"/>
    <w:rsid w:val="00371980"/>
    <w:rsid w:val="00372BAE"/>
    <w:rsid w:val="00372EE9"/>
    <w:rsid w:val="00373F07"/>
    <w:rsid w:val="00374A60"/>
    <w:rsid w:val="00375181"/>
    <w:rsid w:val="003764C0"/>
    <w:rsid w:val="003767A4"/>
    <w:rsid w:val="003774F6"/>
    <w:rsid w:val="00380026"/>
    <w:rsid w:val="00380686"/>
    <w:rsid w:val="003818B3"/>
    <w:rsid w:val="003830E7"/>
    <w:rsid w:val="003832F7"/>
    <w:rsid w:val="0038356A"/>
    <w:rsid w:val="0038382F"/>
    <w:rsid w:val="0038443F"/>
    <w:rsid w:val="0038493B"/>
    <w:rsid w:val="00384EE1"/>
    <w:rsid w:val="00385427"/>
    <w:rsid w:val="00385B09"/>
    <w:rsid w:val="00387542"/>
    <w:rsid w:val="00387C6B"/>
    <w:rsid w:val="00390FC0"/>
    <w:rsid w:val="00391082"/>
    <w:rsid w:val="003911B2"/>
    <w:rsid w:val="00391AFE"/>
    <w:rsid w:val="00392705"/>
    <w:rsid w:val="00393000"/>
    <w:rsid w:val="00393272"/>
    <w:rsid w:val="00393A79"/>
    <w:rsid w:val="0039419C"/>
    <w:rsid w:val="00395987"/>
    <w:rsid w:val="00396375"/>
    <w:rsid w:val="00396590"/>
    <w:rsid w:val="00396801"/>
    <w:rsid w:val="00396E82"/>
    <w:rsid w:val="00397A2E"/>
    <w:rsid w:val="00397F36"/>
    <w:rsid w:val="003A07FF"/>
    <w:rsid w:val="003A0DEF"/>
    <w:rsid w:val="003A146E"/>
    <w:rsid w:val="003A26CD"/>
    <w:rsid w:val="003A37F7"/>
    <w:rsid w:val="003A3DE5"/>
    <w:rsid w:val="003A3FBF"/>
    <w:rsid w:val="003A47BF"/>
    <w:rsid w:val="003A4C0C"/>
    <w:rsid w:val="003A524B"/>
    <w:rsid w:val="003A54E9"/>
    <w:rsid w:val="003A5E7C"/>
    <w:rsid w:val="003A7088"/>
    <w:rsid w:val="003A78C7"/>
    <w:rsid w:val="003A7E9A"/>
    <w:rsid w:val="003B15FE"/>
    <w:rsid w:val="003B1C41"/>
    <w:rsid w:val="003B37F6"/>
    <w:rsid w:val="003B46AD"/>
    <w:rsid w:val="003B547C"/>
    <w:rsid w:val="003B5978"/>
    <w:rsid w:val="003B5C96"/>
    <w:rsid w:val="003B65FB"/>
    <w:rsid w:val="003B6A26"/>
    <w:rsid w:val="003B7FF2"/>
    <w:rsid w:val="003C108F"/>
    <w:rsid w:val="003C218D"/>
    <w:rsid w:val="003C29C5"/>
    <w:rsid w:val="003C3458"/>
    <w:rsid w:val="003C3D89"/>
    <w:rsid w:val="003C3EE2"/>
    <w:rsid w:val="003C4224"/>
    <w:rsid w:val="003C426D"/>
    <w:rsid w:val="003C4877"/>
    <w:rsid w:val="003C4B42"/>
    <w:rsid w:val="003C4E91"/>
    <w:rsid w:val="003C613C"/>
    <w:rsid w:val="003C61C7"/>
    <w:rsid w:val="003C6D76"/>
    <w:rsid w:val="003C72F6"/>
    <w:rsid w:val="003C7E72"/>
    <w:rsid w:val="003C7F71"/>
    <w:rsid w:val="003D073C"/>
    <w:rsid w:val="003D0791"/>
    <w:rsid w:val="003D0802"/>
    <w:rsid w:val="003D1130"/>
    <w:rsid w:val="003D37D4"/>
    <w:rsid w:val="003D47A7"/>
    <w:rsid w:val="003D4E29"/>
    <w:rsid w:val="003D53DB"/>
    <w:rsid w:val="003D56B5"/>
    <w:rsid w:val="003D5DCC"/>
    <w:rsid w:val="003D64E3"/>
    <w:rsid w:val="003D6808"/>
    <w:rsid w:val="003D6B84"/>
    <w:rsid w:val="003D6E9B"/>
    <w:rsid w:val="003D7312"/>
    <w:rsid w:val="003D7ED2"/>
    <w:rsid w:val="003E1841"/>
    <w:rsid w:val="003E1A49"/>
    <w:rsid w:val="003E2D01"/>
    <w:rsid w:val="003E330E"/>
    <w:rsid w:val="003E3AE3"/>
    <w:rsid w:val="003E5733"/>
    <w:rsid w:val="003E5E27"/>
    <w:rsid w:val="003E6FD2"/>
    <w:rsid w:val="003E788F"/>
    <w:rsid w:val="003E7A97"/>
    <w:rsid w:val="003E7D3A"/>
    <w:rsid w:val="003F00CA"/>
    <w:rsid w:val="003F07A3"/>
    <w:rsid w:val="003F0950"/>
    <w:rsid w:val="003F09C9"/>
    <w:rsid w:val="003F0A1F"/>
    <w:rsid w:val="003F3C4F"/>
    <w:rsid w:val="003F42B5"/>
    <w:rsid w:val="003F499F"/>
    <w:rsid w:val="003F4C37"/>
    <w:rsid w:val="003F558C"/>
    <w:rsid w:val="003F56E1"/>
    <w:rsid w:val="003F57E6"/>
    <w:rsid w:val="003F6180"/>
    <w:rsid w:val="003F67AE"/>
    <w:rsid w:val="003F6BBB"/>
    <w:rsid w:val="003F7016"/>
    <w:rsid w:val="003F719F"/>
    <w:rsid w:val="003F7284"/>
    <w:rsid w:val="003F7689"/>
    <w:rsid w:val="003F76D8"/>
    <w:rsid w:val="0040016C"/>
    <w:rsid w:val="0040033D"/>
    <w:rsid w:val="004007E1"/>
    <w:rsid w:val="00400B1F"/>
    <w:rsid w:val="00401CCE"/>
    <w:rsid w:val="00402445"/>
    <w:rsid w:val="00402838"/>
    <w:rsid w:val="004032D2"/>
    <w:rsid w:val="00403C4F"/>
    <w:rsid w:val="004047A7"/>
    <w:rsid w:val="0040481D"/>
    <w:rsid w:val="004051DF"/>
    <w:rsid w:val="004058B4"/>
    <w:rsid w:val="00405C45"/>
    <w:rsid w:val="004062EF"/>
    <w:rsid w:val="004062F0"/>
    <w:rsid w:val="00406CB5"/>
    <w:rsid w:val="00406E38"/>
    <w:rsid w:val="0040709B"/>
    <w:rsid w:val="004072C1"/>
    <w:rsid w:val="0040742F"/>
    <w:rsid w:val="0040785F"/>
    <w:rsid w:val="00410B8F"/>
    <w:rsid w:val="004116B4"/>
    <w:rsid w:val="00412057"/>
    <w:rsid w:val="004126C1"/>
    <w:rsid w:val="004130A4"/>
    <w:rsid w:val="00413BA5"/>
    <w:rsid w:val="00414FD0"/>
    <w:rsid w:val="00414FD9"/>
    <w:rsid w:val="00416586"/>
    <w:rsid w:val="00417C13"/>
    <w:rsid w:val="00417E93"/>
    <w:rsid w:val="004216E4"/>
    <w:rsid w:val="00421C30"/>
    <w:rsid w:val="00422A2A"/>
    <w:rsid w:val="00422F5A"/>
    <w:rsid w:val="00424BB4"/>
    <w:rsid w:val="004258CD"/>
    <w:rsid w:val="00425DCD"/>
    <w:rsid w:val="004261D2"/>
    <w:rsid w:val="004278EE"/>
    <w:rsid w:val="004301DF"/>
    <w:rsid w:val="004303D1"/>
    <w:rsid w:val="004307A3"/>
    <w:rsid w:val="00430D6E"/>
    <w:rsid w:val="00430E72"/>
    <w:rsid w:val="00432877"/>
    <w:rsid w:val="00433C0A"/>
    <w:rsid w:val="0043490A"/>
    <w:rsid w:val="004349FA"/>
    <w:rsid w:val="0043707A"/>
    <w:rsid w:val="00437652"/>
    <w:rsid w:val="00437E6B"/>
    <w:rsid w:val="004406BD"/>
    <w:rsid w:val="00441092"/>
    <w:rsid w:val="0044111B"/>
    <w:rsid w:val="00442FBE"/>
    <w:rsid w:val="004433B1"/>
    <w:rsid w:val="00443571"/>
    <w:rsid w:val="004440EA"/>
    <w:rsid w:val="004444E3"/>
    <w:rsid w:val="004447FD"/>
    <w:rsid w:val="00445032"/>
    <w:rsid w:val="004450CB"/>
    <w:rsid w:val="004460AC"/>
    <w:rsid w:val="00446967"/>
    <w:rsid w:val="00446AB6"/>
    <w:rsid w:val="00447732"/>
    <w:rsid w:val="004509A2"/>
    <w:rsid w:val="00450EEE"/>
    <w:rsid w:val="00450FF5"/>
    <w:rsid w:val="004512B2"/>
    <w:rsid w:val="004526A7"/>
    <w:rsid w:val="004528EE"/>
    <w:rsid w:val="0045296C"/>
    <w:rsid w:val="00453360"/>
    <w:rsid w:val="00453756"/>
    <w:rsid w:val="00453DE6"/>
    <w:rsid w:val="00453E11"/>
    <w:rsid w:val="00453FE2"/>
    <w:rsid w:val="00456409"/>
    <w:rsid w:val="004569C6"/>
    <w:rsid w:val="00456ADC"/>
    <w:rsid w:val="00456DC0"/>
    <w:rsid w:val="00457424"/>
    <w:rsid w:val="0045768F"/>
    <w:rsid w:val="00457769"/>
    <w:rsid w:val="00457CB7"/>
    <w:rsid w:val="00457FBD"/>
    <w:rsid w:val="00461E14"/>
    <w:rsid w:val="00461E18"/>
    <w:rsid w:val="004622A6"/>
    <w:rsid w:val="004627AE"/>
    <w:rsid w:val="0046298E"/>
    <w:rsid w:val="004647BB"/>
    <w:rsid w:val="0046482B"/>
    <w:rsid w:val="004648E0"/>
    <w:rsid w:val="00466020"/>
    <w:rsid w:val="00466A27"/>
    <w:rsid w:val="00466D7D"/>
    <w:rsid w:val="00467D39"/>
    <w:rsid w:val="00472043"/>
    <w:rsid w:val="00472F56"/>
    <w:rsid w:val="0047335E"/>
    <w:rsid w:val="004739FA"/>
    <w:rsid w:val="00473C2E"/>
    <w:rsid w:val="00473CA1"/>
    <w:rsid w:val="00474823"/>
    <w:rsid w:val="00474BDF"/>
    <w:rsid w:val="0047572C"/>
    <w:rsid w:val="00476407"/>
    <w:rsid w:val="00476962"/>
    <w:rsid w:val="004773F7"/>
    <w:rsid w:val="004777B5"/>
    <w:rsid w:val="00481F5F"/>
    <w:rsid w:val="004821D0"/>
    <w:rsid w:val="00482CB2"/>
    <w:rsid w:val="00483D06"/>
    <w:rsid w:val="004848FD"/>
    <w:rsid w:val="00484D46"/>
    <w:rsid w:val="00485621"/>
    <w:rsid w:val="00485729"/>
    <w:rsid w:val="00485A4A"/>
    <w:rsid w:val="00485CF7"/>
    <w:rsid w:val="004862C2"/>
    <w:rsid w:val="004863F7"/>
    <w:rsid w:val="00486BC6"/>
    <w:rsid w:val="00486E2A"/>
    <w:rsid w:val="00486F50"/>
    <w:rsid w:val="00486FFC"/>
    <w:rsid w:val="004909DF"/>
    <w:rsid w:val="00490C94"/>
    <w:rsid w:val="00490ED4"/>
    <w:rsid w:val="0049123E"/>
    <w:rsid w:val="00491349"/>
    <w:rsid w:val="0049141E"/>
    <w:rsid w:val="00491631"/>
    <w:rsid w:val="00491B91"/>
    <w:rsid w:val="00491C21"/>
    <w:rsid w:val="00491C66"/>
    <w:rsid w:val="00492371"/>
    <w:rsid w:val="00492A81"/>
    <w:rsid w:val="00492D7E"/>
    <w:rsid w:val="004935D6"/>
    <w:rsid w:val="00494195"/>
    <w:rsid w:val="004945FB"/>
    <w:rsid w:val="0049528C"/>
    <w:rsid w:val="00495C6E"/>
    <w:rsid w:val="00497355"/>
    <w:rsid w:val="00497356"/>
    <w:rsid w:val="00497E1A"/>
    <w:rsid w:val="004A076F"/>
    <w:rsid w:val="004A1DC1"/>
    <w:rsid w:val="004A1E8D"/>
    <w:rsid w:val="004A22C1"/>
    <w:rsid w:val="004A2C47"/>
    <w:rsid w:val="004A31A2"/>
    <w:rsid w:val="004A3E10"/>
    <w:rsid w:val="004A40AD"/>
    <w:rsid w:val="004A48A7"/>
    <w:rsid w:val="004A493F"/>
    <w:rsid w:val="004A4C65"/>
    <w:rsid w:val="004A4E51"/>
    <w:rsid w:val="004A655D"/>
    <w:rsid w:val="004A6820"/>
    <w:rsid w:val="004A7321"/>
    <w:rsid w:val="004B018A"/>
    <w:rsid w:val="004B01B1"/>
    <w:rsid w:val="004B08D1"/>
    <w:rsid w:val="004B10E6"/>
    <w:rsid w:val="004B198F"/>
    <w:rsid w:val="004B2376"/>
    <w:rsid w:val="004B2E9A"/>
    <w:rsid w:val="004B46D0"/>
    <w:rsid w:val="004B57B0"/>
    <w:rsid w:val="004B60CE"/>
    <w:rsid w:val="004B61C9"/>
    <w:rsid w:val="004B7488"/>
    <w:rsid w:val="004B78F8"/>
    <w:rsid w:val="004B7F78"/>
    <w:rsid w:val="004C07C8"/>
    <w:rsid w:val="004C0B26"/>
    <w:rsid w:val="004C12FE"/>
    <w:rsid w:val="004C1D57"/>
    <w:rsid w:val="004C2F7C"/>
    <w:rsid w:val="004C34F8"/>
    <w:rsid w:val="004C375F"/>
    <w:rsid w:val="004C3BE7"/>
    <w:rsid w:val="004C482F"/>
    <w:rsid w:val="004C495B"/>
    <w:rsid w:val="004C49C9"/>
    <w:rsid w:val="004C559F"/>
    <w:rsid w:val="004C627F"/>
    <w:rsid w:val="004C63A7"/>
    <w:rsid w:val="004C74CC"/>
    <w:rsid w:val="004C76C1"/>
    <w:rsid w:val="004C7DDE"/>
    <w:rsid w:val="004D08E4"/>
    <w:rsid w:val="004D0D1A"/>
    <w:rsid w:val="004D165F"/>
    <w:rsid w:val="004D169F"/>
    <w:rsid w:val="004D18CF"/>
    <w:rsid w:val="004D1BD3"/>
    <w:rsid w:val="004D23B0"/>
    <w:rsid w:val="004D264C"/>
    <w:rsid w:val="004D30CE"/>
    <w:rsid w:val="004D36E0"/>
    <w:rsid w:val="004D3F4B"/>
    <w:rsid w:val="004D4071"/>
    <w:rsid w:val="004D421A"/>
    <w:rsid w:val="004D45AB"/>
    <w:rsid w:val="004D4D0C"/>
    <w:rsid w:val="004D53CD"/>
    <w:rsid w:val="004D6144"/>
    <w:rsid w:val="004D678F"/>
    <w:rsid w:val="004D78B0"/>
    <w:rsid w:val="004D794B"/>
    <w:rsid w:val="004E08A0"/>
    <w:rsid w:val="004E1264"/>
    <w:rsid w:val="004E2CBC"/>
    <w:rsid w:val="004E3DD4"/>
    <w:rsid w:val="004E5292"/>
    <w:rsid w:val="004E554B"/>
    <w:rsid w:val="004E5C1A"/>
    <w:rsid w:val="004E6895"/>
    <w:rsid w:val="004E6C8C"/>
    <w:rsid w:val="004E6CC7"/>
    <w:rsid w:val="004E76D3"/>
    <w:rsid w:val="004E776F"/>
    <w:rsid w:val="004E7B11"/>
    <w:rsid w:val="004F111D"/>
    <w:rsid w:val="004F1843"/>
    <w:rsid w:val="004F1EEC"/>
    <w:rsid w:val="004F24B8"/>
    <w:rsid w:val="004F24C8"/>
    <w:rsid w:val="004F30D1"/>
    <w:rsid w:val="004F30D6"/>
    <w:rsid w:val="004F3457"/>
    <w:rsid w:val="004F34A5"/>
    <w:rsid w:val="004F40D6"/>
    <w:rsid w:val="004F40E3"/>
    <w:rsid w:val="004F47B6"/>
    <w:rsid w:val="004F4908"/>
    <w:rsid w:val="004F55F8"/>
    <w:rsid w:val="004F5DF4"/>
    <w:rsid w:val="004F6434"/>
    <w:rsid w:val="004F6925"/>
    <w:rsid w:val="004F7225"/>
    <w:rsid w:val="004F722B"/>
    <w:rsid w:val="0050078A"/>
    <w:rsid w:val="00500B11"/>
    <w:rsid w:val="00500E96"/>
    <w:rsid w:val="00503AE1"/>
    <w:rsid w:val="00503CA6"/>
    <w:rsid w:val="00503F74"/>
    <w:rsid w:val="00503FAE"/>
    <w:rsid w:val="00504DC1"/>
    <w:rsid w:val="00504F20"/>
    <w:rsid w:val="00505332"/>
    <w:rsid w:val="00505A57"/>
    <w:rsid w:val="00505D37"/>
    <w:rsid w:val="00506AE8"/>
    <w:rsid w:val="00506B3F"/>
    <w:rsid w:val="0050746E"/>
    <w:rsid w:val="005104E8"/>
    <w:rsid w:val="005107DB"/>
    <w:rsid w:val="00510844"/>
    <w:rsid w:val="00510DB0"/>
    <w:rsid w:val="005110F1"/>
    <w:rsid w:val="005119F6"/>
    <w:rsid w:val="00511B7D"/>
    <w:rsid w:val="00511D00"/>
    <w:rsid w:val="00512C97"/>
    <w:rsid w:val="005137E7"/>
    <w:rsid w:val="005154F1"/>
    <w:rsid w:val="00516256"/>
    <w:rsid w:val="005162CF"/>
    <w:rsid w:val="00516B6F"/>
    <w:rsid w:val="00517250"/>
    <w:rsid w:val="00517A63"/>
    <w:rsid w:val="00517C8D"/>
    <w:rsid w:val="00517E89"/>
    <w:rsid w:val="00517FD1"/>
    <w:rsid w:val="0052041B"/>
    <w:rsid w:val="00521980"/>
    <w:rsid w:val="005219E6"/>
    <w:rsid w:val="00521B4A"/>
    <w:rsid w:val="0052212E"/>
    <w:rsid w:val="0052281E"/>
    <w:rsid w:val="0052286C"/>
    <w:rsid w:val="00522E91"/>
    <w:rsid w:val="0052302D"/>
    <w:rsid w:val="005236A5"/>
    <w:rsid w:val="005247B8"/>
    <w:rsid w:val="00525B16"/>
    <w:rsid w:val="00526562"/>
    <w:rsid w:val="005266BD"/>
    <w:rsid w:val="0052772D"/>
    <w:rsid w:val="00530442"/>
    <w:rsid w:val="00530AAF"/>
    <w:rsid w:val="005317B0"/>
    <w:rsid w:val="0053198A"/>
    <w:rsid w:val="005320D2"/>
    <w:rsid w:val="0053298A"/>
    <w:rsid w:val="005332E5"/>
    <w:rsid w:val="005343F3"/>
    <w:rsid w:val="00534AF0"/>
    <w:rsid w:val="00535060"/>
    <w:rsid w:val="00535738"/>
    <w:rsid w:val="005363C1"/>
    <w:rsid w:val="00540266"/>
    <w:rsid w:val="00540920"/>
    <w:rsid w:val="005409EB"/>
    <w:rsid w:val="00540DA2"/>
    <w:rsid w:val="00540F30"/>
    <w:rsid w:val="00541DD2"/>
    <w:rsid w:val="00543A63"/>
    <w:rsid w:val="00543AB5"/>
    <w:rsid w:val="005442C1"/>
    <w:rsid w:val="005457CF"/>
    <w:rsid w:val="00545924"/>
    <w:rsid w:val="00545976"/>
    <w:rsid w:val="0054660F"/>
    <w:rsid w:val="005469BF"/>
    <w:rsid w:val="005472A2"/>
    <w:rsid w:val="00547628"/>
    <w:rsid w:val="0055010F"/>
    <w:rsid w:val="005503D3"/>
    <w:rsid w:val="00550C07"/>
    <w:rsid w:val="00551CCB"/>
    <w:rsid w:val="00552187"/>
    <w:rsid w:val="00552C8D"/>
    <w:rsid w:val="00552E39"/>
    <w:rsid w:val="005533C3"/>
    <w:rsid w:val="005536E6"/>
    <w:rsid w:val="00553AC3"/>
    <w:rsid w:val="00553DBA"/>
    <w:rsid w:val="005542E0"/>
    <w:rsid w:val="00554335"/>
    <w:rsid w:val="00555631"/>
    <w:rsid w:val="0055621D"/>
    <w:rsid w:val="00557C90"/>
    <w:rsid w:val="00560B5D"/>
    <w:rsid w:val="00560C6A"/>
    <w:rsid w:val="00560F85"/>
    <w:rsid w:val="005610A0"/>
    <w:rsid w:val="0056195F"/>
    <w:rsid w:val="00561F11"/>
    <w:rsid w:val="0056248F"/>
    <w:rsid w:val="0056301C"/>
    <w:rsid w:val="00564985"/>
    <w:rsid w:val="005651BC"/>
    <w:rsid w:val="00565379"/>
    <w:rsid w:val="0056579D"/>
    <w:rsid w:val="00566F4B"/>
    <w:rsid w:val="005674C3"/>
    <w:rsid w:val="00567990"/>
    <w:rsid w:val="00567C4C"/>
    <w:rsid w:val="00570D12"/>
    <w:rsid w:val="00571255"/>
    <w:rsid w:val="00571932"/>
    <w:rsid w:val="005728C8"/>
    <w:rsid w:val="00573317"/>
    <w:rsid w:val="005733AD"/>
    <w:rsid w:val="0057381A"/>
    <w:rsid w:val="00573ABD"/>
    <w:rsid w:val="00574B91"/>
    <w:rsid w:val="00574E5C"/>
    <w:rsid w:val="00574F5E"/>
    <w:rsid w:val="005750F7"/>
    <w:rsid w:val="0057512C"/>
    <w:rsid w:val="00576319"/>
    <w:rsid w:val="0057648C"/>
    <w:rsid w:val="005764C4"/>
    <w:rsid w:val="00576AF3"/>
    <w:rsid w:val="00576C1B"/>
    <w:rsid w:val="0057748A"/>
    <w:rsid w:val="00580D88"/>
    <w:rsid w:val="00581668"/>
    <w:rsid w:val="00581A2A"/>
    <w:rsid w:val="00581DA9"/>
    <w:rsid w:val="00581FF0"/>
    <w:rsid w:val="005825FC"/>
    <w:rsid w:val="0058276D"/>
    <w:rsid w:val="00583437"/>
    <w:rsid w:val="00583CE0"/>
    <w:rsid w:val="005842F7"/>
    <w:rsid w:val="00584B4A"/>
    <w:rsid w:val="00584CCA"/>
    <w:rsid w:val="00584DCB"/>
    <w:rsid w:val="00585A16"/>
    <w:rsid w:val="00585B98"/>
    <w:rsid w:val="005863D8"/>
    <w:rsid w:val="005865B2"/>
    <w:rsid w:val="00586812"/>
    <w:rsid w:val="00587448"/>
    <w:rsid w:val="00587BC2"/>
    <w:rsid w:val="005918E4"/>
    <w:rsid w:val="00591AF0"/>
    <w:rsid w:val="00591C6D"/>
    <w:rsid w:val="00591C71"/>
    <w:rsid w:val="00592392"/>
    <w:rsid w:val="00592484"/>
    <w:rsid w:val="0059283D"/>
    <w:rsid w:val="005928D3"/>
    <w:rsid w:val="0059293D"/>
    <w:rsid w:val="00592B0E"/>
    <w:rsid w:val="00592D5D"/>
    <w:rsid w:val="00593695"/>
    <w:rsid w:val="00594604"/>
    <w:rsid w:val="005955C0"/>
    <w:rsid w:val="00595B68"/>
    <w:rsid w:val="00595EAA"/>
    <w:rsid w:val="0059672B"/>
    <w:rsid w:val="00596EAE"/>
    <w:rsid w:val="005A0428"/>
    <w:rsid w:val="005A0C60"/>
    <w:rsid w:val="005A255F"/>
    <w:rsid w:val="005A330E"/>
    <w:rsid w:val="005A4BA0"/>
    <w:rsid w:val="005A5062"/>
    <w:rsid w:val="005A508E"/>
    <w:rsid w:val="005A5554"/>
    <w:rsid w:val="005A5651"/>
    <w:rsid w:val="005A63EA"/>
    <w:rsid w:val="005A6AFE"/>
    <w:rsid w:val="005A7157"/>
    <w:rsid w:val="005A74BB"/>
    <w:rsid w:val="005A759F"/>
    <w:rsid w:val="005A7BF3"/>
    <w:rsid w:val="005A7DE0"/>
    <w:rsid w:val="005B0AEF"/>
    <w:rsid w:val="005B0E2B"/>
    <w:rsid w:val="005B30C9"/>
    <w:rsid w:val="005B37D9"/>
    <w:rsid w:val="005B445B"/>
    <w:rsid w:val="005B474E"/>
    <w:rsid w:val="005B489A"/>
    <w:rsid w:val="005B52F5"/>
    <w:rsid w:val="005B5597"/>
    <w:rsid w:val="005B63A6"/>
    <w:rsid w:val="005B64D1"/>
    <w:rsid w:val="005B64D2"/>
    <w:rsid w:val="005B6A88"/>
    <w:rsid w:val="005B6E05"/>
    <w:rsid w:val="005B6E44"/>
    <w:rsid w:val="005B7CEE"/>
    <w:rsid w:val="005B7F42"/>
    <w:rsid w:val="005C11D0"/>
    <w:rsid w:val="005C1D45"/>
    <w:rsid w:val="005C1E68"/>
    <w:rsid w:val="005C24CB"/>
    <w:rsid w:val="005C25CA"/>
    <w:rsid w:val="005C2894"/>
    <w:rsid w:val="005C2B25"/>
    <w:rsid w:val="005C3C9B"/>
    <w:rsid w:val="005C41F0"/>
    <w:rsid w:val="005C42AB"/>
    <w:rsid w:val="005C45C0"/>
    <w:rsid w:val="005C4EAD"/>
    <w:rsid w:val="005C531D"/>
    <w:rsid w:val="005C5335"/>
    <w:rsid w:val="005C5D7B"/>
    <w:rsid w:val="005C5E29"/>
    <w:rsid w:val="005C5E61"/>
    <w:rsid w:val="005C6474"/>
    <w:rsid w:val="005C6509"/>
    <w:rsid w:val="005C6A68"/>
    <w:rsid w:val="005C7AB5"/>
    <w:rsid w:val="005D0AE3"/>
    <w:rsid w:val="005D1103"/>
    <w:rsid w:val="005D276D"/>
    <w:rsid w:val="005D5912"/>
    <w:rsid w:val="005D794C"/>
    <w:rsid w:val="005D79F6"/>
    <w:rsid w:val="005D7A9F"/>
    <w:rsid w:val="005D7AA2"/>
    <w:rsid w:val="005E0621"/>
    <w:rsid w:val="005E2154"/>
    <w:rsid w:val="005E239A"/>
    <w:rsid w:val="005E2A94"/>
    <w:rsid w:val="005E2FC7"/>
    <w:rsid w:val="005E37B9"/>
    <w:rsid w:val="005E427F"/>
    <w:rsid w:val="005E4574"/>
    <w:rsid w:val="005E4BBE"/>
    <w:rsid w:val="005E4C97"/>
    <w:rsid w:val="005E5014"/>
    <w:rsid w:val="005E53A3"/>
    <w:rsid w:val="005E5643"/>
    <w:rsid w:val="005E684F"/>
    <w:rsid w:val="005E6A8B"/>
    <w:rsid w:val="005E76DF"/>
    <w:rsid w:val="005E77BA"/>
    <w:rsid w:val="005E7CE5"/>
    <w:rsid w:val="005F0112"/>
    <w:rsid w:val="005F03E3"/>
    <w:rsid w:val="005F070A"/>
    <w:rsid w:val="005F0829"/>
    <w:rsid w:val="005F0BDE"/>
    <w:rsid w:val="005F25C4"/>
    <w:rsid w:val="005F32BE"/>
    <w:rsid w:val="005F34FB"/>
    <w:rsid w:val="005F39A0"/>
    <w:rsid w:val="005F3E2E"/>
    <w:rsid w:val="005F563A"/>
    <w:rsid w:val="005F5D3F"/>
    <w:rsid w:val="005F6626"/>
    <w:rsid w:val="005F6B68"/>
    <w:rsid w:val="005F6F2E"/>
    <w:rsid w:val="005F737A"/>
    <w:rsid w:val="005F7661"/>
    <w:rsid w:val="005F7D85"/>
    <w:rsid w:val="005F7E9B"/>
    <w:rsid w:val="00600FFA"/>
    <w:rsid w:val="00601A1F"/>
    <w:rsid w:val="00602655"/>
    <w:rsid w:val="00603B68"/>
    <w:rsid w:val="00603D41"/>
    <w:rsid w:val="00603FA3"/>
    <w:rsid w:val="006045B0"/>
    <w:rsid w:val="00605297"/>
    <w:rsid w:val="00605CB9"/>
    <w:rsid w:val="006065BF"/>
    <w:rsid w:val="00607C00"/>
    <w:rsid w:val="00610430"/>
    <w:rsid w:val="006114EC"/>
    <w:rsid w:val="006116BC"/>
    <w:rsid w:val="00611858"/>
    <w:rsid w:val="00611E2B"/>
    <w:rsid w:val="00612BB9"/>
    <w:rsid w:val="00613039"/>
    <w:rsid w:val="00613A99"/>
    <w:rsid w:val="00614EB1"/>
    <w:rsid w:val="00614F67"/>
    <w:rsid w:val="00615277"/>
    <w:rsid w:val="00615519"/>
    <w:rsid w:val="00615CED"/>
    <w:rsid w:val="00615CFC"/>
    <w:rsid w:val="00617A92"/>
    <w:rsid w:val="00620BF9"/>
    <w:rsid w:val="00620CEE"/>
    <w:rsid w:val="00621B16"/>
    <w:rsid w:val="00622558"/>
    <w:rsid w:val="00622D5F"/>
    <w:rsid w:val="00622EAE"/>
    <w:rsid w:val="0062302D"/>
    <w:rsid w:val="006230C8"/>
    <w:rsid w:val="0062334E"/>
    <w:rsid w:val="00623A4F"/>
    <w:rsid w:val="00624D17"/>
    <w:rsid w:val="00624F56"/>
    <w:rsid w:val="00625379"/>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66A"/>
    <w:rsid w:val="00637BE0"/>
    <w:rsid w:val="00637CA3"/>
    <w:rsid w:val="00637E13"/>
    <w:rsid w:val="00640D89"/>
    <w:rsid w:val="00640F58"/>
    <w:rsid w:val="00641203"/>
    <w:rsid w:val="00641776"/>
    <w:rsid w:val="006445FC"/>
    <w:rsid w:val="00644BDB"/>
    <w:rsid w:val="00645742"/>
    <w:rsid w:val="0064656E"/>
    <w:rsid w:val="00646DF5"/>
    <w:rsid w:val="00647FAC"/>
    <w:rsid w:val="00650397"/>
    <w:rsid w:val="006507E8"/>
    <w:rsid w:val="00650C73"/>
    <w:rsid w:val="006510C5"/>
    <w:rsid w:val="00651143"/>
    <w:rsid w:val="0065157A"/>
    <w:rsid w:val="00651959"/>
    <w:rsid w:val="00653149"/>
    <w:rsid w:val="006531E4"/>
    <w:rsid w:val="00654505"/>
    <w:rsid w:val="006556EA"/>
    <w:rsid w:val="006569BC"/>
    <w:rsid w:val="006575ED"/>
    <w:rsid w:val="006578FD"/>
    <w:rsid w:val="00657A2A"/>
    <w:rsid w:val="00660060"/>
    <w:rsid w:val="006609AA"/>
    <w:rsid w:val="00662BC9"/>
    <w:rsid w:val="00662EDE"/>
    <w:rsid w:val="00663CF1"/>
    <w:rsid w:val="00664C9F"/>
    <w:rsid w:val="00666548"/>
    <w:rsid w:val="00666870"/>
    <w:rsid w:val="00666A71"/>
    <w:rsid w:val="0066749E"/>
    <w:rsid w:val="00667537"/>
    <w:rsid w:val="00667B2B"/>
    <w:rsid w:val="00670865"/>
    <w:rsid w:val="00671AED"/>
    <w:rsid w:val="006725B5"/>
    <w:rsid w:val="00672B7A"/>
    <w:rsid w:val="00673521"/>
    <w:rsid w:val="00673702"/>
    <w:rsid w:val="00673767"/>
    <w:rsid w:val="00673C4B"/>
    <w:rsid w:val="00673F39"/>
    <w:rsid w:val="006746AC"/>
    <w:rsid w:val="0067571B"/>
    <w:rsid w:val="00675E37"/>
    <w:rsid w:val="006763DE"/>
    <w:rsid w:val="0067663E"/>
    <w:rsid w:val="00676C87"/>
    <w:rsid w:val="00676EAF"/>
    <w:rsid w:val="00676FE3"/>
    <w:rsid w:val="00677850"/>
    <w:rsid w:val="00677EF9"/>
    <w:rsid w:val="00680657"/>
    <w:rsid w:val="00680BD9"/>
    <w:rsid w:val="00681B4A"/>
    <w:rsid w:val="00681BBE"/>
    <w:rsid w:val="00681D07"/>
    <w:rsid w:val="00681EDA"/>
    <w:rsid w:val="00682017"/>
    <w:rsid w:val="00682852"/>
    <w:rsid w:val="00682AAD"/>
    <w:rsid w:val="00684006"/>
    <w:rsid w:val="00686467"/>
    <w:rsid w:val="006868CA"/>
    <w:rsid w:val="0068693C"/>
    <w:rsid w:val="00686E32"/>
    <w:rsid w:val="00687223"/>
    <w:rsid w:val="0069087A"/>
    <w:rsid w:val="00690B4B"/>
    <w:rsid w:val="00690BE4"/>
    <w:rsid w:val="00691077"/>
    <w:rsid w:val="006910B4"/>
    <w:rsid w:val="00691982"/>
    <w:rsid w:val="00691BB0"/>
    <w:rsid w:val="00692777"/>
    <w:rsid w:val="00692BE0"/>
    <w:rsid w:val="00692C98"/>
    <w:rsid w:val="0069324E"/>
    <w:rsid w:val="006940F1"/>
    <w:rsid w:val="00694487"/>
    <w:rsid w:val="00695815"/>
    <w:rsid w:val="0069581B"/>
    <w:rsid w:val="00696412"/>
    <w:rsid w:val="00696601"/>
    <w:rsid w:val="006977FA"/>
    <w:rsid w:val="00697E76"/>
    <w:rsid w:val="00697EB3"/>
    <w:rsid w:val="006A0075"/>
    <w:rsid w:val="006A20FB"/>
    <w:rsid w:val="006A339D"/>
    <w:rsid w:val="006A3FD9"/>
    <w:rsid w:val="006A4363"/>
    <w:rsid w:val="006A4462"/>
    <w:rsid w:val="006A5B59"/>
    <w:rsid w:val="006A60E2"/>
    <w:rsid w:val="006A6A14"/>
    <w:rsid w:val="006A753A"/>
    <w:rsid w:val="006A777C"/>
    <w:rsid w:val="006A782E"/>
    <w:rsid w:val="006A7C46"/>
    <w:rsid w:val="006B0793"/>
    <w:rsid w:val="006B0DFB"/>
    <w:rsid w:val="006B0F76"/>
    <w:rsid w:val="006B1942"/>
    <w:rsid w:val="006B1B40"/>
    <w:rsid w:val="006B1E1E"/>
    <w:rsid w:val="006B1F20"/>
    <w:rsid w:val="006B398A"/>
    <w:rsid w:val="006B3E04"/>
    <w:rsid w:val="006B4024"/>
    <w:rsid w:val="006B47D7"/>
    <w:rsid w:val="006B499D"/>
    <w:rsid w:val="006B5041"/>
    <w:rsid w:val="006B52D2"/>
    <w:rsid w:val="006B643D"/>
    <w:rsid w:val="006B6891"/>
    <w:rsid w:val="006B79A4"/>
    <w:rsid w:val="006C0DA2"/>
    <w:rsid w:val="006C1254"/>
    <w:rsid w:val="006C20B4"/>
    <w:rsid w:val="006C2DC5"/>
    <w:rsid w:val="006C41C1"/>
    <w:rsid w:val="006C480B"/>
    <w:rsid w:val="006C570B"/>
    <w:rsid w:val="006C572E"/>
    <w:rsid w:val="006C5997"/>
    <w:rsid w:val="006C5CD2"/>
    <w:rsid w:val="006C6054"/>
    <w:rsid w:val="006C68FE"/>
    <w:rsid w:val="006C6974"/>
    <w:rsid w:val="006D0636"/>
    <w:rsid w:val="006D06DC"/>
    <w:rsid w:val="006D4328"/>
    <w:rsid w:val="006D4D57"/>
    <w:rsid w:val="006D4E33"/>
    <w:rsid w:val="006D6606"/>
    <w:rsid w:val="006D6817"/>
    <w:rsid w:val="006D6E46"/>
    <w:rsid w:val="006D7FA8"/>
    <w:rsid w:val="006E2503"/>
    <w:rsid w:val="006E27C7"/>
    <w:rsid w:val="006E4601"/>
    <w:rsid w:val="006E5B86"/>
    <w:rsid w:val="006E63FF"/>
    <w:rsid w:val="006E652D"/>
    <w:rsid w:val="006E6550"/>
    <w:rsid w:val="006E6753"/>
    <w:rsid w:val="006E7572"/>
    <w:rsid w:val="006E75E7"/>
    <w:rsid w:val="006E76E3"/>
    <w:rsid w:val="006F056E"/>
    <w:rsid w:val="006F1CAA"/>
    <w:rsid w:val="006F2245"/>
    <w:rsid w:val="006F2F22"/>
    <w:rsid w:val="006F3C03"/>
    <w:rsid w:val="006F434A"/>
    <w:rsid w:val="006F47F0"/>
    <w:rsid w:val="006F4DF6"/>
    <w:rsid w:val="006F5688"/>
    <w:rsid w:val="006F69C9"/>
    <w:rsid w:val="006F733F"/>
    <w:rsid w:val="006F7974"/>
    <w:rsid w:val="006F7EAB"/>
    <w:rsid w:val="00700041"/>
    <w:rsid w:val="00700A60"/>
    <w:rsid w:val="00700B00"/>
    <w:rsid w:val="00700B39"/>
    <w:rsid w:val="00702B6F"/>
    <w:rsid w:val="007037B3"/>
    <w:rsid w:val="00703976"/>
    <w:rsid w:val="00705027"/>
    <w:rsid w:val="00705A6E"/>
    <w:rsid w:val="00705D14"/>
    <w:rsid w:val="007069ED"/>
    <w:rsid w:val="00706B16"/>
    <w:rsid w:val="00706C77"/>
    <w:rsid w:val="00707D08"/>
    <w:rsid w:val="0071037B"/>
    <w:rsid w:val="00710494"/>
    <w:rsid w:val="00711281"/>
    <w:rsid w:val="007117BD"/>
    <w:rsid w:val="00711B21"/>
    <w:rsid w:val="007134D4"/>
    <w:rsid w:val="007135E0"/>
    <w:rsid w:val="007141E8"/>
    <w:rsid w:val="007148DE"/>
    <w:rsid w:val="00715129"/>
    <w:rsid w:val="007154CE"/>
    <w:rsid w:val="00715B25"/>
    <w:rsid w:val="00716020"/>
    <w:rsid w:val="00717D17"/>
    <w:rsid w:val="00720860"/>
    <w:rsid w:val="00721087"/>
    <w:rsid w:val="007212E1"/>
    <w:rsid w:val="00721530"/>
    <w:rsid w:val="00721A68"/>
    <w:rsid w:val="00721CC3"/>
    <w:rsid w:val="0072253A"/>
    <w:rsid w:val="00723422"/>
    <w:rsid w:val="00724E2C"/>
    <w:rsid w:val="0072568A"/>
    <w:rsid w:val="00725868"/>
    <w:rsid w:val="007260FE"/>
    <w:rsid w:val="00726415"/>
    <w:rsid w:val="00726DD6"/>
    <w:rsid w:val="0072772A"/>
    <w:rsid w:val="00727F25"/>
    <w:rsid w:val="0073076E"/>
    <w:rsid w:val="007312BB"/>
    <w:rsid w:val="00733416"/>
    <w:rsid w:val="0073377E"/>
    <w:rsid w:val="00733E05"/>
    <w:rsid w:val="007344D4"/>
    <w:rsid w:val="0073551B"/>
    <w:rsid w:val="00735AC1"/>
    <w:rsid w:val="00735C8A"/>
    <w:rsid w:val="00735FE2"/>
    <w:rsid w:val="0073719A"/>
    <w:rsid w:val="007379B1"/>
    <w:rsid w:val="00737C62"/>
    <w:rsid w:val="00737C91"/>
    <w:rsid w:val="0074130E"/>
    <w:rsid w:val="00743937"/>
    <w:rsid w:val="00744328"/>
    <w:rsid w:val="00744889"/>
    <w:rsid w:val="00744910"/>
    <w:rsid w:val="00745BA4"/>
    <w:rsid w:val="00745E8A"/>
    <w:rsid w:val="007462E8"/>
    <w:rsid w:val="00746BE8"/>
    <w:rsid w:val="00746F2D"/>
    <w:rsid w:val="0074734F"/>
    <w:rsid w:val="00750177"/>
    <w:rsid w:val="0075057F"/>
    <w:rsid w:val="0075066D"/>
    <w:rsid w:val="00751202"/>
    <w:rsid w:val="00752958"/>
    <w:rsid w:val="00752AEC"/>
    <w:rsid w:val="00752B67"/>
    <w:rsid w:val="00752FBA"/>
    <w:rsid w:val="00753324"/>
    <w:rsid w:val="007540D7"/>
    <w:rsid w:val="0075458D"/>
    <w:rsid w:val="007554A9"/>
    <w:rsid w:val="007556F5"/>
    <w:rsid w:val="00755B9D"/>
    <w:rsid w:val="00757105"/>
    <w:rsid w:val="00757B82"/>
    <w:rsid w:val="00757DD3"/>
    <w:rsid w:val="00760203"/>
    <w:rsid w:val="007612A5"/>
    <w:rsid w:val="007618A2"/>
    <w:rsid w:val="0076281A"/>
    <w:rsid w:val="00762ADE"/>
    <w:rsid w:val="0076365D"/>
    <w:rsid w:val="007642DC"/>
    <w:rsid w:val="00764AC3"/>
    <w:rsid w:val="007660E6"/>
    <w:rsid w:val="007661A9"/>
    <w:rsid w:val="007662C0"/>
    <w:rsid w:val="00766874"/>
    <w:rsid w:val="0076742F"/>
    <w:rsid w:val="00767712"/>
    <w:rsid w:val="0076795C"/>
    <w:rsid w:val="00770BA5"/>
    <w:rsid w:val="007711D0"/>
    <w:rsid w:val="007712E6"/>
    <w:rsid w:val="00771D3D"/>
    <w:rsid w:val="00771F25"/>
    <w:rsid w:val="0077215F"/>
    <w:rsid w:val="007728AB"/>
    <w:rsid w:val="00772C9B"/>
    <w:rsid w:val="00772CFE"/>
    <w:rsid w:val="007730CF"/>
    <w:rsid w:val="00774756"/>
    <w:rsid w:val="00775181"/>
    <w:rsid w:val="007751B6"/>
    <w:rsid w:val="00775345"/>
    <w:rsid w:val="0077577D"/>
    <w:rsid w:val="00775AE9"/>
    <w:rsid w:val="00776158"/>
    <w:rsid w:val="00776A33"/>
    <w:rsid w:val="00776F15"/>
    <w:rsid w:val="00776FCF"/>
    <w:rsid w:val="007779ED"/>
    <w:rsid w:val="00780B1A"/>
    <w:rsid w:val="00780F57"/>
    <w:rsid w:val="00780F9A"/>
    <w:rsid w:val="007810D3"/>
    <w:rsid w:val="00781D62"/>
    <w:rsid w:val="0078264A"/>
    <w:rsid w:val="00783D11"/>
    <w:rsid w:val="00784127"/>
    <w:rsid w:val="007854F2"/>
    <w:rsid w:val="00785DA2"/>
    <w:rsid w:val="00785E46"/>
    <w:rsid w:val="00785FF1"/>
    <w:rsid w:val="0078635E"/>
    <w:rsid w:val="00787917"/>
    <w:rsid w:val="00790AB9"/>
    <w:rsid w:val="00791489"/>
    <w:rsid w:val="00791683"/>
    <w:rsid w:val="00792009"/>
    <w:rsid w:val="00792D54"/>
    <w:rsid w:val="00792F0C"/>
    <w:rsid w:val="00793AEB"/>
    <w:rsid w:val="00794A4C"/>
    <w:rsid w:val="00794DF9"/>
    <w:rsid w:val="00794F01"/>
    <w:rsid w:val="00795460"/>
    <w:rsid w:val="00796CF7"/>
    <w:rsid w:val="007A0313"/>
    <w:rsid w:val="007A0A83"/>
    <w:rsid w:val="007A10B1"/>
    <w:rsid w:val="007A1E49"/>
    <w:rsid w:val="007A2945"/>
    <w:rsid w:val="007A34E9"/>
    <w:rsid w:val="007A4BB3"/>
    <w:rsid w:val="007A5CE9"/>
    <w:rsid w:val="007A6307"/>
    <w:rsid w:val="007A6822"/>
    <w:rsid w:val="007A6E65"/>
    <w:rsid w:val="007A724D"/>
    <w:rsid w:val="007A749D"/>
    <w:rsid w:val="007A7B37"/>
    <w:rsid w:val="007B024C"/>
    <w:rsid w:val="007B1568"/>
    <w:rsid w:val="007B1C4C"/>
    <w:rsid w:val="007B2800"/>
    <w:rsid w:val="007B2807"/>
    <w:rsid w:val="007B2841"/>
    <w:rsid w:val="007B2E06"/>
    <w:rsid w:val="007B38F7"/>
    <w:rsid w:val="007B40D4"/>
    <w:rsid w:val="007B4511"/>
    <w:rsid w:val="007B5C86"/>
    <w:rsid w:val="007B6071"/>
    <w:rsid w:val="007B6540"/>
    <w:rsid w:val="007B676E"/>
    <w:rsid w:val="007B69A2"/>
    <w:rsid w:val="007B6EFF"/>
    <w:rsid w:val="007C09C4"/>
    <w:rsid w:val="007C0C37"/>
    <w:rsid w:val="007C19E5"/>
    <w:rsid w:val="007C1D65"/>
    <w:rsid w:val="007C25E9"/>
    <w:rsid w:val="007C2A42"/>
    <w:rsid w:val="007C2F78"/>
    <w:rsid w:val="007C3292"/>
    <w:rsid w:val="007C34C5"/>
    <w:rsid w:val="007C4079"/>
    <w:rsid w:val="007C4827"/>
    <w:rsid w:val="007C4A20"/>
    <w:rsid w:val="007D0B7F"/>
    <w:rsid w:val="007D1266"/>
    <w:rsid w:val="007D1862"/>
    <w:rsid w:val="007D1B8E"/>
    <w:rsid w:val="007D1B94"/>
    <w:rsid w:val="007D1DD1"/>
    <w:rsid w:val="007D23A6"/>
    <w:rsid w:val="007D458D"/>
    <w:rsid w:val="007D4E8C"/>
    <w:rsid w:val="007D538F"/>
    <w:rsid w:val="007D668A"/>
    <w:rsid w:val="007D67E3"/>
    <w:rsid w:val="007D72CF"/>
    <w:rsid w:val="007E09E2"/>
    <w:rsid w:val="007E0CD1"/>
    <w:rsid w:val="007E0FF5"/>
    <w:rsid w:val="007E1012"/>
    <w:rsid w:val="007E17CD"/>
    <w:rsid w:val="007E24ED"/>
    <w:rsid w:val="007E374B"/>
    <w:rsid w:val="007E39DE"/>
    <w:rsid w:val="007E3F53"/>
    <w:rsid w:val="007E4147"/>
    <w:rsid w:val="007E43D9"/>
    <w:rsid w:val="007E53CF"/>
    <w:rsid w:val="007E55FE"/>
    <w:rsid w:val="007E59F5"/>
    <w:rsid w:val="007E5F4E"/>
    <w:rsid w:val="007E66CF"/>
    <w:rsid w:val="007E69AA"/>
    <w:rsid w:val="007E6F25"/>
    <w:rsid w:val="007E7997"/>
    <w:rsid w:val="007E7B47"/>
    <w:rsid w:val="007F04EF"/>
    <w:rsid w:val="007F138E"/>
    <w:rsid w:val="007F342F"/>
    <w:rsid w:val="007F38D1"/>
    <w:rsid w:val="007F445A"/>
    <w:rsid w:val="007F4748"/>
    <w:rsid w:val="007F56BB"/>
    <w:rsid w:val="007F60FF"/>
    <w:rsid w:val="007F63CE"/>
    <w:rsid w:val="007F6EA4"/>
    <w:rsid w:val="007F78BD"/>
    <w:rsid w:val="007F7B40"/>
    <w:rsid w:val="008002A5"/>
    <w:rsid w:val="0080050E"/>
    <w:rsid w:val="00801329"/>
    <w:rsid w:val="00801424"/>
    <w:rsid w:val="00801AA4"/>
    <w:rsid w:val="00801B7E"/>
    <w:rsid w:val="008021B9"/>
    <w:rsid w:val="00802223"/>
    <w:rsid w:val="00802A1B"/>
    <w:rsid w:val="00804309"/>
    <w:rsid w:val="00806E16"/>
    <w:rsid w:val="00806E68"/>
    <w:rsid w:val="008070A9"/>
    <w:rsid w:val="0080769B"/>
    <w:rsid w:val="00807FC3"/>
    <w:rsid w:val="00810034"/>
    <w:rsid w:val="008114CF"/>
    <w:rsid w:val="008117CC"/>
    <w:rsid w:val="00811AB3"/>
    <w:rsid w:val="0081321D"/>
    <w:rsid w:val="00813AF4"/>
    <w:rsid w:val="00813E8A"/>
    <w:rsid w:val="00813F57"/>
    <w:rsid w:val="0081421D"/>
    <w:rsid w:val="00814ADB"/>
    <w:rsid w:val="008153CF"/>
    <w:rsid w:val="00815C20"/>
    <w:rsid w:val="00815C5D"/>
    <w:rsid w:val="0081618F"/>
    <w:rsid w:val="00816E2B"/>
    <w:rsid w:val="00816F49"/>
    <w:rsid w:val="008174D1"/>
    <w:rsid w:val="008178B2"/>
    <w:rsid w:val="00817F39"/>
    <w:rsid w:val="00817F88"/>
    <w:rsid w:val="00820508"/>
    <w:rsid w:val="008207AD"/>
    <w:rsid w:val="0082165E"/>
    <w:rsid w:val="0082177C"/>
    <w:rsid w:val="00822136"/>
    <w:rsid w:val="00822AAF"/>
    <w:rsid w:val="00822F01"/>
    <w:rsid w:val="008232A6"/>
    <w:rsid w:val="00823898"/>
    <w:rsid w:val="008239D1"/>
    <w:rsid w:val="00824071"/>
    <w:rsid w:val="008246B2"/>
    <w:rsid w:val="0082488A"/>
    <w:rsid w:val="00824C08"/>
    <w:rsid w:val="008250F6"/>
    <w:rsid w:val="00825FAC"/>
    <w:rsid w:val="00826560"/>
    <w:rsid w:val="00826CBB"/>
    <w:rsid w:val="00827180"/>
    <w:rsid w:val="0082770D"/>
    <w:rsid w:val="00827B6D"/>
    <w:rsid w:val="00827C90"/>
    <w:rsid w:val="00827E3D"/>
    <w:rsid w:val="0083004E"/>
    <w:rsid w:val="00831445"/>
    <w:rsid w:val="00831EAF"/>
    <w:rsid w:val="008320FF"/>
    <w:rsid w:val="00832288"/>
    <w:rsid w:val="008326D6"/>
    <w:rsid w:val="008337EA"/>
    <w:rsid w:val="00833839"/>
    <w:rsid w:val="00833B4A"/>
    <w:rsid w:val="00833D15"/>
    <w:rsid w:val="008344C4"/>
    <w:rsid w:val="008348DA"/>
    <w:rsid w:val="00835621"/>
    <w:rsid w:val="008357A0"/>
    <w:rsid w:val="00835D4B"/>
    <w:rsid w:val="00835F5B"/>
    <w:rsid w:val="008362AE"/>
    <w:rsid w:val="00836516"/>
    <w:rsid w:val="00836D4B"/>
    <w:rsid w:val="00837719"/>
    <w:rsid w:val="0083795D"/>
    <w:rsid w:val="0083797C"/>
    <w:rsid w:val="00837AE8"/>
    <w:rsid w:val="00837E63"/>
    <w:rsid w:val="008403BC"/>
    <w:rsid w:val="00840419"/>
    <w:rsid w:val="00840A24"/>
    <w:rsid w:val="00840F1B"/>
    <w:rsid w:val="0084117A"/>
    <w:rsid w:val="00841784"/>
    <w:rsid w:val="00842827"/>
    <w:rsid w:val="00842965"/>
    <w:rsid w:val="00842EB5"/>
    <w:rsid w:val="00844300"/>
    <w:rsid w:val="00844A5B"/>
    <w:rsid w:val="008458BD"/>
    <w:rsid w:val="0084628D"/>
    <w:rsid w:val="00846956"/>
    <w:rsid w:val="00846CF1"/>
    <w:rsid w:val="00847046"/>
    <w:rsid w:val="00847287"/>
    <w:rsid w:val="00847622"/>
    <w:rsid w:val="008505B8"/>
    <w:rsid w:val="00850F38"/>
    <w:rsid w:val="00851005"/>
    <w:rsid w:val="00851ADD"/>
    <w:rsid w:val="008548DB"/>
    <w:rsid w:val="00855CA6"/>
    <w:rsid w:val="00855E5E"/>
    <w:rsid w:val="00856F98"/>
    <w:rsid w:val="00857A86"/>
    <w:rsid w:val="00860323"/>
    <w:rsid w:val="00860F4F"/>
    <w:rsid w:val="008610B9"/>
    <w:rsid w:val="00861264"/>
    <w:rsid w:val="0086187A"/>
    <w:rsid w:val="00862656"/>
    <w:rsid w:val="0086286D"/>
    <w:rsid w:val="00862887"/>
    <w:rsid w:val="00863013"/>
    <w:rsid w:val="00863F67"/>
    <w:rsid w:val="00864408"/>
    <w:rsid w:val="0086483A"/>
    <w:rsid w:val="008665EF"/>
    <w:rsid w:val="00866BB5"/>
    <w:rsid w:val="0087049C"/>
    <w:rsid w:val="00870842"/>
    <w:rsid w:val="00870AAD"/>
    <w:rsid w:val="00870EDE"/>
    <w:rsid w:val="00871A88"/>
    <w:rsid w:val="00871DA0"/>
    <w:rsid w:val="00872030"/>
    <w:rsid w:val="008734F3"/>
    <w:rsid w:val="00873973"/>
    <w:rsid w:val="00874689"/>
    <w:rsid w:val="00874721"/>
    <w:rsid w:val="0087564A"/>
    <w:rsid w:val="00875C28"/>
    <w:rsid w:val="00875E75"/>
    <w:rsid w:val="0087658F"/>
    <w:rsid w:val="00877404"/>
    <w:rsid w:val="0087762B"/>
    <w:rsid w:val="0087762E"/>
    <w:rsid w:val="00877687"/>
    <w:rsid w:val="00877823"/>
    <w:rsid w:val="008803F5"/>
    <w:rsid w:val="00880E75"/>
    <w:rsid w:val="008812BF"/>
    <w:rsid w:val="00881341"/>
    <w:rsid w:val="00881505"/>
    <w:rsid w:val="0088152A"/>
    <w:rsid w:val="00881663"/>
    <w:rsid w:val="008822C9"/>
    <w:rsid w:val="008823AF"/>
    <w:rsid w:val="00882931"/>
    <w:rsid w:val="00883110"/>
    <w:rsid w:val="00883578"/>
    <w:rsid w:val="00884939"/>
    <w:rsid w:val="008853E0"/>
    <w:rsid w:val="00885847"/>
    <w:rsid w:val="00885851"/>
    <w:rsid w:val="008858CF"/>
    <w:rsid w:val="00885BE2"/>
    <w:rsid w:val="008863C8"/>
    <w:rsid w:val="00886D40"/>
    <w:rsid w:val="00887A0E"/>
    <w:rsid w:val="008907F3"/>
    <w:rsid w:val="00891B2A"/>
    <w:rsid w:val="008920C2"/>
    <w:rsid w:val="00893465"/>
    <w:rsid w:val="00893DD0"/>
    <w:rsid w:val="008951D1"/>
    <w:rsid w:val="00895702"/>
    <w:rsid w:val="00897566"/>
    <w:rsid w:val="0089757B"/>
    <w:rsid w:val="008A1594"/>
    <w:rsid w:val="008A1757"/>
    <w:rsid w:val="008A1ADB"/>
    <w:rsid w:val="008A1CE6"/>
    <w:rsid w:val="008A1F25"/>
    <w:rsid w:val="008A47FB"/>
    <w:rsid w:val="008A4917"/>
    <w:rsid w:val="008A5234"/>
    <w:rsid w:val="008A5397"/>
    <w:rsid w:val="008A6861"/>
    <w:rsid w:val="008A72FB"/>
    <w:rsid w:val="008A7522"/>
    <w:rsid w:val="008A7B55"/>
    <w:rsid w:val="008B0578"/>
    <w:rsid w:val="008B0B0E"/>
    <w:rsid w:val="008B170D"/>
    <w:rsid w:val="008B402E"/>
    <w:rsid w:val="008B452F"/>
    <w:rsid w:val="008B4941"/>
    <w:rsid w:val="008B4984"/>
    <w:rsid w:val="008B4F60"/>
    <w:rsid w:val="008B559A"/>
    <w:rsid w:val="008B598F"/>
    <w:rsid w:val="008B66A5"/>
    <w:rsid w:val="008B6945"/>
    <w:rsid w:val="008B6B57"/>
    <w:rsid w:val="008B7F4A"/>
    <w:rsid w:val="008C04D6"/>
    <w:rsid w:val="008C0D2E"/>
    <w:rsid w:val="008C1056"/>
    <w:rsid w:val="008C16C2"/>
    <w:rsid w:val="008C2729"/>
    <w:rsid w:val="008C2DEA"/>
    <w:rsid w:val="008C3347"/>
    <w:rsid w:val="008C39D6"/>
    <w:rsid w:val="008C3B96"/>
    <w:rsid w:val="008C43BF"/>
    <w:rsid w:val="008C532F"/>
    <w:rsid w:val="008C5562"/>
    <w:rsid w:val="008C5B3D"/>
    <w:rsid w:val="008C5E81"/>
    <w:rsid w:val="008C60C3"/>
    <w:rsid w:val="008C6AD5"/>
    <w:rsid w:val="008C768C"/>
    <w:rsid w:val="008C7736"/>
    <w:rsid w:val="008C7825"/>
    <w:rsid w:val="008C7B06"/>
    <w:rsid w:val="008D012B"/>
    <w:rsid w:val="008D0948"/>
    <w:rsid w:val="008D311C"/>
    <w:rsid w:val="008D31D2"/>
    <w:rsid w:val="008D3CC5"/>
    <w:rsid w:val="008D564A"/>
    <w:rsid w:val="008D56CB"/>
    <w:rsid w:val="008D5E47"/>
    <w:rsid w:val="008D6C23"/>
    <w:rsid w:val="008D7D8C"/>
    <w:rsid w:val="008E004E"/>
    <w:rsid w:val="008E04FB"/>
    <w:rsid w:val="008E0FD2"/>
    <w:rsid w:val="008E1504"/>
    <w:rsid w:val="008E1E4C"/>
    <w:rsid w:val="008E26A2"/>
    <w:rsid w:val="008E39FC"/>
    <w:rsid w:val="008E3E79"/>
    <w:rsid w:val="008E4487"/>
    <w:rsid w:val="008E5282"/>
    <w:rsid w:val="008E5E2C"/>
    <w:rsid w:val="008E78F1"/>
    <w:rsid w:val="008E7AFD"/>
    <w:rsid w:val="008F004C"/>
    <w:rsid w:val="008F03CE"/>
    <w:rsid w:val="008F075B"/>
    <w:rsid w:val="008F0CD8"/>
    <w:rsid w:val="008F0E9E"/>
    <w:rsid w:val="008F1587"/>
    <w:rsid w:val="008F20FB"/>
    <w:rsid w:val="008F2840"/>
    <w:rsid w:val="008F2913"/>
    <w:rsid w:val="008F2A4E"/>
    <w:rsid w:val="008F2AE9"/>
    <w:rsid w:val="008F332B"/>
    <w:rsid w:val="008F3932"/>
    <w:rsid w:val="008F4371"/>
    <w:rsid w:val="008F4C2B"/>
    <w:rsid w:val="008F5127"/>
    <w:rsid w:val="008F52D0"/>
    <w:rsid w:val="008F58BB"/>
    <w:rsid w:val="008F6106"/>
    <w:rsid w:val="008F6238"/>
    <w:rsid w:val="008F6A0D"/>
    <w:rsid w:val="008F6DAE"/>
    <w:rsid w:val="008F6DF8"/>
    <w:rsid w:val="008F791D"/>
    <w:rsid w:val="00900959"/>
    <w:rsid w:val="00900B74"/>
    <w:rsid w:val="00901900"/>
    <w:rsid w:val="00901B7A"/>
    <w:rsid w:val="00901D6E"/>
    <w:rsid w:val="00901EE8"/>
    <w:rsid w:val="00901F6C"/>
    <w:rsid w:val="0090266B"/>
    <w:rsid w:val="00902E91"/>
    <w:rsid w:val="00902F06"/>
    <w:rsid w:val="00903347"/>
    <w:rsid w:val="009035DB"/>
    <w:rsid w:val="00904671"/>
    <w:rsid w:val="009049D7"/>
    <w:rsid w:val="00904FDD"/>
    <w:rsid w:val="00905BC5"/>
    <w:rsid w:val="00905BE2"/>
    <w:rsid w:val="009064AA"/>
    <w:rsid w:val="009071DE"/>
    <w:rsid w:val="00907725"/>
    <w:rsid w:val="00907DA8"/>
    <w:rsid w:val="00910391"/>
    <w:rsid w:val="0091152F"/>
    <w:rsid w:val="00912257"/>
    <w:rsid w:val="009128F1"/>
    <w:rsid w:val="00912F23"/>
    <w:rsid w:val="00913495"/>
    <w:rsid w:val="00913874"/>
    <w:rsid w:val="009139E9"/>
    <w:rsid w:val="00913CE5"/>
    <w:rsid w:val="00916204"/>
    <w:rsid w:val="009163CC"/>
    <w:rsid w:val="00916526"/>
    <w:rsid w:val="0091674C"/>
    <w:rsid w:val="00916862"/>
    <w:rsid w:val="00916B2A"/>
    <w:rsid w:val="00916D96"/>
    <w:rsid w:val="009174F7"/>
    <w:rsid w:val="00917E76"/>
    <w:rsid w:val="00920167"/>
    <w:rsid w:val="009217C9"/>
    <w:rsid w:val="00921BB8"/>
    <w:rsid w:val="00921D28"/>
    <w:rsid w:val="00922034"/>
    <w:rsid w:val="0092266C"/>
    <w:rsid w:val="00923546"/>
    <w:rsid w:val="009241E8"/>
    <w:rsid w:val="00924DD1"/>
    <w:rsid w:val="00924F20"/>
    <w:rsid w:val="00925347"/>
    <w:rsid w:val="00925956"/>
    <w:rsid w:val="00925DD2"/>
    <w:rsid w:val="00926344"/>
    <w:rsid w:val="00926929"/>
    <w:rsid w:val="00926975"/>
    <w:rsid w:val="00927301"/>
    <w:rsid w:val="00927E9D"/>
    <w:rsid w:val="00927FE7"/>
    <w:rsid w:val="00930FBE"/>
    <w:rsid w:val="00931859"/>
    <w:rsid w:val="0093205C"/>
    <w:rsid w:val="00932680"/>
    <w:rsid w:val="009332AD"/>
    <w:rsid w:val="0093342C"/>
    <w:rsid w:val="00933448"/>
    <w:rsid w:val="00933E6E"/>
    <w:rsid w:val="009343F5"/>
    <w:rsid w:val="0093456A"/>
    <w:rsid w:val="009345AE"/>
    <w:rsid w:val="009352A7"/>
    <w:rsid w:val="00935301"/>
    <w:rsid w:val="00935DF3"/>
    <w:rsid w:val="00936991"/>
    <w:rsid w:val="00936F64"/>
    <w:rsid w:val="00937B8E"/>
    <w:rsid w:val="00937C22"/>
    <w:rsid w:val="009403B5"/>
    <w:rsid w:val="00940C5B"/>
    <w:rsid w:val="009411F7"/>
    <w:rsid w:val="009417F1"/>
    <w:rsid w:val="00941A84"/>
    <w:rsid w:val="00941D7B"/>
    <w:rsid w:val="00941D90"/>
    <w:rsid w:val="0094204A"/>
    <w:rsid w:val="0094241E"/>
    <w:rsid w:val="00942902"/>
    <w:rsid w:val="009433B2"/>
    <w:rsid w:val="009443ED"/>
    <w:rsid w:val="00945851"/>
    <w:rsid w:val="00945DBF"/>
    <w:rsid w:val="00946042"/>
    <w:rsid w:val="00946925"/>
    <w:rsid w:val="00946AB3"/>
    <w:rsid w:val="00947074"/>
    <w:rsid w:val="0094752A"/>
    <w:rsid w:val="0094767E"/>
    <w:rsid w:val="0094796F"/>
    <w:rsid w:val="00947D01"/>
    <w:rsid w:val="009503EA"/>
    <w:rsid w:val="0095112D"/>
    <w:rsid w:val="00951468"/>
    <w:rsid w:val="00952124"/>
    <w:rsid w:val="0095238D"/>
    <w:rsid w:val="0095317E"/>
    <w:rsid w:val="009542D5"/>
    <w:rsid w:val="0095529C"/>
    <w:rsid w:val="00956244"/>
    <w:rsid w:val="0095639A"/>
    <w:rsid w:val="00956A06"/>
    <w:rsid w:val="00957435"/>
    <w:rsid w:val="009578D0"/>
    <w:rsid w:val="009600C6"/>
    <w:rsid w:val="00960607"/>
    <w:rsid w:val="00960D80"/>
    <w:rsid w:val="00960EEE"/>
    <w:rsid w:val="00961615"/>
    <w:rsid w:val="00961790"/>
    <w:rsid w:val="00961996"/>
    <w:rsid w:val="009621CE"/>
    <w:rsid w:val="009622BF"/>
    <w:rsid w:val="009651B8"/>
    <w:rsid w:val="00965313"/>
    <w:rsid w:val="009653F3"/>
    <w:rsid w:val="0096587A"/>
    <w:rsid w:val="009666E7"/>
    <w:rsid w:val="00967074"/>
    <w:rsid w:val="00967278"/>
    <w:rsid w:val="00971568"/>
    <w:rsid w:val="009728F2"/>
    <w:rsid w:val="00972BEF"/>
    <w:rsid w:val="009732F6"/>
    <w:rsid w:val="00973BCF"/>
    <w:rsid w:val="009744BC"/>
    <w:rsid w:val="00974AFE"/>
    <w:rsid w:val="00974E60"/>
    <w:rsid w:val="00974FB8"/>
    <w:rsid w:val="00975037"/>
    <w:rsid w:val="00975896"/>
    <w:rsid w:val="00975DF1"/>
    <w:rsid w:val="00976AFE"/>
    <w:rsid w:val="00980139"/>
    <w:rsid w:val="00981FAB"/>
    <w:rsid w:val="0098212F"/>
    <w:rsid w:val="00983CEA"/>
    <w:rsid w:val="00983F7F"/>
    <w:rsid w:val="00984198"/>
    <w:rsid w:val="00984E04"/>
    <w:rsid w:val="00986194"/>
    <w:rsid w:val="009861D2"/>
    <w:rsid w:val="00986E53"/>
    <w:rsid w:val="00987CE5"/>
    <w:rsid w:val="0099017E"/>
    <w:rsid w:val="00992373"/>
    <w:rsid w:val="00993CF0"/>
    <w:rsid w:val="00993D1D"/>
    <w:rsid w:val="0099428D"/>
    <w:rsid w:val="009949A7"/>
    <w:rsid w:val="009951EB"/>
    <w:rsid w:val="00995232"/>
    <w:rsid w:val="00995CDC"/>
    <w:rsid w:val="00996D13"/>
    <w:rsid w:val="009975CA"/>
    <w:rsid w:val="009A0867"/>
    <w:rsid w:val="009A0C15"/>
    <w:rsid w:val="009A1088"/>
    <w:rsid w:val="009A14CB"/>
    <w:rsid w:val="009A1FCA"/>
    <w:rsid w:val="009A27C7"/>
    <w:rsid w:val="009A2961"/>
    <w:rsid w:val="009A344A"/>
    <w:rsid w:val="009A41C7"/>
    <w:rsid w:val="009A4F5A"/>
    <w:rsid w:val="009A5C82"/>
    <w:rsid w:val="009B0019"/>
    <w:rsid w:val="009B010D"/>
    <w:rsid w:val="009B0AAB"/>
    <w:rsid w:val="009B0B6B"/>
    <w:rsid w:val="009B0D3E"/>
    <w:rsid w:val="009B149F"/>
    <w:rsid w:val="009B1DB1"/>
    <w:rsid w:val="009B244A"/>
    <w:rsid w:val="009B2AD1"/>
    <w:rsid w:val="009B3224"/>
    <w:rsid w:val="009B3A61"/>
    <w:rsid w:val="009B4D99"/>
    <w:rsid w:val="009B528E"/>
    <w:rsid w:val="009B54FE"/>
    <w:rsid w:val="009B6410"/>
    <w:rsid w:val="009B6E77"/>
    <w:rsid w:val="009B710F"/>
    <w:rsid w:val="009B7306"/>
    <w:rsid w:val="009B7572"/>
    <w:rsid w:val="009B761A"/>
    <w:rsid w:val="009B77DD"/>
    <w:rsid w:val="009B7A41"/>
    <w:rsid w:val="009C0885"/>
    <w:rsid w:val="009C090A"/>
    <w:rsid w:val="009C125A"/>
    <w:rsid w:val="009C13BF"/>
    <w:rsid w:val="009C17B4"/>
    <w:rsid w:val="009C1F90"/>
    <w:rsid w:val="009C2943"/>
    <w:rsid w:val="009C37AA"/>
    <w:rsid w:val="009C4B2C"/>
    <w:rsid w:val="009C4CB3"/>
    <w:rsid w:val="009C4F15"/>
    <w:rsid w:val="009C511C"/>
    <w:rsid w:val="009C5207"/>
    <w:rsid w:val="009C5416"/>
    <w:rsid w:val="009C57DE"/>
    <w:rsid w:val="009C587B"/>
    <w:rsid w:val="009C64C5"/>
    <w:rsid w:val="009C6F87"/>
    <w:rsid w:val="009C7166"/>
    <w:rsid w:val="009C742C"/>
    <w:rsid w:val="009D026A"/>
    <w:rsid w:val="009D061C"/>
    <w:rsid w:val="009D0DB0"/>
    <w:rsid w:val="009D2376"/>
    <w:rsid w:val="009D2C2A"/>
    <w:rsid w:val="009D2D48"/>
    <w:rsid w:val="009D3103"/>
    <w:rsid w:val="009D42B3"/>
    <w:rsid w:val="009D4409"/>
    <w:rsid w:val="009D4724"/>
    <w:rsid w:val="009D4AD5"/>
    <w:rsid w:val="009D4B2F"/>
    <w:rsid w:val="009D4C1B"/>
    <w:rsid w:val="009D500A"/>
    <w:rsid w:val="009D5159"/>
    <w:rsid w:val="009D5EA5"/>
    <w:rsid w:val="009D61B3"/>
    <w:rsid w:val="009D64DA"/>
    <w:rsid w:val="009D6BEA"/>
    <w:rsid w:val="009D76A3"/>
    <w:rsid w:val="009D7E18"/>
    <w:rsid w:val="009E09F5"/>
    <w:rsid w:val="009E0DBC"/>
    <w:rsid w:val="009E11BD"/>
    <w:rsid w:val="009E1384"/>
    <w:rsid w:val="009E1732"/>
    <w:rsid w:val="009E1DF8"/>
    <w:rsid w:val="009E2C1A"/>
    <w:rsid w:val="009E2C4B"/>
    <w:rsid w:val="009E2E0C"/>
    <w:rsid w:val="009E31E2"/>
    <w:rsid w:val="009E3218"/>
    <w:rsid w:val="009E3248"/>
    <w:rsid w:val="009E3802"/>
    <w:rsid w:val="009E3BED"/>
    <w:rsid w:val="009E4506"/>
    <w:rsid w:val="009E455E"/>
    <w:rsid w:val="009E487A"/>
    <w:rsid w:val="009E4BE9"/>
    <w:rsid w:val="009E4E60"/>
    <w:rsid w:val="009E4FFB"/>
    <w:rsid w:val="009E5721"/>
    <w:rsid w:val="009E65A1"/>
    <w:rsid w:val="009E7FFC"/>
    <w:rsid w:val="009F045D"/>
    <w:rsid w:val="009F0E5F"/>
    <w:rsid w:val="009F1098"/>
    <w:rsid w:val="009F1458"/>
    <w:rsid w:val="009F1AE1"/>
    <w:rsid w:val="009F1D3A"/>
    <w:rsid w:val="009F2C2E"/>
    <w:rsid w:val="009F34F3"/>
    <w:rsid w:val="009F4190"/>
    <w:rsid w:val="009F445D"/>
    <w:rsid w:val="009F4911"/>
    <w:rsid w:val="009F513E"/>
    <w:rsid w:val="009F5241"/>
    <w:rsid w:val="009F6807"/>
    <w:rsid w:val="009F68DF"/>
    <w:rsid w:val="009F6A24"/>
    <w:rsid w:val="009F71A1"/>
    <w:rsid w:val="009F72C2"/>
    <w:rsid w:val="009F7815"/>
    <w:rsid w:val="00A0042C"/>
    <w:rsid w:val="00A00495"/>
    <w:rsid w:val="00A01368"/>
    <w:rsid w:val="00A01925"/>
    <w:rsid w:val="00A01DEB"/>
    <w:rsid w:val="00A028C5"/>
    <w:rsid w:val="00A04A04"/>
    <w:rsid w:val="00A04C93"/>
    <w:rsid w:val="00A0545D"/>
    <w:rsid w:val="00A06D32"/>
    <w:rsid w:val="00A074F7"/>
    <w:rsid w:val="00A07545"/>
    <w:rsid w:val="00A07C45"/>
    <w:rsid w:val="00A13947"/>
    <w:rsid w:val="00A13E2B"/>
    <w:rsid w:val="00A1562A"/>
    <w:rsid w:val="00A15901"/>
    <w:rsid w:val="00A15ECA"/>
    <w:rsid w:val="00A15F13"/>
    <w:rsid w:val="00A1618E"/>
    <w:rsid w:val="00A161A1"/>
    <w:rsid w:val="00A16821"/>
    <w:rsid w:val="00A16917"/>
    <w:rsid w:val="00A16E5E"/>
    <w:rsid w:val="00A20562"/>
    <w:rsid w:val="00A20F75"/>
    <w:rsid w:val="00A212B1"/>
    <w:rsid w:val="00A221B8"/>
    <w:rsid w:val="00A224DE"/>
    <w:rsid w:val="00A22D6C"/>
    <w:rsid w:val="00A2383C"/>
    <w:rsid w:val="00A250B2"/>
    <w:rsid w:val="00A25360"/>
    <w:rsid w:val="00A25E99"/>
    <w:rsid w:val="00A26FFF"/>
    <w:rsid w:val="00A27553"/>
    <w:rsid w:val="00A30BF4"/>
    <w:rsid w:val="00A316EC"/>
    <w:rsid w:val="00A31804"/>
    <w:rsid w:val="00A318AE"/>
    <w:rsid w:val="00A318C5"/>
    <w:rsid w:val="00A31D17"/>
    <w:rsid w:val="00A320BA"/>
    <w:rsid w:val="00A32283"/>
    <w:rsid w:val="00A32342"/>
    <w:rsid w:val="00A325EC"/>
    <w:rsid w:val="00A32B81"/>
    <w:rsid w:val="00A32DAA"/>
    <w:rsid w:val="00A337E5"/>
    <w:rsid w:val="00A3658D"/>
    <w:rsid w:val="00A36E51"/>
    <w:rsid w:val="00A377C5"/>
    <w:rsid w:val="00A37B2E"/>
    <w:rsid w:val="00A37D45"/>
    <w:rsid w:val="00A37E63"/>
    <w:rsid w:val="00A40067"/>
    <w:rsid w:val="00A401FD"/>
    <w:rsid w:val="00A40558"/>
    <w:rsid w:val="00A40AF2"/>
    <w:rsid w:val="00A411DC"/>
    <w:rsid w:val="00A41A81"/>
    <w:rsid w:val="00A433B6"/>
    <w:rsid w:val="00A43904"/>
    <w:rsid w:val="00A43D69"/>
    <w:rsid w:val="00A4582E"/>
    <w:rsid w:val="00A45BD2"/>
    <w:rsid w:val="00A45DFA"/>
    <w:rsid w:val="00A46A1E"/>
    <w:rsid w:val="00A46B50"/>
    <w:rsid w:val="00A46EDC"/>
    <w:rsid w:val="00A47AC7"/>
    <w:rsid w:val="00A47CCD"/>
    <w:rsid w:val="00A50595"/>
    <w:rsid w:val="00A50A39"/>
    <w:rsid w:val="00A50F4B"/>
    <w:rsid w:val="00A51791"/>
    <w:rsid w:val="00A51DB1"/>
    <w:rsid w:val="00A51DF1"/>
    <w:rsid w:val="00A51EA3"/>
    <w:rsid w:val="00A52609"/>
    <w:rsid w:val="00A5285E"/>
    <w:rsid w:val="00A52AFB"/>
    <w:rsid w:val="00A53967"/>
    <w:rsid w:val="00A5455C"/>
    <w:rsid w:val="00A545EC"/>
    <w:rsid w:val="00A54C5F"/>
    <w:rsid w:val="00A54D3B"/>
    <w:rsid w:val="00A5578A"/>
    <w:rsid w:val="00A57C56"/>
    <w:rsid w:val="00A61365"/>
    <w:rsid w:val="00A61759"/>
    <w:rsid w:val="00A61B88"/>
    <w:rsid w:val="00A62C70"/>
    <w:rsid w:val="00A632B6"/>
    <w:rsid w:val="00A63982"/>
    <w:rsid w:val="00A644E4"/>
    <w:rsid w:val="00A65845"/>
    <w:rsid w:val="00A659E4"/>
    <w:rsid w:val="00A65A41"/>
    <w:rsid w:val="00A66618"/>
    <w:rsid w:val="00A666AA"/>
    <w:rsid w:val="00A671FC"/>
    <w:rsid w:val="00A708B5"/>
    <w:rsid w:val="00A71670"/>
    <w:rsid w:val="00A723A1"/>
    <w:rsid w:val="00A72874"/>
    <w:rsid w:val="00A72E48"/>
    <w:rsid w:val="00A73062"/>
    <w:rsid w:val="00A7359C"/>
    <w:rsid w:val="00A73616"/>
    <w:rsid w:val="00A744BD"/>
    <w:rsid w:val="00A7548D"/>
    <w:rsid w:val="00A76648"/>
    <w:rsid w:val="00A76DF7"/>
    <w:rsid w:val="00A77523"/>
    <w:rsid w:val="00A775BE"/>
    <w:rsid w:val="00A778AC"/>
    <w:rsid w:val="00A80489"/>
    <w:rsid w:val="00A80AA7"/>
    <w:rsid w:val="00A81202"/>
    <w:rsid w:val="00A826C4"/>
    <w:rsid w:val="00A83454"/>
    <w:rsid w:val="00A83969"/>
    <w:rsid w:val="00A843FC"/>
    <w:rsid w:val="00A84555"/>
    <w:rsid w:val="00A84A2F"/>
    <w:rsid w:val="00A84DA5"/>
    <w:rsid w:val="00A85302"/>
    <w:rsid w:val="00A85731"/>
    <w:rsid w:val="00A85EBD"/>
    <w:rsid w:val="00A86119"/>
    <w:rsid w:val="00A8649F"/>
    <w:rsid w:val="00A86D25"/>
    <w:rsid w:val="00A86D2C"/>
    <w:rsid w:val="00A87331"/>
    <w:rsid w:val="00A877BD"/>
    <w:rsid w:val="00A8786B"/>
    <w:rsid w:val="00A87DD7"/>
    <w:rsid w:val="00A903F1"/>
    <w:rsid w:val="00A905CC"/>
    <w:rsid w:val="00A90974"/>
    <w:rsid w:val="00A918FB"/>
    <w:rsid w:val="00A9197E"/>
    <w:rsid w:val="00A91ACB"/>
    <w:rsid w:val="00A92065"/>
    <w:rsid w:val="00A92184"/>
    <w:rsid w:val="00A92803"/>
    <w:rsid w:val="00A9334F"/>
    <w:rsid w:val="00A93AB0"/>
    <w:rsid w:val="00A93D6F"/>
    <w:rsid w:val="00A94C25"/>
    <w:rsid w:val="00A95481"/>
    <w:rsid w:val="00A9614E"/>
    <w:rsid w:val="00A963B5"/>
    <w:rsid w:val="00A9682F"/>
    <w:rsid w:val="00A96FA8"/>
    <w:rsid w:val="00A9703E"/>
    <w:rsid w:val="00A97665"/>
    <w:rsid w:val="00A97A48"/>
    <w:rsid w:val="00A97CF8"/>
    <w:rsid w:val="00AA0504"/>
    <w:rsid w:val="00AA0909"/>
    <w:rsid w:val="00AA0C68"/>
    <w:rsid w:val="00AA0E00"/>
    <w:rsid w:val="00AA1737"/>
    <w:rsid w:val="00AA1C72"/>
    <w:rsid w:val="00AA1E8D"/>
    <w:rsid w:val="00AA1FDE"/>
    <w:rsid w:val="00AA244F"/>
    <w:rsid w:val="00AA28ED"/>
    <w:rsid w:val="00AA291C"/>
    <w:rsid w:val="00AA2C74"/>
    <w:rsid w:val="00AA30F6"/>
    <w:rsid w:val="00AA334D"/>
    <w:rsid w:val="00AA35C0"/>
    <w:rsid w:val="00AA37B1"/>
    <w:rsid w:val="00AA3822"/>
    <w:rsid w:val="00AA47B8"/>
    <w:rsid w:val="00AA550A"/>
    <w:rsid w:val="00AA5532"/>
    <w:rsid w:val="00AA5EBD"/>
    <w:rsid w:val="00AA628B"/>
    <w:rsid w:val="00AA66BE"/>
    <w:rsid w:val="00AA68B4"/>
    <w:rsid w:val="00AA6CC3"/>
    <w:rsid w:val="00AA6DE4"/>
    <w:rsid w:val="00AA7408"/>
    <w:rsid w:val="00AA74CD"/>
    <w:rsid w:val="00AA7D1F"/>
    <w:rsid w:val="00AB02C6"/>
    <w:rsid w:val="00AB246B"/>
    <w:rsid w:val="00AB2DE7"/>
    <w:rsid w:val="00AB2E96"/>
    <w:rsid w:val="00AB36B3"/>
    <w:rsid w:val="00AB36D4"/>
    <w:rsid w:val="00AB3A28"/>
    <w:rsid w:val="00AB5500"/>
    <w:rsid w:val="00AB5564"/>
    <w:rsid w:val="00AB57FB"/>
    <w:rsid w:val="00AB5FF5"/>
    <w:rsid w:val="00AB610D"/>
    <w:rsid w:val="00AB6384"/>
    <w:rsid w:val="00AB7348"/>
    <w:rsid w:val="00AB7B31"/>
    <w:rsid w:val="00AC0EF4"/>
    <w:rsid w:val="00AC13B0"/>
    <w:rsid w:val="00AC1642"/>
    <w:rsid w:val="00AC1F39"/>
    <w:rsid w:val="00AC2FD0"/>
    <w:rsid w:val="00AC398A"/>
    <w:rsid w:val="00AC3DBD"/>
    <w:rsid w:val="00AC41FE"/>
    <w:rsid w:val="00AC5E85"/>
    <w:rsid w:val="00AC62AD"/>
    <w:rsid w:val="00AC64C1"/>
    <w:rsid w:val="00AD03D8"/>
    <w:rsid w:val="00AD0D5F"/>
    <w:rsid w:val="00AD1F09"/>
    <w:rsid w:val="00AD34CF"/>
    <w:rsid w:val="00AD36C8"/>
    <w:rsid w:val="00AD37C9"/>
    <w:rsid w:val="00AD47D3"/>
    <w:rsid w:val="00AD52D0"/>
    <w:rsid w:val="00AD652F"/>
    <w:rsid w:val="00AD790B"/>
    <w:rsid w:val="00AD7D05"/>
    <w:rsid w:val="00AE01F6"/>
    <w:rsid w:val="00AE025F"/>
    <w:rsid w:val="00AE09B5"/>
    <w:rsid w:val="00AE16F0"/>
    <w:rsid w:val="00AE23D3"/>
    <w:rsid w:val="00AE2924"/>
    <w:rsid w:val="00AE300A"/>
    <w:rsid w:val="00AE473C"/>
    <w:rsid w:val="00AE5294"/>
    <w:rsid w:val="00AE5568"/>
    <w:rsid w:val="00AE55E7"/>
    <w:rsid w:val="00AE579B"/>
    <w:rsid w:val="00AE6363"/>
    <w:rsid w:val="00AE6BD0"/>
    <w:rsid w:val="00AE6CD6"/>
    <w:rsid w:val="00AE7348"/>
    <w:rsid w:val="00AE7394"/>
    <w:rsid w:val="00AE7CD2"/>
    <w:rsid w:val="00AF0B77"/>
    <w:rsid w:val="00AF0BDC"/>
    <w:rsid w:val="00AF10B9"/>
    <w:rsid w:val="00AF138B"/>
    <w:rsid w:val="00AF160F"/>
    <w:rsid w:val="00AF1919"/>
    <w:rsid w:val="00AF1B7B"/>
    <w:rsid w:val="00AF3291"/>
    <w:rsid w:val="00AF395E"/>
    <w:rsid w:val="00AF40AC"/>
    <w:rsid w:val="00AF4D6A"/>
    <w:rsid w:val="00AF5D2C"/>
    <w:rsid w:val="00AF5D6E"/>
    <w:rsid w:val="00AF6318"/>
    <w:rsid w:val="00AF7626"/>
    <w:rsid w:val="00B005AA"/>
    <w:rsid w:val="00B0072E"/>
    <w:rsid w:val="00B02512"/>
    <w:rsid w:val="00B0257B"/>
    <w:rsid w:val="00B036E0"/>
    <w:rsid w:val="00B03B63"/>
    <w:rsid w:val="00B04040"/>
    <w:rsid w:val="00B0513A"/>
    <w:rsid w:val="00B057E3"/>
    <w:rsid w:val="00B0620B"/>
    <w:rsid w:val="00B06D9F"/>
    <w:rsid w:val="00B072A3"/>
    <w:rsid w:val="00B07FCD"/>
    <w:rsid w:val="00B1149C"/>
    <w:rsid w:val="00B11F60"/>
    <w:rsid w:val="00B121EF"/>
    <w:rsid w:val="00B127AA"/>
    <w:rsid w:val="00B130CB"/>
    <w:rsid w:val="00B133C5"/>
    <w:rsid w:val="00B14D9D"/>
    <w:rsid w:val="00B14EF5"/>
    <w:rsid w:val="00B157B7"/>
    <w:rsid w:val="00B15AF1"/>
    <w:rsid w:val="00B15B64"/>
    <w:rsid w:val="00B16048"/>
    <w:rsid w:val="00B160D2"/>
    <w:rsid w:val="00B173FC"/>
    <w:rsid w:val="00B17834"/>
    <w:rsid w:val="00B2028C"/>
    <w:rsid w:val="00B20D23"/>
    <w:rsid w:val="00B211C9"/>
    <w:rsid w:val="00B21298"/>
    <w:rsid w:val="00B21771"/>
    <w:rsid w:val="00B2191C"/>
    <w:rsid w:val="00B219F3"/>
    <w:rsid w:val="00B21B30"/>
    <w:rsid w:val="00B21DFF"/>
    <w:rsid w:val="00B2231E"/>
    <w:rsid w:val="00B2238E"/>
    <w:rsid w:val="00B22E76"/>
    <w:rsid w:val="00B23016"/>
    <w:rsid w:val="00B23771"/>
    <w:rsid w:val="00B24C0B"/>
    <w:rsid w:val="00B24EA8"/>
    <w:rsid w:val="00B26177"/>
    <w:rsid w:val="00B26625"/>
    <w:rsid w:val="00B26A5A"/>
    <w:rsid w:val="00B26F3D"/>
    <w:rsid w:val="00B2713B"/>
    <w:rsid w:val="00B2769B"/>
    <w:rsid w:val="00B2797C"/>
    <w:rsid w:val="00B307D2"/>
    <w:rsid w:val="00B308EA"/>
    <w:rsid w:val="00B30B7B"/>
    <w:rsid w:val="00B31F8D"/>
    <w:rsid w:val="00B322BC"/>
    <w:rsid w:val="00B3398B"/>
    <w:rsid w:val="00B33B1E"/>
    <w:rsid w:val="00B35E2C"/>
    <w:rsid w:val="00B362D9"/>
    <w:rsid w:val="00B36B99"/>
    <w:rsid w:val="00B36D20"/>
    <w:rsid w:val="00B36F67"/>
    <w:rsid w:val="00B40633"/>
    <w:rsid w:val="00B427B5"/>
    <w:rsid w:val="00B43236"/>
    <w:rsid w:val="00B44049"/>
    <w:rsid w:val="00B44318"/>
    <w:rsid w:val="00B44C4B"/>
    <w:rsid w:val="00B463BA"/>
    <w:rsid w:val="00B471C9"/>
    <w:rsid w:val="00B477CB"/>
    <w:rsid w:val="00B501D9"/>
    <w:rsid w:val="00B501EE"/>
    <w:rsid w:val="00B507ED"/>
    <w:rsid w:val="00B508A7"/>
    <w:rsid w:val="00B51B77"/>
    <w:rsid w:val="00B52081"/>
    <w:rsid w:val="00B52695"/>
    <w:rsid w:val="00B527DD"/>
    <w:rsid w:val="00B52A82"/>
    <w:rsid w:val="00B52E13"/>
    <w:rsid w:val="00B544BF"/>
    <w:rsid w:val="00B545AF"/>
    <w:rsid w:val="00B546F5"/>
    <w:rsid w:val="00B55A69"/>
    <w:rsid w:val="00B55B09"/>
    <w:rsid w:val="00B55C31"/>
    <w:rsid w:val="00B56711"/>
    <w:rsid w:val="00B57EF2"/>
    <w:rsid w:val="00B57F79"/>
    <w:rsid w:val="00B6003C"/>
    <w:rsid w:val="00B604F3"/>
    <w:rsid w:val="00B6101C"/>
    <w:rsid w:val="00B615ED"/>
    <w:rsid w:val="00B6378E"/>
    <w:rsid w:val="00B63A9D"/>
    <w:rsid w:val="00B640AF"/>
    <w:rsid w:val="00B6477D"/>
    <w:rsid w:val="00B64888"/>
    <w:rsid w:val="00B660E0"/>
    <w:rsid w:val="00B66933"/>
    <w:rsid w:val="00B66CDE"/>
    <w:rsid w:val="00B672E3"/>
    <w:rsid w:val="00B675F9"/>
    <w:rsid w:val="00B70849"/>
    <w:rsid w:val="00B70F24"/>
    <w:rsid w:val="00B71F6B"/>
    <w:rsid w:val="00B72C1C"/>
    <w:rsid w:val="00B7373C"/>
    <w:rsid w:val="00B73BB7"/>
    <w:rsid w:val="00B74C4B"/>
    <w:rsid w:val="00B751C3"/>
    <w:rsid w:val="00B75C48"/>
    <w:rsid w:val="00B76855"/>
    <w:rsid w:val="00B76AF5"/>
    <w:rsid w:val="00B76C0D"/>
    <w:rsid w:val="00B77D0D"/>
    <w:rsid w:val="00B80817"/>
    <w:rsid w:val="00B827E6"/>
    <w:rsid w:val="00B82A28"/>
    <w:rsid w:val="00B82AE7"/>
    <w:rsid w:val="00B82B8D"/>
    <w:rsid w:val="00B82C97"/>
    <w:rsid w:val="00B82C99"/>
    <w:rsid w:val="00B84F79"/>
    <w:rsid w:val="00B85061"/>
    <w:rsid w:val="00B851D5"/>
    <w:rsid w:val="00B8595E"/>
    <w:rsid w:val="00B85B06"/>
    <w:rsid w:val="00B85DB6"/>
    <w:rsid w:val="00B8666C"/>
    <w:rsid w:val="00B8666F"/>
    <w:rsid w:val="00B86BAA"/>
    <w:rsid w:val="00B90558"/>
    <w:rsid w:val="00B92958"/>
    <w:rsid w:val="00B937EE"/>
    <w:rsid w:val="00B938E7"/>
    <w:rsid w:val="00B93957"/>
    <w:rsid w:val="00B9404A"/>
    <w:rsid w:val="00B9485E"/>
    <w:rsid w:val="00B94877"/>
    <w:rsid w:val="00B9491F"/>
    <w:rsid w:val="00B94B19"/>
    <w:rsid w:val="00B96043"/>
    <w:rsid w:val="00B96F5D"/>
    <w:rsid w:val="00B97B42"/>
    <w:rsid w:val="00BA02F9"/>
    <w:rsid w:val="00BA107F"/>
    <w:rsid w:val="00BA1987"/>
    <w:rsid w:val="00BA2417"/>
    <w:rsid w:val="00BA2682"/>
    <w:rsid w:val="00BA31E4"/>
    <w:rsid w:val="00BA3959"/>
    <w:rsid w:val="00BA3BA6"/>
    <w:rsid w:val="00BA4230"/>
    <w:rsid w:val="00BA47CC"/>
    <w:rsid w:val="00BA51DC"/>
    <w:rsid w:val="00BA524B"/>
    <w:rsid w:val="00BA54F7"/>
    <w:rsid w:val="00BA576C"/>
    <w:rsid w:val="00BA6205"/>
    <w:rsid w:val="00BA6CE5"/>
    <w:rsid w:val="00BA6F38"/>
    <w:rsid w:val="00BA72CC"/>
    <w:rsid w:val="00BB0034"/>
    <w:rsid w:val="00BB1388"/>
    <w:rsid w:val="00BB2683"/>
    <w:rsid w:val="00BB3E5B"/>
    <w:rsid w:val="00BB40DF"/>
    <w:rsid w:val="00BB553A"/>
    <w:rsid w:val="00BB5E2C"/>
    <w:rsid w:val="00BB6440"/>
    <w:rsid w:val="00BB64EE"/>
    <w:rsid w:val="00BB6EB2"/>
    <w:rsid w:val="00BB7358"/>
    <w:rsid w:val="00BB7D9E"/>
    <w:rsid w:val="00BC0323"/>
    <w:rsid w:val="00BC16AC"/>
    <w:rsid w:val="00BC22A8"/>
    <w:rsid w:val="00BC2B7B"/>
    <w:rsid w:val="00BC3290"/>
    <w:rsid w:val="00BC3AE8"/>
    <w:rsid w:val="00BC3AF4"/>
    <w:rsid w:val="00BC41E5"/>
    <w:rsid w:val="00BC43A8"/>
    <w:rsid w:val="00BC4F33"/>
    <w:rsid w:val="00BC4FB6"/>
    <w:rsid w:val="00BC5037"/>
    <w:rsid w:val="00BC5AD2"/>
    <w:rsid w:val="00BC5C6D"/>
    <w:rsid w:val="00BC651B"/>
    <w:rsid w:val="00BC7120"/>
    <w:rsid w:val="00BC76A3"/>
    <w:rsid w:val="00BC7C88"/>
    <w:rsid w:val="00BD00D1"/>
    <w:rsid w:val="00BD02E9"/>
    <w:rsid w:val="00BD07A2"/>
    <w:rsid w:val="00BD161D"/>
    <w:rsid w:val="00BD2603"/>
    <w:rsid w:val="00BD417D"/>
    <w:rsid w:val="00BD4EE8"/>
    <w:rsid w:val="00BD4EEC"/>
    <w:rsid w:val="00BD4F34"/>
    <w:rsid w:val="00BD537C"/>
    <w:rsid w:val="00BD684D"/>
    <w:rsid w:val="00BD689C"/>
    <w:rsid w:val="00BD6F5B"/>
    <w:rsid w:val="00BD71A5"/>
    <w:rsid w:val="00BD74D6"/>
    <w:rsid w:val="00BD7662"/>
    <w:rsid w:val="00BE05ED"/>
    <w:rsid w:val="00BE18BC"/>
    <w:rsid w:val="00BE350E"/>
    <w:rsid w:val="00BE3801"/>
    <w:rsid w:val="00BE38CF"/>
    <w:rsid w:val="00BE394B"/>
    <w:rsid w:val="00BE48A8"/>
    <w:rsid w:val="00BE528F"/>
    <w:rsid w:val="00BE5850"/>
    <w:rsid w:val="00BE58D6"/>
    <w:rsid w:val="00BE5CA6"/>
    <w:rsid w:val="00BE5DFB"/>
    <w:rsid w:val="00BE5EB0"/>
    <w:rsid w:val="00BE707F"/>
    <w:rsid w:val="00BE7F5D"/>
    <w:rsid w:val="00BF0707"/>
    <w:rsid w:val="00BF0FAF"/>
    <w:rsid w:val="00BF164F"/>
    <w:rsid w:val="00BF1AAF"/>
    <w:rsid w:val="00BF1D74"/>
    <w:rsid w:val="00BF250F"/>
    <w:rsid w:val="00BF268B"/>
    <w:rsid w:val="00BF2E59"/>
    <w:rsid w:val="00BF472D"/>
    <w:rsid w:val="00BF4D03"/>
    <w:rsid w:val="00BF4E85"/>
    <w:rsid w:val="00BF54BD"/>
    <w:rsid w:val="00BF5892"/>
    <w:rsid w:val="00BF63A3"/>
    <w:rsid w:val="00BF67FC"/>
    <w:rsid w:val="00BF7364"/>
    <w:rsid w:val="00C002C2"/>
    <w:rsid w:val="00C0081C"/>
    <w:rsid w:val="00C00E6A"/>
    <w:rsid w:val="00C010E9"/>
    <w:rsid w:val="00C01804"/>
    <w:rsid w:val="00C026BC"/>
    <w:rsid w:val="00C02AD4"/>
    <w:rsid w:val="00C02E3D"/>
    <w:rsid w:val="00C03869"/>
    <w:rsid w:val="00C04585"/>
    <w:rsid w:val="00C04918"/>
    <w:rsid w:val="00C04C3A"/>
    <w:rsid w:val="00C05929"/>
    <w:rsid w:val="00C06C45"/>
    <w:rsid w:val="00C07988"/>
    <w:rsid w:val="00C07C5E"/>
    <w:rsid w:val="00C10068"/>
    <w:rsid w:val="00C1012B"/>
    <w:rsid w:val="00C10A5F"/>
    <w:rsid w:val="00C10AC5"/>
    <w:rsid w:val="00C10DC1"/>
    <w:rsid w:val="00C11694"/>
    <w:rsid w:val="00C12DAD"/>
    <w:rsid w:val="00C12E17"/>
    <w:rsid w:val="00C12FFF"/>
    <w:rsid w:val="00C1320B"/>
    <w:rsid w:val="00C13F3F"/>
    <w:rsid w:val="00C14741"/>
    <w:rsid w:val="00C14E55"/>
    <w:rsid w:val="00C1544B"/>
    <w:rsid w:val="00C15702"/>
    <w:rsid w:val="00C15B20"/>
    <w:rsid w:val="00C1665A"/>
    <w:rsid w:val="00C1739F"/>
    <w:rsid w:val="00C173C1"/>
    <w:rsid w:val="00C177FF"/>
    <w:rsid w:val="00C20C44"/>
    <w:rsid w:val="00C21AD4"/>
    <w:rsid w:val="00C222FF"/>
    <w:rsid w:val="00C22FAC"/>
    <w:rsid w:val="00C2338E"/>
    <w:rsid w:val="00C23FB0"/>
    <w:rsid w:val="00C24021"/>
    <w:rsid w:val="00C24224"/>
    <w:rsid w:val="00C2461A"/>
    <w:rsid w:val="00C248AF"/>
    <w:rsid w:val="00C24B09"/>
    <w:rsid w:val="00C24BDE"/>
    <w:rsid w:val="00C24E9F"/>
    <w:rsid w:val="00C252F3"/>
    <w:rsid w:val="00C252F5"/>
    <w:rsid w:val="00C264BA"/>
    <w:rsid w:val="00C26939"/>
    <w:rsid w:val="00C31362"/>
    <w:rsid w:val="00C32151"/>
    <w:rsid w:val="00C3217A"/>
    <w:rsid w:val="00C33551"/>
    <w:rsid w:val="00C3357D"/>
    <w:rsid w:val="00C33B98"/>
    <w:rsid w:val="00C33BE9"/>
    <w:rsid w:val="00C33C13"/>
    <w:rsid w:val="00C348C7"/>
    <w:rsid w:val="00C349ED"/>
    <w:rsid w:val="00C35140"/>
    <w:rsid w:val="00C35B2A"/>
    <w:rsid w:val="00C35E12"/>
    <w:rsid w:val="00C36742"/>
    <w:rsid w:val="00C36ACA"/>
    <w:rsid w:val="00C374AD"/>
    <w:rsid w:val="00C37634"/>
    <w:rsid w:val="00C400F5"/>
    <w:rsid w:val="00C407B6"/>
    <w:rsid w:val="00C40DE4"/>
    <w:rsid w:val="00C40E63"/>
    <w:rsid w:val="00C41A06"/>
    <w:rsid w:val="00C41AE0"/>
    <w:rsid w:val="00C4261B"/>
    <w:rsid w:val="00C42BFB"/>
    <w:rsid w:val="00C444B8"/>
    <w:rsid w:val="00C44DDC"/>
    <w:rsid w:val="00C458A0"/>
    <w:rsid w:val="00C469F4"/>
    <w:rsid w:val="00C50A61"/>
    <w:rsid w:val="00C5128B"/>
    <w:rsid w:val="00C51423"/>
    <w:rsid w:val="00C5269D"/>
    <w:rsid w:val="00C5294D"/>
    <w:rsid w:val="00C52F83"/>
    <w:rsid w:val="00C53B84"/>
    <w:rsid w:val="00C53C84"/>
    <w:rsid w:val="00C54C1B"/>
    <w:rsid w:val="00C54DBA"/>
    <w:rsid w:val="00C5669F"/>
    <w:rsid w:val="00C57ED3"/>
    <w:rsid w:val="00C61640"/>
    <w:rsid w:val="00C61AA7"/>
    <w:rsid w:val="00C61B8E"/>
    <w:rsid w:val="00C63CF5"/>
    <w:rsid w:val="00C63F56"/>
    <w:rsid w:val="00C64C56"/>
    <w:rsid w:val="00C65411"/>
    <w:rsid w:val="00C668DE"/>
    <w:rsid w:val="00C701E6"/>
    <w:rsid w:val="00C7044F"/>
    <w:rsid w:val="00C71881"/>
    <w:rsid w:val="00C720F8"/>
    <w:rsid w:val="00C7294B"/>
    <w:rsid w:val="00C72ADE"/>
    <w:rsid w:val="00C75139"/>
    <w:rsid w:val="00C7525C"/>
    <w:rsid w:val="00C758AD"/>
    <w:rsid w:val="00C76CF7"/>
    <w:rsid w:val="00C83A4C"/>
    <w:rsid w:val="00C83B75"/>
    <w:rsid w:val="00C848B0"/>
    <w:rsid w:val="00C8533B"/>
    <w:rsid w:val="00C858BA"/>
    <w:rsid w:val="00C86977"/>
    <w:rsid w:val="00C91056"/>
    <w:rsid w:val="00C916C8"/>
    <w:rsid w:val="00C9237E"/>
    <w:rsid w:val="00C9398D"/>
    <w:rsid w:val="00C939EE"/>
    <w:rsid w:val="00C93C6E"/>
    <w:rsid w:val="00C93F93"/>
    <w:rsid w:val="00C94D44"/>
    <w:rsid w:val="00C95EEE"/>
    <w:rsid w:val="00C974CB"/>
    <w:rsid w:val="00C97929"/>
    <w:rsid w:val="00CA0049"/>
    <w:rsid w:val="00CA0980"/>
    <w:rsid w:val="00CA0CC3"/>
    <w:rsid w:val="00CA1826"/>
    <w:rsid w:val="00CA299E"/>
    <w:rsid w:val="00CA29B3"/>
    <w:rsid w:val="00CA2A98"/>
    <w:rsid w:val="00CA2BAE"/>
    <w:rsid w:val="00CA34BA"/>
    <w:rsid w:val="00CA3A27"/>
    <w:rsid w:val="00CA4503"/>
    <w:rsid w:val="00CA5A66"/>
    <w:rsid w:val="00CA796A"/>
    <w:rsid w:val="00CB04D1"/>
    <w:rsid w:val="00CB08B6"/>
    <w:rsid w:val="00CB0B00"/>
    <w:rsid w:val="00CB1F9C"/>
    <w:rsid w:val="00CB2575"/>
    <w:rsid w:val="00CB3677"/>
    <w:rsid w:val="00CB368F"/>
    <w:rsid w:val="00CB4C42"/>
    <w:rsid w:val="00CB4DFA"/>
    <w:rsid w:val="00CB5447"/>
    <w:rsid w:val="00CB56C0"/>
    <w:rsid w:val="00CB6B20"/>
    <w:rsid w:val="00CB6F55"/>
    <w:rsid w:val="00CB7BD7"/>
    <w:rsid w:val="00CC0041"/>
    <w:rsid w:val="00CC0569"/>
    <w:rsid w:val="00CC0707"/>
    <w:rsid w:val="00CC0809"/>
    <w:rsid w:val="00CC1945"/>
    <w:rsid w:val="00CC2C99"/>
    <w:rsid w:val="00CC494F"/>
    <w:rsid w:val="00CC4CB6"/>
    <w:rsid w:val="00CC4DB0"/>
    <w:rsid w:val="00CC5038"/>
    <w:rsid w:val="00CC5326"/>
    <w:rsid w:val="00CC5341"/>
    <w:rsid w:val="00CC5E30"/>
    <w:rsid w:val="00CC7426"/>
    <w:rsid w:val="00CC7602"/>
    <w:rsid w:val="00CC78D8"/>
    <w:rsid w:val="00CC7910"/>
    <w:rsid w:val="00CD0C20"/>
    <w:rsid w:val="00CD0F8C"/>
    <w:rsid w:val="00CD2649"/>
    <w:rsid w:val="00CD297A"/>
    <w:rsid w:val="00CD3B43"/>
    <w:rsid w:val="00CD3DB0"/>
    <w:rsid w:val="00CD411A"/>
    <w:rsid w:val="00CD4129"/>
    <w:rsid w:val="00CD4A1B"/>
    <w:rsid w:val="00CD4AF9"/>
    <w:rsid w:val="00CD4D3E"/>
    <w:rsid w:val="00CD5092"/>
    <w:rsid w:val="00CD5DBB"/>
    <w:rsid w:val="00CD6489"/>
    <w:rsid w:val="00CD67E7"/>
    <w:rsid w:val="00CD6C93"/>
    <w:rsid w:val="00CD6CED"/>
    <w:rsid w:val="00CD7105"/>
    <w:rsid w:val="00CD7388"/>
    <w:rsid w:val="00CD7FCB"/>
    <w:rsid w:val="00CE06F1"/>
    <w:rsid w:val="00CE130A"/>
    <w:rsid w:val="00CE19FE"/>
    <w:rsid w:val="00CE1A2F"/>
    <w:rsid w:val="00CE23CD"/>
    <w:rsid w:val="00CE247A"/>
    <w:rsid w:val="00CE2A1A"/>
    <w:rsid w:val="00CE2AAF"/>
    <w:rsid w:val="00CE2F05"/>
    <w:rsid w:val="00CE4A51"/>
    <w:rsid w:val="00CE4BD7"/>
    <w:rsid w:val="00CE4F80"/>
    <w:rsid w:val="00CE50E4"/>
    <w:rsid w:val="00CE51E8"/>
    <w:rsid w:val="00CE56A1"/>
    <w:rsid w:val="00CE597D"/>
    <w:rsid w:val="00CE5B5A"/>
    <w:rsid w:val="00CE6288"/>
    <w:rsid w:val="00CE64A5"/>
    <w:rsid w:val="00CE669E"/>
    <w:rsid w:val="00CE66B5"/>
    <w:rsid w:val="00CE6BFE"/>
    <w:rsid w:val="00CE7031"/>
    <w:rsid w:val="00CE7258"/>
    <w:rsid w:val="00CE7D3F"/>
    <w:rsid w:val="00CF0B9B"/>
    <w:rsid w:val="00CF0F7C"/>
    <w:rsid w:val="00CF13B8"/>
    <w:rsid w:val="00CF285E"/>
    <w:rsid w:val="00CF2F03"/>
    <w:rsid w:val="00CF31CD"/>
    <w:rsid w:val="00CF3739"/>
    <w:rsid w:val="00CF5597"/>
    <w:rsid w:val="00CF57B4"/>
    <w:rsid w:val="00CF5CA5"/>
    <w:rsid w:val="00CF5D73"/>
    <w:rsid w:val="00CF658A"/>
    <w:rsid w:val="00CF66B6"/>
    <w:rsid w:val="00CF6A98"/>
    <w:rsid w:val="00CF74DD"/>
    <w:rsid w:val="00D007D6"/>
    <w:rsid w:val="00D00F3A"/>
    <w:rsid w:val="00D01435"/>
    <w:rsid w:val="00D01597"/>
    <w:rsid w:val="00D01A9F"/>
    <w:rsid w:val="00D01CED"/>
    <w:rsid w:val="00D01E38"/>
    <w:rsid w:val="00D022B5"/>
    <w:rsid w:val="00D0266D"/>
    <w:rsid w:val="00D02BE4"/>
    <w:rsid w:val="00D039B5"/>
    <w:rsid w:val="00D03CB9"/>
    <w:rsid w:val="00D04AA9"/>
    <w:rsid w:val="00D04F76"/>
    <w:rsid w:val="00D053D2"/>
    <w:rsid w:val="00D05C54"/>
    <w:rsid w:val="00D06F00"/>
    <w:rsid w:val="00D07D07"/>
    <w:rsid w:val="00D107E0"/>
    <w:rsid w:val="00D10D14"/>
    <w:rsid w:val="00D10F87"/>
    <w:rsid w:val="00D1149D"/>
    <w:rsid w:val="00D11B8E"/>
    <w:rsid w:val="00D11D8D"/>
    <w:rsid w:val="00D12B12"/>
    <w:rsid w:val="00D12D9B"/>
    <w:rsid w:val="00D12DD7"/>
    <w:rsid w:val="00D13A8C"/>
    <w:rsid w:val="00D144A8"/>
    <w:rsid w:val="00D149E1"/>
    <w:rsid w:val="00D14A44"/>
    <w:rsid w:val="00D14AE8"/>
    <w:rsid w:val="00D15BCC"/>
    <w:rsid w:val="00D1628F"/>
    <w:rsid w:val="00D1738A"/>
    <w:rsid w:val="00D2185E"/>
    <w:rsid w:val="00D21D89"/>
    <w:rsid w:val="00D22522"/>
    <w:rsid w:val="00D22657"/>
    <w:rsid w:val="00D228DF"/>
    <w:rsid w:val="00D23557"/>
    <w:rsid w:val="00D2427F"/>
    <w:rsid w:val="00D245AA"/>
    <w:rsid w:val="00D248D5"/>
    <w:rsid w:val="00D249BD"/>
    <w:rsid w:val="00D24BB7"/>
    <w:rsid w:val="00D2506D"/>
    <w:rsid w:val="00D263AE"/>
    <w:rsid w:val="00D26A7A"/>
    <w:rsid w:val="00D26E76"/>
    <w:rsid w:val="00D27855"/>
    <w:rsid w:val="00D27BE3"/>
    <w:rsid w:val="00D27E5A"/>
    <w:rsid w:val="00D30DDC"/>
    <w:rsid w:val="00D31021"/>
    <w:rsid w:val="00D329B9"/>
    <w:rsid w:val="00D33412"/>
    <w:rsid w:val="00D3482C"/>
    <w:rsid w:val="00D3664C"/>
    <w:rsid w:val="00D3683A"/>
    <w:rsid w:val="00D36D06"/>
    <w:rsid w:val="00D36E45"/>
    <w:rsid w:val="00D379C5"/>
    <w:rsid w:val="00D37C36"/>
    <w:rsid w:val="00D404F8"/>
    <w:rsid w:val="00D40559"/>
    <w:rsid w:val="00D405B8"/>
    <w:rsid w:val="00D40871"/>
    <w:rsid w:val="00D40A3E"/>
    <w:rsid w:val="00D40BB1"/>
    <w:rsid w:val="00D40C99"/>
    <w:rsid w:val="00D41493"/>
    <w:rsid w:val="00D41D09"/>
    <w:rsid w:val="00D4200A"/>
    <w:rsid w:val="00D4267F"/>
    <w:rsid w:val="00D428EB"/>
    <w:rsid w:val="00D42B7B"/>
    <w:rsid w:val="00D4311C"/>
    <w:rsid w:val="00D441E9"/>
    <w:rsid w:val="00D44425"/>
    <w:rsid w:val="00D44FC8"/>
    <w:rsid w:val="00D4589C"/>
    <w:rsid w:val="00D45D8F"/>
    <w:rsid w:val="00D45FC5"/>
    <w:rsid w:val="00D46EB5"/>
    <w:rsid w:val="00D47077"/>
    <w:rsid w:val="00D47B96"/>
    <w:rsid w:val="00D50332"/>
    <w:rsid w:val="00D50C64"/>
    <w:rsid w:val="00D50CA2"/>
    <w:rsid w:val="00D5105A"/>
    <w:rsid w:val="00D52B95"/>
    <w:rsid w:val="00D52CE0"/>
    <w:rsid w:val="00D5362B"/>
    <w:rsid w:val="00D5393E"/>
    <w:rsid w:val="00D53A09"/>
    <w:rsid w:val="00D54AAB"/>
    <w:rsid w:val="00D54DF5"/>
    <w:rsid w:val="00D552F9"/>
    <w:rsid w:val="00D56EDF"/>
    <w:rsid w:val="00D56F08"/>
    <w:rsid w:val="00D57183"/>
    <w:rsid w:val="00D57361"/>
    <w:rsid w:val="00D603B7"/>
    <w:rsid w:val="00D60C00"/>
    <w:rsid w:val="00D6139D"/>
    <w:rsid w:val="00D61406"/>
    <w:rsid w:val="00D61541"/>
    <w:rsid w:val="00D61575"/>
    <w:rsid w:val="00D61E52"/>
    <w:rsid w:val="00D621B7"/>
    <w:rsid w:val="00D6294E"/>
    <w:rsid w:val="00D62B86"/>
    <w:rsid w:val="00D63C9A"/>
    <w:rsid w:val="00D640BC"/>
    <w:rsid w:val="00D65039"/>
    <w:rsid w:val="00D654D5"/>
    <w:rsid w:val="00D65A9D"/>
    <w:rsid w:val="00D65CB5"/>
    <w:rsid w:val="00D66B78"/>
    <w:rsid w:val="00D66DA3"/>
    <w:rsid w:val="00D67168"/>
    <w:rsid w:val="00D677BB"/>
    <w:rsid w:val="00D700E5"/>
    <w:rsid w:val="00D70544"/>
    <w:rsid w:val="00D71463"/>
    <w:rsid w:val="00D7194A"/>
    <w:rsid w:val="00D725D4"/>
    <w:rsid w:val="00D72640"/>
    <w:rsid w:val="00D72AE4"/>
    <w:rsid w:val="00D73026"/>
    <w:rsid w:val="00D73FA1"/>
    <w:rsid w:val="00D7469D"/>
    <w:rsid w:val="00D7491B"/>
    <w:rsid w:val="00D7550B"/>
    <w:rsid w:val="00D75EEB"/>
    <w:rsid w:val="00D75F1E"/>
    <w:rsid w:val="00D77CBC"/>
    <w:rsid w:val="00D80F87"/>
    <w:rsid w:val="00D812A5"/>
    <w:rsid w:val="00D82A19"/>
    <w:rsid w:val="00D82A38"/>
    <w:rsid w:val="00D82A5C"/>
    <w:rsid w:val="00D82D11"/>
    <w:rsid w:val="00D82EE9"/>
    <w:rsid w:val="00D82F59"/>
    <w:rsid w:val="00D8307A"/>
    <w:rsid w:val="00D83CD3"/>
    <w:rsid w:val="00D83DF2"/>
    <w:rsid w:val="00D83E51"/>
    <w:rsid w:val="00D841DA"/>
    <w:rsid w:val="00D84719"/>
    <w:rsid w:val="00D856EA"/>
    <w:rsid w:val="00D85ACD"/>
    <w:rsid w:val="00D85E33"/>
    <w:rsid w:val="00D86460"/>
    <w:rsid w:val="00D867C8"/>
    <w:rsid w:val="00D87F74"/>
    <w:rsid w:val="00D904D9"/>
    <w:rsid w:val="00D912D5"/>
    <w:rsid w:val="00D913E4"/>
    <w:rsid w:val="00D91A3E"/>
    <w:rsid w:val="00D91AAF"/>
    <w:rsid w:val="00D92185"/>
    <w:rsid w:val="00D9282B"/>
    <w:rsid w:val="00D94564"/>
    <w:rsid w:val="00D95019"/>
    <w:rsid w:val="00D952B4"/>
    <w:rsid w:val="00D9536E"/>
    <w:rsid w:val="00D9638C"/>
    <w:rsid w:val="00D97426"/>
    <w:rsid w:val="00D97568"/>
    <w:rsid w:val="00DA0437"/>
    <w:rsid w:val="00DA06B0"/>
    <w:rsid w:val="00DA29BA"/>
    <w:rsid w:val="00DA3249"/>
    <w:rsid w:val="00DA37C7"/>
    <w:rsid w:val="00DA38CE"/>
    <w:rsid w:val="00DA436A"/>
    <w:rsid w:val="00DA4B01"/>
    <w:rsid w:val="00DA5322"/>
    <w:rsid w:val="00DA55AC"/>
    <w:rsid w:val="00DA5600"/>
    <w:rsid w:val="00DA608B"/>
    <w:rsid w:val="00DA6A00"/>
    <w:rsid w:val="00DA6BBA"/>
    <w:rsid w:val="00DA7413"/>
    <w:rsid w:val="00DB0066"/>
    <w:rsid w:val="00DB0F9E"/>
    <w:rsid w:val="00DB1307"/>
    <w:rsid w:val="00DB1E1A"/>
    <w:rsid w:val="00DB28C9"/>
    <w:rsid w:val="00DB2AE0"/>
    <w:rsid w:val="00DB2AF6"/>
    <w:rsid w:val="00DB31B2"/>
    <w:rsid w:val="00DB364F"/>
    <w:rsid w:val="00DB369A"/>
    <w:rsid w:val="00DB39E7"/>
    <w:rsid w:val="00DB3B3E"/>
    <w:rsid w:val="00DB3E5E"/>
    <w:rsid w:val="00DB43D5"/>
    <w:rsid w:val="00DB6F6C"/>
    <w:rsid w:val="00DB71DB"/>
    <w:rsid w:val="00DB71E1"/>
    <w:rsid w:val="00DB7B0F"/>
    <w:rsid w:val="00DB7CB3"/>
    <w:rsid w:val="00DB7E20"/>
    <w:rsid w:val="00DC0D57"/>
    <w:rsid w:val="00DC0E84"/>
    <w:rsid w:val="00DC16F7"/>
    <w:rsid w:val="00DC1B4E"/>
    <w:rsid w:val="00DC1CA3"/>
    <w:rsid w:val="00DC2641"/>
    <w:rsid w:val="00DC2773"/>
    <w:rsid w:val="00DC2B1E"/>
    <w:rsid w:val="00DC3B17"/>
    <w:rsid w:val="00DC4A8A"/>
    <w:rsid w:val="00DC54FE"/>
    <w:rsid w:val="00DC63CA"/>
    <w:rsid w:val="00DC6D3C"/>
    <w:rsid w:val="00DC7481"/>
    <w:rsid w:val="00DC7591"/>
    <w:rsid w:val="00DD0839"/>
    <w:rsid w:val="00DD0FFE"/>
    <w:rsid w:val="00DD1957"/>
    <w:rsid w:val="00DD2694"/>
    <w:rsid w:val="00DD26D0"/>
    <w:rsid w:val="00DD379A"/>
    <w:rsid w:val="00DD47D5"/>
    <w:rsid w:val="00DD6405"/>
    <w:rsid w:val="00DD6729"/>
    <w:rsid w:val="00DD74A1"/>
    <w:rsid w:val="00DD7960"/>
    <w:rsid w:val="00DD7B0D"/>
    <w:rsid w:val="00DE0591"/>
    <w:rsid w:val="00DE0FBA"/>
    <w:rsid w:val="00DE1BE4"/>
    <w:rsid w:val="00DE1E68"/>
    <w:rsid w:val="00DE1F29"/>
    <w:rsid w:val="00DE2738"/>
    <w:rsid w:val="00DE2B52"/>
    <w:rsid w:val="00DE36B5"/>
    <w:rsid w:val="00DE3FEB"/>
    <w:rsid w:val="00DE4905"/>
    <w:rsid w:val="00DE510C"/>
    <w:rsid w:val="00DE6F2B"/>
    <w:rsid w:val="00DE7822"/>
    <w:rsid w:val="00DF0752"/>
    <w:rsid w:val="00DF07AF"/>
    <w:rsid w:val="00DF081A"/>
    <w:rsid w:val="00DF17A5"/>
    <w:rsid w:val="00DF20BF"/>
    <w:rsid w:val="00DF2476"/>
    <w:rsid w:val="00DF265D"/>
    <w:rsid w:val="00DF2769"/>
    <w:rsid w:val="00DF2EB0"/>
    <w:rsid w:val="00DF31C1"/>
    <w:rsid w:val="00DF427A"/>
    <w:rsid w:val="00DF45C5"/>
    <w:rsid w:val="00DF5A8C"/>
    <w:rsid w:val="00DF6A67"/>
    <w:rsid w:val="00DF6D80"/>
    <w:rsid w:val="00DF71D8"/>
    <w:rsid w:val="00DF72B4"/>
    <w:rsid w:val="00DF772B"/>
    <w:rsid w:val="00E008DB"/>
    <w:rsid w:val="00E00CCA"/>
    <w:rsid w:val="00E01623"/>
    <w:rsid w:val="00E01FD7"/>
    <w:rsid w:val="00E03D40"/>
    <w:rsid w:val="00E03FE3"/>
    <w:rsid w:val="00E042C9"/>
    <w:rsid w:val="00E04905"/>
    <w:rsid w:val="00E06951"/>
    <w:rsid w:val="00E07001"/>
    <w:rsid w:val="00E106CD"/>
    <w:rsid w:val="00E10C94"/>
    <w:rsid w:val="00E10EC4"/>
    <w:rsid w:val="00E118D7"/>
    <w:rsid w:val="00E119C4"/>
    <w:rsid w:val="00E1259D"/>
    <w:rsid w:val="00E12819"/>
    <w:rsid w:val="00E13F46"/>
    <w:rsid w:val="00E14379"/>
    <w:rsid w:val="00E14E3F"/>
    <w:rsid w:val="00E15BD4"/>
    <w:rsid w:val="00E16458"/>
    <w:rsid w:val="00E16FB6"/>
    <w:rsid w:val="00E17001"/>
    <w:rsid w:val="00E17814"/>
    <w:rsid w:val="00E17CEF"/>
    <w:rsid w:val="00E20297"/>
    <w:rsid w:val="00E208E8"/>
    <w:rsid w:val="00E20B2D"/>
    <w:rsid w:val="00E20FBC"/>
    <w:rsid w:val="00E244CA"/>
    <w:rsid w:val="00E247AF"/>
    <w:rsid w:val="00E248EA"/>
    <w:rsid w:val="00E24A07"/>
    <w:rsid w:val="00E24EF7"/>
    <w:rsid w:val="00E24FB2"/>
    <w:rsid w:val="00E2512D"/>
    <w:rsid w:val="00E25295"/>
    <w:rsid w:val="00E2548C"/>
    <w:rsid w:val="00E25942"/>
    <w:rsid w:val="00E25BA2"/>
    <w:rsid w:val="00E2662B"/>
    <w:rsid w:val="00E26736"/>
    <w:rsid w:val="00E268AC"/>
    <w:rsid w:val="00E27986"/>
    <w:rsid w:val="00E27D23"/>
    <w:rsid w:val="00E30A8A"/>
    <w:rsid w:val="00E31BC7"/>
    <w:rsid w:val="00E31E7F"/>
    <w:rsid w:val="00E330AB"/>
    <w:rsid w:val="00E3398C"/>
    <w:rsid w:val="00E35373"/>
    <w:rsid w:val="00E358F8"/>
    <w:rsid w:val="00E3612C"/>
    <w:rsid w:val="00E363CD"/>
    <w:rsid w:val="00E365C4"/>
    <w:rsid w:val="00E36C7F"/>
    <w:rsid w:val="00E37652"/>
    <w:rsid w:val="00E3768F"/>
    <w:rsid w:val="00E40003"/>
    <w:rsid w:val="00E402BC"/>
    <w:rsid w:val="00E41403"/>
    <w:rsid w:val="00E4172F"/>
    <w:rsid w:val="00E418C7"/>
    <w:rsid w:val="00E41BD7"/>
    <w:rsid w:val="00E428D6"/>
    <w:rsid w:val="00E43284"/>
    <w:rsid w:val="00E43BD0"/>
    <w:rsid w:val="00E445C9"/>
    <w:rsid w:val="00E447C5"/>
    <w:rsid w:val="00E450C1"/>
    <w:rsid w:val="00E4547F"/>
    <w:rsid w:val="00E4574F"/>
    <w:rsid w:val="00E463BB"/>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831"/>
    <w:rsid w:val="00E55C03"/>
    <w:rsid w:val="00E55F33"/>
    <w:rsid w:val="00E55F3E"/>
    <w:rsid w:val="00E56392"/>
    <w:rsid w:val="00E5712F"/>
    <w:rsid w:val="00E601DA"/>
    <w:rsid w:val="00E60547"/>
    <w:rsid w:val="00E609FF"/>
    <w:rsid w:val="00E6193D"/>
    <w:rsid w:val="00E61AA8"/>
    <w:rsid w:val="00E6247F"/>
    <w:rsid w:val="00E62726"/>
    <w:rsid w:val="00E62E59"/>
    <w:rsid w:val="00E63233"/>
    <w:rsid w:val="00E639B8"/>
    <w:rsid w:val="00E63E99"/>
    <w:rsid w:val="00E6454D"/>
    <w:rsid w:val="00E6508F"/>
    <w:rsid w:val="00E65301"/>
    <w:rsid w:val="00E6598A"/>
    <w:rsid w:val="00E667A7"/>
    <w:rsid w:val="00E679B3"/>
    <w:rsid w:val="00E71090"/>
    <w:rsid w:val="00E7190A"/>
    <w:rsid w:val="00E71E5C"/>
    <w:rsid w:val="00E7245E"/>
    <w:rsid w:val="00E73831"/>
    <w:rsid w:val="00E73B66"/>
    <w:rsid w:val="00E7498E"/>
    <w:rsid w:val="00E74BB9"/>
    <w:rsid w:val="00E74FF5"/>
    <w:rsid w:val="00E7584A"/>
    <w:rsid w:val="00E75A3C"/>
    <w:rsid w:val="00E760D0"/>
    <w:rsid w:val="00E76D85"/>
    <w:rsid w:val="00E77C2E"/>
    <w:rsid w:val="00E80A1A"/>
    <w:rsid w:val="00E80EC5"/>
    <w:rsid w:val="00E8292A"/>
    <w:rsid w:val="00E8298B"/>
    <w:rsid w:val="00E82DE7"/>
    <w:rsid w:val="00E839BC"/>
    <w:rsid w:val="00E83C31"/>
    <w:rsid w:val="00E84116"/>
    <w:rsid w:val="00E84708"/>
    <w:rsid w:val="00E84C5C"/>
    <w:rsid w:val="00E84C96"/>
    <w:rsid w:val="00E8538A"/>
    <w:rsid w:val="00E85533"/>
    <w:rsid w:val="00E85BFF"/>
    <w:rsid w:val="00E86343"/>
    <w:rsid w:val="00E866CD"/>
    <w:rsid w:val="00E877ED"/>
    <w:rsid w:val="00E900E0"/>
    <w:rsid w:val="00E901FD"/>
    <w:rsid w:val="00E90829"/>
    <w:rsid w:val="00E91964"/>
    <w:rsid w:val="00E91FB1"/>
    <w:rsid w:val="00E924E9"/>
    <w:rsid w:val="00E94379"/>
    <w:rsid w:val="00E94468"/>
    <w:rsid w:val="00E94A0E"/>
    <w:rsid w:val="00E94AB1"/>
    <w:rsid w:val="00E96226"/>
    <w:rsid w:val="00E96DDE"/>
    <w:rsid w:val="00E971CE"/>
    <w:rsid w:val="00EA04AE"/>
    <w:rsid w:val="00EA062F"/>
    <w:rsid w:val="00EA0772"/>
    <w:rsid w:val="00EA1114"/>
    <w:rsid w:val="00EA1266"/>
    <w:rsid w:val="00EA17A9"/>
    <w:rsid w:val="00EA2663"/>
    <w:rsid w:val="00EA311B"/>
    <w:rsid w:val="00EA36CA"/>
    <w:rsid w:val="00EA3C40"/>
    <w:rsid w:val="00EA3D9C"/>
    <w:rsid w:val="00EA4354"/>
    <w:rsid w:val="00EA43C0"/>
    <w:rsid w:val="00EA45E8"/>
    <w:rsid w:val="00EA4CB0"/>
    <w:rsid w:val="00EA566F"/>
    <w:rsid w:val="00EB2857"/>
    <w:rsid w:val="00EB30B7"/>
    <w:rsid w:val="00EB3F8A"/>
    <w:rsid w:val="00EB416F"/>
    <w:rsid w:val="00EB43B9"/>
    <w:rsid w:val="00EB4482"/>
    <w:rsid w:val="00EB4C01"/>
    <w:rsid w:val="00EB4D59"/>
    <w:rsid w:val="00EB4E58"/>
    <w:rsid w:val="00EB54A4"/>
    <w:rsid w:val="00EB573D"/>
    <w:rsid w:val="00EB583A"/>
    <w:rsid w:val="00EB58EB"/>
    <w:rsid w:val="00EB59AC"/>
    <w:rsid w:val="00EB7752"/>
    <w:rsid w:val="00EB7E5B"/>
    <w:rsid w:val="00EC0725"/>
    <w:rsid w:val="00EC0889"/>
    <w:rsid w:val="00EC0C13"/>
    <w:rsid w:val="00EC148C"/>
    <w:rsid w:val="00EC222F"/>
    <w:rsid w:val="00EC224B"/>
    <w:rsid w:val="00EC269C"/>
    <w:rsid w:val="00EC2D7D"/>
    <w:rsid w:val="00EC3573"/>
    <w:rsid w:val="00EC36AD"/>
    <w:rsid w:val="00EC3A2D"/>
    <w:rsid w:val="00EC3BCF"/>
    <w:rsid w:val="00EC4952"/>
    <w:rsid w:val="00EC56B1"/>
    <w:rsid w:val="00EC5F9D"/>
    <w:rsid w:val="00EC65CB"/>
    <w:rsid w:val="00EC664F"/>
    <w:rsid w:val="00EC6749"/>
    <w:rsid w:val="00EC6D5E"/>
    <w:rsid w:val="00EC72F5"/>
    <w:rsid w:val="00EC7334"/>
    <w:rsid w:val="00ED0E59"/>
    <w:rsid w:val="00ED1877"/>
    <w:rsid w:val="00ED239E"/>
    <w:rsid w:val="00ED247F"/>
    <w:rsid w:val="00ED27E4"/>
    <w:rsid w:val="00ED2F27"/>
    <w:rsid w:val="00ED3370"/>
    <w:rsid w:val="00ED39C7"/>
    <w:rsid w:val="00ED4D96"/>
    <w:rsid w:val="00ED4EC5"/>
    <w:rsid w:val="00ED5A40"/>
    <w:rsid w:val="00ED5F21"/>
    <w:rsid w:val="00ED602C"/>
    <w:rsid w:val="00ED62B5"/>
    <w:rsid w:val="00ED6DDB"/>
    <w:rsid w:val="00ED7555"/>
    <w:rsid w:val="00ED7985"/>
    <w:rsid w:val="00ED7B01"/>
    <w:rsid w:val="00EE228E"/>
    <w:rsid w:val="00EE270D"/>
    <w:rsid w:val="00EE3B04"/>
    <w:rsid w:val="00EE3F7D"/>
    <w:rsid w:val="00EE5A50"/>
    <w:rsid w:val="00EE5AF3"/>
    <w:rsid w:val="00EE6989"/>
    <w:rsid w:val="00EE6E23"/>
    <w:rsid w:val="00EE7604"/>
    <w:rsid w:val="00EE7912"/>
    <w:rsid w:val="00EE7915"/>
    <w:rsid w:val="00EF0465"/>
    <w:rsid w:val="00EF1056"/>
    <w:rsid w:val="00EF13C5"/>
    <w:rsid w:val="00EF16D8"/>
    <w:rsid w:val="00EF28EF"/>
    <w:rsid w:val="00EF2BF1"/>
    <w:rsid w:val="00EF2C17"/>
    <w:rsid w:val="00EF2EB9"/>
    <w:rsid w:val="00EF40E7"/>
    <w:rsid w:val="00EF4529"/>
    <w:rsid w:val="00EF49C0"/>
    <w:rsid w:val="00EF4C67"/>
    <w:rsid w:val="00EF5B34"/>
    <w:rsid w:val="00EF616A"/>
    <w:rsid w:val="00EF657C"/>
    <w:rsid w:val="00EF6C26"/>
    <w:rsid w:val="00F004D1"/>
    <w:rsid w:val="00F00C0D"/>
    <w:rsid w:val="00F0128B"/>
    <w:rsid w:val="00F01E56"/>
    <w:rsid w:val="00F02663"/>
    <w:rsid w:val="00F027CB"/>
    <w:rsid w:val="00F03369"/>
    <w:rsid w:val="00F0344E"/>
    <w:rsid w:val="00F03B08"/>
    <w:rsid w:val="00F04E62"/>
    <w:rsid w:val="00F050AA"/>
    <w:rsid w:val="00F050DF"/>
    <w:rsid w:val="00F05B00"/>
    <w:rsid w:val="00F05E6D"/>
    <w:rsid w:val="00F066F4"/>
    <w:rsid w:val="00F10254"/>
    <w:rsid w:val="00F10E48"/>
    <w:rsid w:val="00F10FA7"/>
    <w:rsid w:val="00F11800"/>
    <w:rsid w:val="00F11B61"/>
    <w:rsid w:val="00F12942"/>
    <w:rsid w:val="00F12CCF"/>
    <w:rsid w:val="00F12F11"/>
    <w:rsid w:val="00F12F3B"/>
    <w:rsid w:val="00F135D6"/>
    <w:rsid w:val="00F1364D"/>
    <w:rsid w:val="00F13922"/>
    <w:rsid w:val="00F13A6E"/>
    <w:rsid w:val="00F13DBC"/>
    <w:rsid w:val="00F15FCF"/>
    <w:rsid w:val="00F16613"/>
    <w:rsid w:val="00F16942"/>
    <w:rsid w:val="00F17C04"/>
    <w:rsid w:val="00F20706"/>
    <w:rsid w:val="00F21496"/>
    <w:rsid w:val="00F21E77"/>
    <w:rsid w:val="00F22026"/>
    <w:rsid w:val="00F224D5"/>
    <w:rsid w:val="00F2444F"/>
    <w:rsid w:val="00F24D27"/>
    <w:rsid w:val="00F2520C"/>
    <w:rsid w:val="00F256D4"/>
    <w:rsid w:val="00F25AEA"/>
    <w:rsid w:val="00F25BCB"/>
    <w:rsid w:val="00F25ECC"/>
    <w:rsid w:val="00F264C1"/>
    <w:rsid w:val="00F26D7F"/>
    <w:rsid w:val="00F27252"/>
    <w:rsid w:val="00F27305"/>
    <w:rsid w:val="00F30790"/>
    <w:rsid w:val="00F30867"/>
    <w:rsid w:val="00F31570"/>
    <w:rsid w:val="00F31A51"/>
    <w:rsid w:val="00F32236"/>
    <w:rsid w:val="00F33355"/>
    <w:rsid w:val="00F34363"/>
    <w:rsid w:val="00F34CE9"/>
    <w:rsid w:val="00F354B9"/>
    <w:rsid w:val="00F35705"/>
    <w:rsid w:val="00F35B93"/>
    <w:rsid w:val="00F35CA1"/>
    <w:rsid w:val="00F37CFD"/>
    <w:rsid w:val="00F37D33"/>
    <w:rsid w:val="00F40178"/>
    <w:rsid w:val="00F4031B"/>
    <w:rsid w:val="00F4096D"/>
    <w:rsid w:val="00F40DB9"/>
    <w:rsid w:val="00F40ED1"/>
    <w:rsid w:val="00F415A3"/>
    <w:rsid w:val="00F41778"/>
    <w:rsid w:val="00F41963"/>
    <w:rsid w:val="00F41B3E"/>
    <w:rsid w:val="00F421D1"/>
    <w:rsid w:val="00F42937"/>
    <w:rsid w:val="00F4323B"/>
    <w:rsid w:val="00F43B8E"/>
    <w:rsid w:val="00F45196"/>
    <w:rsid w:val="00F45BA1"/>
    <w:rsid w:val="00F45D51"/>
    <w:rsid w:val="00F46842"/>
    <w:rsid w:val="00F46DF4"/>
    <w:rsid w:val="00F4765F"/>
    <w:rsid w:val="00F479B5"/>
    <w:rsid w:val="00F47A1B"/>
    <w:rsid w:val="00F47C4B"/>
    <w:rsid w:val="00F51A64"/>
    <w:rsid w:val="00F52A50"/>
    <w:rsid w:val="00F52F43"/>
    <w:rsid w:val="00F531E0"/>
    <w:rsid w:val="00F53600"/>
    <w:rsid w:val="00F53775"/>
    <w:rsid w:val="00F539A6"/>
    <w:rsid w:val="00F54409"/>
    <w:rsid w:val="00F546EB"/>
    <w:rsid w:val="00F55E0E"/>
    <w:rsid w:val="00F5611D"/>
    <w:rsid w:val="00F56597"/>
    <w:rsid w:val="00F56E3E"/>
    <w:rsid w:val="00F574D0"/>
    <w:rsid w:val="00F578A8"/>
    <w:rsid w:val="00F5793C"/>
    <w:rsid w:val="00F57EEB"/>
    <w:rsid w:val="00F57F67"/>
    <w:rsid w:val="00F60971"/>
    <w:rsid w:val="00F60996"/>
    <w:rsid w:val="00F60B5D"/>
    <w:rsid w:val="00F611E4"/>
    <w:rsid w:val="00F613D4"/>
    <w:rsid w:val="00F614B3"/>
    <w:rsid w:val="00F61FE7"/>
    <w:rsid w:val="00F62412"/>
    <w:rsid w:val="00F62AFE"/>
    <w:rsid w:val="00F633E5"/>
    <w:rsid w:val="00F64280"/>
    <w:rsid w:val="00F64A3A"/>
    <w:rsid w:val="00F64F35"/>
    <w:rsid w:val="00F64FC4"/>
    <w:rsid w:val="00F65876"/>
    <w:rsid w:val="00F65DE3"/>
    <w:rsid w:val="00F661E1"/>
    <w:rsid w:val="00F66C58"/>
    <w:rsid w:val="00F6797D"/>
    <w:rsid w:val="00F67E6A"/>
    <w:rsid w:val="00F70472"/>
    <w:rsid w:val="00F71430"/>
    <w:rsid w:val="00F71A8A"/>
    <w:rsid w:val="00F73157"/>
    <w:rsid w:val="00F73494"/>
    <w:rsid w:val="00F7412B"/>
    <w:rsid w:val="00F74408"/>
    <w:rsid w:val="00F75896"/>
    <w:rsid w:val="00F76666"/>
    <w:rsid w:val="00F76ECB"/>
    <w:rsid w:val="00F76EF7"/>
    <w:rsid w:val="00F776B7"/>
    <w:rsid w:val="00F77758"/>
    <w:rsid w:val="00F77BDB"/>
    <w:rsid w:val="00F77CE1"/>
    <w:rsid w:val="00F800B2"/>
    <w:rsid w:val="00F8031F"/>
    <w:rsid w:val="00F80C5C"/>
    <w:rsid w:val="00F818A5"/>
    <w:rsid w:val="00F8197C"/>
    <w:rsid w:val="00F81A94"/>
    <w:rsid w:val="00F82077"/>
    <w:rsid w:val="00F82DDC"/>
    <w:rsid w:val="00F840FC"/>
    <w:rsid w:val="00F8465D"/>
    <w:rsid w:val="00F8483C"/>
    <w:rsid w:val="00F848B3"/>
    <w:rsid w:val="00F85755"/>
    <w:rsid w:val="00F8591C"/>
    <w:rsid w:val="00F86A0B"/>
    <w:rsid w:val="00F87431"/>
    <w:rsid w:val="00F8765C"/>
    <w:rsid w:val="00F87A53"/>
    <w:rsid w:val="00F9031B"/>
    <w:rsid w:val="00F9138A"/>
    <w:rsid w:val="00F91DA4"/>
    <w:rsid w:val="00F92636"/>
    <w:rsid w:val="00F92728"/>
    <w:rsid w:val="00F92C5D"/>
    <w:rsid w:val="00F937AF"/>
    <w:rsid w:val="00F94494"/>
    <w:rsid w:val="00F94C05"/>
    <w:rsid w:val="00F954EF"/>
    <w:rsid w:val="00F96483"/>
    <w:rsid w:val="00F9648C"/>
    <w:rsid w:val="00F96671"/>
    <w:rsid w:val="00F9680E"/>
    <w:rsid w:val="00F96E21"/>
    <w:rsid w:val="00FA00AF"/>
    <w:rsid w:val="00FA0A0A"/>
    <w:rsid w:val="00FA0C9D"/>
    <w:rsid w:val="00FA169B"/>
    <w:rsid w:val="00FA1A47"/>
    <w:rsid w:val="00FA2863"/>
    <w:rsid w:val="00FA29C1"/>
    <w:rsid w:val="00FA2C4B"/>
    <w:rsid w:val="00FA4242"/>
    <w:rsid w:val="00FA4DF9"/>
    <w:rsid w:val="00FA5685"/>
    <w:rsid w:val="00FA5CC6"/>
    <w:rsid w:val="00FA62EA"/>
    <w:rsid w:val="00FA64D5"/>
    <w:rsid w:val="00FA6760"/>
    <w:rsid w:val="00FA70F6"/>
    <w:rsid w:val="00FA7420"/>
    <w:rsid w:val="00FA756C"/>
    <w:rsid w:val="00FA75E4"/>
    <w:rsid w:val="00FA776B"/>
    <w:rsid w:val="00FB0311"/>
    <w:rsid w:val="00FB05E0"/>
    <w:rsid w:val="00FB0AB1"/>
    <w:rsid w:val="00FB117A"/>
    <w:rsid w:val="00FB2509"/>
    <w:rsid w:val="00FB2BEF"/>
    <w:rsid w:val="00FB2D46"/>
    <w:rsid w:val="00FB36CA"/>
    <w:rsid w:val="00FB5344"/>
    <w:rsid w:val="00FB5A13"/>
    <w:rsid w:val="00FB6DC5"/>
    <w:rsid w:val="00FB72AC"/>
    <w:rsid w:val="00FB74BC"/>
    <w:rsid w:val="00FB7706"/>
    <w:rsid w:val="00FB7EC9"/>
    <w:rsid w:val="00FB7F82"/>
    <w:rsid w:val="00FC034D"/>
    <w:rsid w:val="00FC0DAF"/>
    <w:rsid w:val="00FC11F5"/>
    <w:rsid w:val="00FC126D"/>
    <w:rsid w:val="00FC213F"/>
    <w:rsid w:val="00FC2C8B"/>
    <w:rsid w:val="00FC3387"/>
    <w:rsid w:val="00FC340A"/>
    <w:rsid w:val="00FC382F"/>
    <w:rsid w:val="00FC4236"/>
    <w:rsid w:val="00FC615D"/>
    <w:rsid w:val="00FC6172"/>
    <w:rsid w:val="00FC7725"/>
    <w:rsid w:val="00FC78AD"/>
    <w:rsid w:val="00FD01CC"/>
    <w:rsid w:val="00FD06C2"/>
    <w:rsid w:val="00FD08AF"/>
    <w:rsid w:val="00FD11CF"/>
    <w:rsid w:val="00FD154D"/>
    <w:rsid w:val="00FD1E7A"/>
    <w:rsid w:val="00FD2672"/>
    <w:rsid w:val="00FD28F4"/>
    <w:rsid w:val="00FD29FA"/>
    <w:rsid w:val="00FD2CE2"/>
    <w:rsid w:val="00FD4A1E"/>
    <w:rsid w:val="00FD66A9"/>
    <w:rsid w:val="00FD6712"/>
    <w:rsid w:val="00FD6853"/>
    <w:rsid w:val="00FD6D15"/>
    <w:rsid w:val="00FD6E54"/>
    <w:rsid w:val="00FD73D7"/>
    <w:rsid w:val="00FE01B5"/>
    <w:rsid w:val="00FE03BB"/>
    <w:rsid w:val="00FE0BA9"/>
    <w:rsid w:val="00FE0BF0"/>
    <w:rsid w:val="00FE15A2"/>
    <w:rsid w:val="00FE1687"/>
    <w:rsid w:val="00FE24FB"/>
    <w:rsid w:val="00FE28AC"/>
    <w:rsid w:val="00FE3AA3"/>
    <w:rsid w:val="00FE3B37"/>
    <w:rsid w:val="00FE4654"/>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4379EE"/>
  <w15:docId w15:val="{8A6F8A12-88FC-4682-BDF4-CE5EBC4E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73C4B"/>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autoRedefine/>
    <w:qFormat/>
    <w:rsid w:val="00FA4DF9"/>
    <w:pPr>
      <w:keepNext/>
      <w:spacing w:before="200"/>
      <w:outlineLvl w:val="2"/>
    </w:pPr>
    <w:rPr>
      <w:bCs/>
      <w:sz w:val="32"/>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paragraph" w:styleId="Heading6">
    <w:name w:val="heading 6"/>
    <w:basedOn w:val="Normal"/>
    <w:next w:val="Normal"/>
    <w:link w:val="Heading6Char"/>
    <w:rsid w:val="001074F5"/>
    <w:pPr>
      <w:keepNext/>
      <w:keepLines/>
      <w:shd w:val="clear" w:color="auto" w:fill="FFFFFF"/>
      <w:bidi w:val="0"/>
      <w:spacing w:before="200" w:after="40"/>
      <w:outlineLvl w:val="5"/>
    </w:pPr>
    <w:rPr>
      <w:rFonts w:ascii="Arial" w:eastAsia="SimSun" w:hAnsi="Arial" w:cs="Arial"/>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uiPriority w:val="3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FA4DF9"/>
    <w:rPr>
      <w:bCs/>
      <w:sz w:val="32"/>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uiPriority w:val="99"/>
    <w:semiHidden/>
    <w:rsid w:val="0023693F"/>
    <w:rPr>
      <w:rFonts w:ascii="Tahoma" w:hAnsi="Tahoma" w:cs="Tahoma"/>
      <w:sz w:val="16"/>
      <w:szCs w:val="16"/>
    </w:rPr>
  </w:style>
  <w:style w:type="character" w:customStyle="1" w:styleId="BalloonTextChar">
    <w:name w:val="Balloon Text Char"/>
    <w:basedOn w:val="DefaultParagraphFont"/>
    <w:link w:val="BalloonText"/>
    <w:uiPriority w:val="99"/>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6556EA"/>
    <w:pPr>
      <w:tabs>
        <w:tab w:val="right" w:leader="dot" w:pos="9345"/>
      </w:tabs>
      <w:spacing w:after="120"/>
    </w:pPr>
    <w:rPr>
      <w:noProof/>
    </w:rPr>
  </w:style>
  <w:style w:type="paragraph" w:styleId="TOC2">
    <w:name w:val="toc 2"/>
    <w:basedOn w:val="Normal"/>
    <w:next w:val="Normal"/>
    <w:autoRedefine/>
    <w:uiPriority w:val="39"/>
    <w:rsid w:val="0072772A"/>
    <w:pPr>
      <w:tabs>
        <w:tab w:val="right" w:leader="dot" w:pos="9345"/>
      </w:tabs>
      <w:spacing w:after="120"/>
    </w:pPr>
  </w:style>
  <w:style w:type="paragraph" w:styleId="TOC3">
    <w:name w:val="toc 3"/>
    <w:basedOn w:val="Normal"/>
    <w:next w:val="Normal"/>
    <w:autoRedefine/>
    <w:uiPriority w:val="39"/>
    <w:rsid w:val="00960EEE"/>
    <w:pPr>
      <w:tabs>
        <w:tab w:val="right" w:leader="dot" w:pos="9345"/>
      </w:tabs>
      <w:spacing w:after="120"/>
      <w:ind w:left="567"/>
    </w:pPr>
  </w:style>
  <w:style w:type="paragraph" w:styleId="TOC4">
    <w:name w:val="toc 4"/>
    <w:basedOn w:val="Normal"/>
    <w:next w:val="Normal"/>
    <w:autoRedefine/>
    <w:uiPriority w:val="39"/>
    <w:rsid w:val="00DA37C7"/>
    <w:pPr>
      <w:tabs>
        <w:tab w:val="right" w:leader="dot" w:pos="9345"/>
      </w:tabs>
      <w:spacing w:after="120"/>
      <w:ind w:left="851"/>
    </w:pPr>
  </w:style>
  <w:style w:type="paragraph" w:styleId="TOC5">
    <w:name w:val="toc 5"/>
    <w:basedOn w:val="Normal"/>
    <w:next w:val="Normal"/>
    <w:autoRedefine/>
    <w:uiPriority w:val="39"/>
    <w:rsid w:val="00DA37C7"/>
    <w:pPr>
      <w:tabs>
        <w:tab w:val="right" w:leader="dot" w:pos="9345"/>
      </w:tabs>
      <w:spacing w:after="120"/>
      <w:ind w:left="1134"/>
    </w:pPr>
  </w:style>
  <w:style w:type="paragraph" w:styleId="TOCHeading">
    <w:name w:val="TOC Heading"/>
    <w:basedOn w:val="Heading1"/>
    <w:next w:val="Normal"/>
    <w:uiPriority w:val="39"/>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Title">
    <w:name w:val="Title"/>
    <w:basedOn w:val="Normal"/>
    <w:next w:val="Normal"/>
    <w:link w:val="TitleChar"/>
    <w:autoRedefine/>
    <w:qFormat/>
    <w:rsid w:val="00727F25"/>
    <w:pPr>
      <w:spacing w:before="200"/>
      <w:contextualSpacing/>
      <w:outlineLvl w:val="0"/>
    </w:pPr>
    <w:rPr>
      <w:rFonts w:eastAsiaTheme="majorEastAsia"/>
      <w:b/>
      <w:bCs/>
      <w:spacing w:val="-10"/>
      <w:kern w:val="28"/>
      <w:sz w:val="44"/>
      <w:szCs w:val="44"/>
    </w:rPr>
  </w:style>
  <w:style w:type="character" w:customStyle="1" w:styleId="TitleChar">
    <w:name w:val="Title Char"/>
    <w:basedOn w:val="DefaultParagraphFont"/>
    <w:link w:val="Title"/>
    <w:rsid w:val="00727F25"/>
    <w:rPr>
      <w:rFonts w:eastAsiaTheme="majorEastAsia"/>
      <w:b/>
      <w:bCs/>
      <w:spacing w:val="-10"/>
      <w:kern w:val="28"/>
      <w:sz w:val="44"/>
      <w:szCs w:val="44"/>
    </w:rPr>
  </w:style>
  <w:style w:type="paragraph" w:styleId="ListParagraph">
    <w:name w:val="List Paragraph"/>
    <w:basedOn w:val="Normal"/>
    <w:uiPriority w:val="34"/>
    <w:qFormat/>
    <w:rsid w:val="00F5793C"/>
    <w:pPr>
      <w:bidi w:val="0"/>
      <w:ind w:left="720"/>
      <w:contextualSpacing/>
    </w:pPr>
    <w:rPr>
      <w:rFonts w:ascii="Times New Roman" w:eastAsiaTheme="minorEastAsia" w:hAnsi="Times New Roman" w:cs="Times New Roman"/>
      <w:sz w:val="24"/>
      <w:szCs w:val="24"/>
      <w:lang w:val="es-ES" w:eastAsia="es-ES"/>
    </w:rPr>
  </w:style>
  <w:style w:type="character" w:customStyle="1" w:styleId="HeaderChar">
    <w:name w:val="Header Char"/>
    <w:basedOn w:val="DefaultParagraphFont"/>
    <w:link w:val="Header"/>
    <w:uiPriority w:val="99"/>
    <w:rsid w:val="00F5793C"/>
  </w:style>
  <w:style w:type="character" w:customStyle="1" w:styleId="FooterChar">
    <w:name w:val="Footer Char"/>
    <w:basedOn w:val="DefaultParagraphFont"/>
    <w:link w:val="Footer"/>
    <w:rsid w:val="00F5793C"/>
  </w:style>
  <w:style w:type="character" w:customStyle="1" w:styleId="Heading6Char">
    <w:name w:val="Heading 6 Char"/>
    <w:basedOn w:val="DefaultParagraphFont"/>
    <w:link w:val="Heading6"/>
    <w:rsid w:val="001074F5"/>
    <w:rPr>
      <w:rFonts w:ascii="Arial" w:eastAsia="SimSun" w:hAnsi="Arial" w:cs="Arial"/>
      <w:b/>
      <w:sz w:val="20"/>
      <w:szCs w:val="20"/>
      <w:shd w:val="clear" w:color="auto" w:fill="FFFFFF"/>
      <w:lang w:eastAsia="zh-CN"/>
    </w:rPr>
  </w:style>
  <w:style w:type="numbering" w:customStyle="1" w:styleId="NoList1">
    <w:name w:val="No List1"/>
    <w:next w:val="NoList"/>
    <w:uiPriority w:val="99"/>
    <w:semiHidden/>
    <w:unhideWhenUsed/>
    <w:rsid w:val="001074F5"/>
  </w:style>
  <w:style w:type="paragraph" w:customStyle="1" w:styleId="ONUME">
    <w:name w:val="ONUM E"/>
    <w:basedOn w:val="BodyText"/>
    <w:rsid w:val="001074F5"/>
    <w:pPr>
      <w:numPr>
        <w:numId w:val="28"/>
      </w:numPr>
      <w:shd w:val="clear" w:color="auto" w:fill="FFFFFF"/>
      <w:bidi w:val="0"/>
      <w:spacing w:before="0" w:after="220"/>
    </w:pPr>
    <w:rPr>
      <w:rFonts w:ascii="Arial" w:eastAsia="SimSun" w:hAnsi="Arial" w:cs="Arial"/>
      <w:sz w:val="22"/>
      <w:szCs w:val="24"/>
      <w:lang w:eastAsia="zh-CN" w:bidi="ar-SA"/>
    </w:rPr>
  </w:style>
  <w:style w:type="paragraph" w:customStyle="1" w:styleId="ONUMFS">
    <w:name w:val="ONUM FS"/>
    <w:basedOn w:val="BodyText"/>
    <w:rsid w:val="001074F5"/>
    <w:pPr>
      <w:numPr>
        <w:numId w:val="29"/>
      </w:numPr>
      <w:shd w:val="clear" w:color="auto" w:fill="FFFFFF"/>
      <w:bidi w:val="0"/>
      <w:spacing w:before="0" w:after="220"/>
    </w:pPr>
    <w:rPr>
      <w:rFonts w:ascii="Arial" w:eastAsia="SimSun" w:hAnsi="Arial" w:cs="Arial"/>
      <w:sz w:val="22"/>
      <w:szCs w:val="24"/>
      <w:lang w:eastAsia="zh-CN" w:bidi="ar-SA"/>
    </w:rPr>
  </w:style>
  <w:style w:type="paragraph" w:styleId="Revision">
    <w:name w:val="Revision"/>
    <w:hidden/>
    <w:uiPriority w:val="99"/>
    <w:semiHidden/>
    <w:rsid w:val="001074F5"/>
    <w:pPr>
      <w:shd w:val="clear" w:color="auto" w:fill="FFFFFF"/>
    </w:pPr>
    <w:rPr>
      <w:rFonts w:ascii="Arial" w:eastAsia="SimSun" w:hAnsi="Arial" w:cs="Arial"/>
      <w:sz w:val="22"/>
      <w:szCs w:val="24"/>
      <w:lang w:eastAsia="zh-CN"/>
    </w:rPr>
  </w:style>
  <w:style w:type="paragraph" w:customStyle="1" w:styleId="Endofdocument">
    <w:name w:val="End of document"/>
    <w:basedOn w:val="Normal"/>
    <w:rsid w:val="001074F5"/>
    <w:pPr>
      <w:shd w:val="clear" w:color="auto" w:fill="FFFFFF"/>
      <w:bidi w:val="0"/>
      <w:spacing w:after="120" w:line="260" w:lineRule="atLeast"/>
      <w:ind w:left="5534"/>
      <w:contextualSpacing/>
    </w:pPr>
    <w:rPr>
      <w:rFonts w:ascii="Arial" w:hAnsi="Arial" w:cs="Times New Roman"/>
      <w:sz w:val="20"/>
      <w:szCs w:val="24"/>
    </w:rPr>
  </w:style>
  <w:style w:type="paragraph" w:customStyle="1" w:styleId="CharCharCharCharCharCharCharCharCharCharCharChar">
    <w:name w:val="Char Char Char Char Char Char Char Char Char Char Char Char"/>
    <w:basedOn w:val="Normal"/>
    <w:rsid w:val="001074F5"/>
    <w:pPr>
      <w:shd w:val="clear" w:color="auto" w:fill="FFFFFF"/>
      <w:bidi w:val="0"/>
      <w:spacing w:after="160" w:line="240" w:lineRule="exact"/>
    </w:pPr>
    <w:rPr>
      <w:rFonts w:ascii="Arial" w:hAnsi="Arial" w:cs="Arial"/>
      <w:sz w:val="24"/>
      <w:szCs w:val="24"/>
    </w:rPr>
  </w:style>
  <w:style w:type="paragraph" w:styleId="NoSpacing">
    <w:name w:val="No Spacing"/>
    <w:uiPriority w:val="1"/>
    <w:qFormat/>
    <w:rsid w:val="001074F5"/>
    <w:pPr>
      <w:shd w:val="clear" w:color="auto" w:fill="FFFFFF"/>
    </w:pPr>
    <w:rPr>
      <w:rFonts w:asciiTheme="minorHAnsi" w:eastAsiaTheme="minorHAnsi" w:hAnsiTheme="minorHAnsi" w:cstheme="minorBidi"/>
      <w:sz w:val="22"/>
      <w:szCs w:val="22"/>
      <w:lang w:val="es-ES"/>
    </w:rPr>
  </w:style>
  <w:style w:type="paragraph" w:styleId="NormalWeb">
    <w:name w:val="Normal (Web)"/>
    <w:basedOn w:val="Normal"/>
    <w:uiPriority w:val="99"/>
    <w:unhideWhenUsed/>
    <w:rsid w:val="001074F5"/>
    <w:pPr>
      <w:shd w:val="clear" w:color="auto" w:fill="FFFFFF"/>
      <w:bidi w:val="0"/>
      <w:spacing w:before="100" w:beforeAutospacing="1" w:after="100" w:afterAutospacing="1"/>
    </w:pPr>
    <w:rPr>
      <w:rFonts w:ascii="Times New Roman" w:hAnsi="Times New Roman" w:cs="Times New Roman"/>
      <w:sz w:val="24"/>
      <w:szCs w:val="24"/>
      <w:lang w:val="en-IN" w:eastAsia="en-GB"/>
    </w:rPr>
  </w:style>
  <w:style w:type="character" w:styleId="CommentReference">
    <w:name w:val="annotation reference"/>
    <w:basedOn w:val="DefaultParagraphFont"/>
    <w:semiHidden/>
    <w:unhideWhenUsed/>
    <w:rsid w:val="001074F5"/>
    <w:rPr>
      <w:sz w:val="16"/>
      <w:szCs w:val="16"/>
    </w:rPr>
  </w:style>
  <w:style w:type="paragraph" w:styleId="CommentSubject">
    <w:name w:val="annotation subject"/>
    <w:basedOn w:val="CommentText"/>
    <w:next w:val="CommentText"/>
    <w:link w:val="CommentSubjectChar"/>
    <w:semiHidden/>
    <w:unhideWhenUsed/>
    <w:rsid w:val="001074F5"/>
    <w:pPr>
      <w:shd w:val="clear" w:color="auto" w:fill="FFFFFF"/>
      <w:bidi w:val="0"/>
    </w:pPr>
    <w:rPr>
      <w:rFonts w:ascii="Arial" w:eastAsia="SimSun" w:hAnsi="Arial" w:cs="Arial"/>
      <w:b/>
      <w:bCs/>
      <w:sz w:val="20"/>
      <w:szCs w:val="24"/>
      <w:lang w:eastAsia="zh-CN"/>
    </w:rPr>
  </w:style>
  <w:style w:type="character" w:customStyle="1" w:styleId="CommentSubjectChar">
    <w:name w:val="Comment Subject Char"/>
    <w:basedOn w:val="CommentTextChar"/>
    <w:link w:val="CommentSubject"/>
    <w:semiHidden/>
    <w:rsid w:val="001074F5"/>
    <w:rPr>
      <w:rFonts w:ascii="Arial" w:eastAsia="SimSun" w:hAnsi="Arial" w:cs="Arial"/>
      <w:b/>
      <w:bCs/>
      <w:sz w:val="20"/>
      <w:szCs w:val="24"/>
      <w:shd w:val="clear" w:color="auto" w:fill="FFFFFF"/>
      <w:lang w:eastAsia="zh-CN" w:bidi="ar-EG"/>
    </w:rPr>
  </w:style>
  <w:style w:type="table" w:customStyle="1" w:styleId="TableGrid1">
    <w:name w:val="Table Grid1"/>
    <w:basedOn w:val="TableNormal"/>
    <w:next w:val="TableGrid"/>
    <w:uiPriority w:val="39"/>
    <w:rsid w:val="001074F5"/>
    <w:pPr>
      <w:shd w:val="clear" w:color="auto" w:fill="FFFFFF"/>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074F5"/>
    <w:pPr>
      <w:shd w:val="clear" w:color="auto" w:fill="FFFFFF"/>
      <w:bidi w:val="0"/>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074F5"/>
    <w:pPr>
      <w:shd w:val="clear" w:color="auto" w:fill="FFFFFF"/>
      <w:bidi w:val="0"/>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074F5"/>
    <w:pPr>
      <w:shd w:val="clear" w:color="auto" w:fill="FFFFFF"/>
      <w:bidi w:val="0"/>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074F5"/>
    <w:pPr>
      <w:shd w:val="clear" w:color="auto" w:fill="FFFFFF"/>
      <w:bidi w:val="0"/>
      <w:spacing w:after="100" w:line="259" w:lineRule="auto"/>
      <w:ind w:left="1760"/>
    </w:pPr>
    <w:rPr>
      <w:rFonts w:asciiTheme="minorHAnsi" w:eastAsiaTheme="minorEastAsia" w:hAnsiTheme="minorHAnsi" w:cstheme="minorBidi"/>
      <w:sz w:val="22"/>
      <w:szCs w:val="22"/>
    </w:rPr>
  </w:style>
  <w:style w:type="character" w:styleId="Emphasis">
    <w:name w:val="Emphasis"/>
    <w:basedOn w:val="DefaultParagraphFont"/>
    <w:qFormat/>
    <w:rsid w:val="001074F5"/>
    <w:rPr>
      <w:iCs/>
    </w:rPr>
  </w:style>
  <w:style w:type="paragraph" w:styleId="Subtitle">
    <w:name w:val="Subtitle"/>
    <w:basedOn w:val="Normal"/>
    <w:next w:val="Normal"/>
    <w:link w:val="SubtitleChar"/>
    <w:rsid w:val="001074F5"/>
    <w:pPr>
      <w:keepNext/>
      <w:keepLines/>
      <w:shd w:val="clear" w:color="auto" w:fill="FFFFFF"/>
      <w:bidi w:val="0"/>
      <w:spacing w:before="360" w:after="80"/>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rsid w:val="001074F5"/>
    <w:rPr>
      <w:rFonts w:ascii="Georgia" w:eastAsia="Georgia" w:hAnsi="Georgia" w:cs="Georgia"/>
      <w:i/>
      <w:color w:val="666666"/>
      <w:sz w:val="48"/>
      <w:szCs w:val="48"/>
      <w:shd w:val="clear" w:color="auto" w:fill="FFFFFF"/>
      <w:lang w:eastAsia="zh-CN"/>
    </w:rPr>
  </w:style>
  <w:style w:type="paragraph" w:customStyle="1" w:styleId="NormalParaAR">
    <w:name w:val="Normal_Para_AR"/>
    <w:rsid w:val="007E43D9"/>
    <w:pPr>
      <w:bidi/>
      <w:spacing w:after="240" w:line="360" w:lineRule="exact"/>
    </w:pPr>
  </w:style>
  <w:style w:type="paragraph" w:customStyle="1" w:styleId="NumberedParaAR">
    <w:name w:val="Numbered_Para_AR"/>
    <w:basedOn w:val="NormalParaAR"/>
    <w:rsid w:val="007E43D9"/>
    <w:pPr>
      <w:numPr>
        <w:numId w:val="30"/>
      </w:numPr>
    </w:pPr>
  </w:style>
  <w:style w:type="paragraph" w:customStyle="1" w:styleId="DocumentCodeAR">
    <w:name w:val="Document_Code_AR"/>
    <w:basedOn w:val="Normal"/>
    <w:next w:val="DocumentLanguageAR"/>
    <w:rsid w:val="007E43D9"/>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7E43D9"/>
    <w:pPr>
      <w:bidi w:val="0"/>
      <w:spacing w:line="240" w:lineRule="exact"/>
      <w:jc w:val="right"/>
    </w:pPr>
    <w:rPr>
      <w:b/>
      <w:bCs/>
      <w:sz w:val="30"/>
      <w:szCs w:val="30"/>
    </w:rPr>
  </w:style>
  <w:style w:type="paragraph" w:customStyle="1" w:styleId="DocumentDateAR">
    <w:name w:val="Document_Date_AR"/>
    <w:basedOn w:val="Normal"/>
    <w:next w:val="NormalParaAR"/>
    <w:rsid w:val="007E43D9"/>
    <w:pPr>
      <w:bidi w:val="0"/>
      <w:jc w:val="right"/>
    </w:pPr>
    <w:rPr>
      <w:b/>
      <w:bCs/>
      <w:sz w:val="30"/>
      <w:szCs w:val="30"/>
    </w:rPr>
  </w:style>
  <w:style w:type="paragraph" w:customStyle="1" w:styleId="MeetingTitleAR">
    <w:name w:val="Meeting_Title_AR"/>
    <w:basedOn w:val="Normal"/>
    <w:next w:val="NormalParaAR"/>
    <w:rsid w:val="007E43D9"/>
    <w:pPr>
      <w:bidi w:val="0"/>
      <w:spacing w:line="360" w:lineRule="exact"/>
    </w:pPr>
    <w:rPr>
      <w:rFonts w:ascii="Arial Black" w:hAnsi="Arial Black" w:cs="PT Bold Heading"/>
      <w:sz w:val="34"/>
      <w:szCs w:val="34"/>
    </w:rPr>
  </w:style>
  <w:style w:type="paragraph" w:customStyle="1" w:styleId="MeetingDatesAR">
    <w:name w:val="Meeting_Dates_AR"/>
    <w:basedOn w:val="Normal"/>
    <w:next w:val="NormalParaAR"/>
    <w:rsid w:val="007E43D9"/>
    <w:pPr>
      <w:bidi w:val="0"/>
      <w:spacing w:line="360" w:lineRule="exact"/>
    </w:pPr>
    <w:rPr>
      <w:b/>
      <w:bCs/>
    </w:rPr>
  </w:style>
  <w:style w:type="paragraph" w:customStyle="1" w:styleId="DocumentTitleAR">
    <w:name w:val="Document_Title_AR"/>
    <w:basedOn w:val="Normal"/>
    <w:next w:val="PreparedbyAR"/>
    <w:rsid w:val="007E43D9"/>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7E43D9"/>
    <w:pPr>
      <w:bidi w:val="0"/>
      <w:spacing w:after="1080" w:line="360" w:lineRule="exact"/>
    </w:pPr>
    <w:rPr>
      <w:i/>
      <w:iCs/>
    </w:rPr>
  </w:style>
  <w:style w:type="paragraph" w:customStyle="1" w:styleId="EndofDocumentAR">
    <w:name w:val="End_of_Document_AR"/>
    <w:basedOn w:val="NormalParaAR"/>
    <w:next w:val="NormalParaAR"/>
    <w:rsid w:val="007E43D9"/>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header" Target="header17.xml"/><Relationship Id="rId47" Type="http://schemas.openxmlformats.org/officeDocument/2006/relationships/footer" Target="footer14.xml"/><Relationship Id="rId50" Type="http://schemas.openxmlformats.org/officeDocument/2006/relationships/header" Target="header22.xml"/><Relationship Id="rId55" Type="http://schemas.openxmlformats.org/officeDocument/2006/relationships/header" Target="head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0.xml"/><Relationship Id="rId53" Type="http://schemas.openxmlformats.org/officeDocument/2006/relationships/header" Target="header24.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6.png"/><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7.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1.xml"/><Relationship Id="rId46" Type="http://schemas.openxmlformats.org/officeDocument/2006/relationships/footer" Target="footer13.xml"/><Relationship Id="rId20" Type="http://schemas.openxmlformats.org/officeDocument/2006/relationships/image" Target="media/image5.png"/><Relationship Id="rId41" Type="http://schemas.openxmlformats.org/officeDocument/2006/relationships/header" Target="header16.xm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7.xml"/><Relationship Id="rId44" Type="http://schemas.openxmlformats.org/officeDocument/2006/relationships/header" Target="header19.xml"/><Relationship Id="rId52" Type="http://schemas.openxmlformats.org/officeDocument/2006/relationships/header" Target="head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el\OneDrive\Bureau\Accessible%20Templates\SCCR_39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2BC3-31C8-4643-AEFB-C5AB8FD3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SCCR_39_AR</Template>
  <TotalTime>1</TotalTime>
  <Pages>237</Pages>
  <Words>40160</Words>
  <Characters>218445</Characters>
  <Application>Microsoft Office Word</Application>
  <DocSecurity>4</DocSecurity>
  <Lines>8103</Lines>
  <Paragraphs>2022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SCCR/39/ (Arabic)</vt:lpstr>
      <vt:lpstr>SCCR/39/ (Arabic)</vt:lpstr>
    </vt:vector>
  </TitlesOfParts>
  <Company>World Intellectual Property Organization</Company>
  <LinksUpToDate>false</LinksUpToDate>
  <CharactersWithSpaces>257326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 (Arabic)</dc:title>
  <dc:creator>basel alakhras</dc:creator>
  <cp:keywords>FOR OFFICIAL USE ONLY</cp:keywords>
  <cp:lastModifiedBy>HAIZEL Francesca</cp:lastModifiedBy>
  <cp:revision>2</cp:revision>
  <cp:lastPrinted>2020-10-19T07:49:00Z</cp:lastPrinted>
  <dcterms:created xsi:type="dcterms:W3CDTF">2020-10-30T09:59:00Z</dcterms:created>
  <dcterms:modified xsi:type="dcterms:W3CDTF">2020-10-30T09:59:00Z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92cb7b57-bcf6-476d-a1bf-06c0278a8b81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