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9746" w14:textId="77777777" w:rsidR="008B2CC1" w:rsidRPr="00B75476" w:rsidRDefault="008B14EA" w:rsidP="008B14EA">
      <w:pPr>
        <w:spacing w:after="120"/>
        <w:jc w:val="right"/>
        <w:rPr>
          <w:lang w:val="es-ES_tradnl"/>
        </w:rPr>
      </w:pPr>
      <w:r w:rsidRPr="00B75476">
        <w:rPr>
          <w:noProof/>
          <w:lang w:val="es-ES_tradnl" w:eastAsia="en-US"/>
        </w:rPr>
        <w:drawing>
          <wp:inline distT="0" distB="0" distL="0" distR="0" wp14:anchorId="31437DD6" wp14:editId="053F4706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B75476">
        <w:rPr>
          <w:rFonts w:ascii="Arial Black" w:hAnsi="Arial Black"/>
          <w:caps/>
          <w:noProof/>
          <w:sz w:val="15"/>
          <w:szCs w:val="15"/>
          <w:lang w:val="es-ES_tradnl" w:eastAsia="en-US"/>
        </w:rPr>
        <mc:AlternateContent>
          <mc:Choice Requires="wps">
            <w:drawing>
              <wp:inline distT="0" distB="0" distL="0" distR="0" wp14:anchorId="67946135" wp14:editId="426218A7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7EE644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626731F8" w14:textId="77777777" w:rsidR="008B2CC1" w:rsidRPr="00B75476" w:rsidRDefault="00D05711" w:rsidP="008B14EA">
      <w:pPr>
        <w:jc w:val="right"/>
        <w:rPr>
          <w:rFonts w:ascii="Arial Black" w:hAnsi="Arial Black"/>
          <w:caps/>
          <w:sz w:val="15"/>
          <w:lang w:val="es-ES_tradnl"/>
        </w:rPr>
      </w:pPr>
      <w:r w:rsidRPr="00B75476">
        <w:rPr>
          <w:rFonts w:ascii="Arial Black" w:hAnsi="Arial Black"/>
          <w:caps/>
          <w:sz w:val="15"/>
          <w:szCs w:val="15"/>
          <w:lang w:val="es-ES_tradnl"/>
        </w:rPr>
        <w:t>SCCR/4</w:t>
      </w:r>
      <w:r w:rsidR="006A60BE" w:rsidRPr="00B75476">
        <w:rPr>
          <w:rFonts w:ascii="Arial Black" w:hAnsi="Arial Black"/>
          <w:caps/>
          <w:sz w:val="15"/>
          <w:szCs w:val="15"/>
          <w:lang w:val="es-ES_tradnl"/>
        </w:rPr>
        <w:t>5</w:t>
      </w:r>
      <w:r w:rsidR="00E2115C" w:rsidRPr="00B75476">
        <w:rPr>
          <w:rFonts w:ascii="Arial Black" w:hAnsi="Arial Black"/>
          <w:caps/>
          <w:sz w:val="15"/>
          <w:szCs w:val="15"/>
          <w:lang w:val="es-ES_tradnl"/>
        </w:rPr>
        <w:t>/</w:t>
      </w:r>
      <w:bookmarkStart w:id="0" w:name="Code"/>
      <w:bookmarkEnd w:id="0"/>
      <w:r w:rsidR="00DA65AF" w:rsidRPr="00B75476">
        <w:rPr>
          <w:rFonts w:ascii="Arial Black" w:hAnsi="Arial Black"/>
          <w:caps/>
          <w:sz w:val="15"/>
          <w:szCs w:val="15"/>
          <w:lang w:val="es-ES_tradnl"/>
        </w:rPr>
        <w:t>5</w:t>
      </w:r>
    </w:p>
    <w:p w14:paraId="2BF4D342" w14:textId="77777777" w:rsidR="008B2CC1" w:rsidRPr="00B75476" w:rsidRDefault="008B14EA" w:rsidP="008B14EA">
      <w:pPr>
        <w:jc w:val="right"/>
        <w:rPr>
          <w:rFonts w:ascii="Arial Black" w:hAnsi="Arial Black"/>
          <w:caps/>
          <w:sz w:val="15"/>
          <w:lang w:val="es-ES_tradnl"/>
        </w:rPr>
      </w:pPr>
      <w:r w:rsidRPr="00B75476">
        <w:rPr>
          <w:rFonts w:ascii="Arial Black" w:hAnsi="Arial Black"/>
          <w:caps/>
          <w:sz w:val="15"/>
          <w:lang w:val="es-ES_tradnl"/>
        </w:rPr>
        <w:t xml:space="preserve">ORIGINAL: </w:t>
      </w:r>
      <w:bookmarkStart w:id="1" w:name="Original"/>
      <w:r w:rsidR="00DA65AF" w:rsidRPr="00B75476">
        <w:rPr>
          <w:rFonts w:ascii="Arial Black" w:hAnsi="Arial Black"/>
          <w:caps/>
          <w:sz w:val="15"/>
          <w:lang w:val="es-ES_tradnl"/>
        </w:rPr>
        <w:t>INGLÉS</w:t>
      </w:r>
    </w:p>
    <w:bookmarkEnd w:id="1"/>
    <w:p w14:paraId="6A594E7C" w14:textId="77777777" w:rsidR="008B2CC1" w:rsidRPr="00B75476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ES_tradnl"/>
        </w:rPr>
      </w:pPr>
      <w:r w:rsidRPr="00B75476">
        <w:rPr>
          <w:rFonts w:ascii="Arial Black" w:hAnsi="Arial Black"/>
          <w:caps/>
          <w:sz w:val="15"/>
          <w:lang w:val="es-ES_tradnl"/>
        </w:rPr>
        <w:t xml:space="preserve">FECHA: </w:t>
      </w:r>
      <w:bookmarkStart w:id="2" w:name="Date"/>
      <w:r w:rsidR="00DA65AF" w:rsidRPr="00B75476">
        <w:rPr>
          <w:rFonts w:ascii="Arial Black" w:hAnsi="Arial Black"/>
          <w:caps/>
          <w:sz w:val="15"/>
          <w:lang w:val="es-ES_tradnl"/>
        </w:rPr>
        <w:t>3 DE ABRIL DE 2024</w:t>
      </w:r>
    </w:p>
    <w:bookmarkEnd w:id="2"/>
    <w:p w14:paraId="7F24DE22" w14:textId="77777777" w:rsidR="001C4DD3" w:rsidRPr="00B75476" w:rsidRDefault="00E2115C" w:rsidP="008B14EA">
      <w:pPr>
        <w:spacing w:after="720"/>
        <w:rPr>
          <w:b/>
          <w:sz w:val="28"/>
          <w:szCs w:val="28"/>
          <w:lang w:val="es-ES_tradnl"/>
        </w:rPr>
      </w:pPr>
      <w:r w:rsidRPr="00B75476">
        <w:rPr>
          <w:b/>
          <w:sz w:val="28"/>
          <w:szCs w:val="28"/>
          <w:lang w:val="es-ES_tradnl"/>
        </w:rPr>
        <w:t>Comité Permanente de Derecho de Autor y Derechos Conexos</w:t>
      </w:r>
    </w:p>
    <w:p w14:paraId="446ABE8E" w14:textId="77777777" w:rsidR="00E2115C" w:rsidRPr="00B75476" w:rsidRDefault="00D05711" w:rsidP="00E2115C">
      <w:pPr>
        <w:rPr>
          <w:b/>
          <w:sz w:val="24"/>
          <w:szCs w:val="24"/>
          <w:lang w:val="es-ES_tradnl"/>
        </w:rPr>
      </w:pPr>
      <w:r w:rsidRPr="00B75476">
        <w:rPr>
          <w:b/>
          <w:sz w:val="24"/>
          <w:szCs w:val="24"/>
          <w:lang w:val="es-ES_tradnl"/>
        </w:rPr>
        <w:t xml:space="preserve">Cuadragésima </w:t>
      </w:r>
      <w:r w:rsidR="006A60BE" w:rsidRPr="00B75476">
        <w:rPr>
          <w:b/>
          <w:sz w:val="24"/>
          <w:szCs w:val="24"/>
          <w:lang w:val="es-ES_tradnl"/>
        </w:rPr>
        <w:t>quinta</w:t>
      </w:r>
      <w:r w:rsidR="009E4D3B" w:rsidRPr="00B75476">
        <w:rPr>
          <w:b/>
          <w:sz w:val="24"/>
          <w:szCs w:val="24"/>
          <w:lang w:val="es-ES_tradnl"/>
        </w:rPr>
        <w:t xml:space="preserve"> </w:t>
      </w:r>
      <w:r w:rsidR="00E2115C" w:rsidRPr="00B75476">
        <w:rPr>
          <w:b/>
          <w:sz w:val="24"/>
          <w:szCs w:val="24"/>
          <w:lang w:val="es-ES_tradnl"/>
        </w:rPr>
        <w:t>sesión</w:t>
      </w:r>
    </w:p>
    <w:p w14:paraId="4E1D1F55" w14:textId="77777777" w:rsidR="008B2CC1" w:rsidRPr="00B75476" w:rsidRDefault="00E2115C" w:rsidP="008B14EA">
      <w:pPr>
        <w:spacing w:after="720"/>
        <w:rPr>
          <w:b/>
          <w:sz w:val="24"/>
          <w:szCs w:val="24"/>
          <w:lang w:val="es-ES_tradnl"/>
        </w:rPr>
      </w:pPr>
      <w:r w:rsidRPr="00B75476">
        <w:rPr>
          <w:b/>
          <w:sz w:val="24"/>
          <w:szCs w:val="24"/>
          <w:lang w:val="es-ES_tradnl"/>
        </w:rPr>
        <w:t xml:space="preserve">Ginebra, </w:t>
      </w:r>
      <w:r w:rsidR="006A60BE" w:rsidRPr="00B75476">
        <w:rPr>
          <w:b/>
          <w:sz w:val="24"/>
          <w:szCs w:val="24"/>
          <w:lang w:val="es-ES_tradnl"/>
        </w:rPr>
        <w:t>15</w:t>
      </w:r>
      <w:r w:rsidR="009E4D3B" w:rsidRPr="00B75476">
        <w:rPr>
          <w:b/>
          <w:sz w:val="24"/>
          <w:szCs w:val="24"/>
          <w:lang w:val="es-ES_tradnl"/>
        </w:rPr>
        <w:t xml:space="preserve"> a </w:t>
      </w:r>
      <w:r w:rsidR="006A60BE" w:rsidRPr="00B75476">
        <w:rPr>
          <w:b/>
          <w:sz w:val="24"/>
          <w:szCs w:val="24"/>
          <w:lang w:val="es-ES_tradnl"/>
        </w:rPr>
        <w:t>19</w:t>
      </w:r>
      <w:r w:rsidR="009E4D3B" w:rsidRPr="00B75476">
        <w:rPr>
          <w:b/>
          <w:sz w:val="24"/>
          <w:szCs w:val="24"/>
          <w:lang w:val="es-ES_tradnl"/>
        </w:rPr>
        <w:t xml:space="preserve"> de </w:t>
      </w:r>
      <w:r w:rsidR="006A60BE" w:rsidRPr="00B75476">
        <w:rPr>
          <w:b/>
          <w:sz w:val="24"/>
          <w:szCs w:val="24"/>
          <w:lang w:val="es-ES_tradnl"/>
        </w:rPr>
        <w:t xml:space="preserve">abril </w:t>
      </w:r>
      <w:r w:rsidR="009E4D3B" w:rsidRPr="00B75476">
        <w:rPr>
          <w:b/>
          <w:sz w:val="24"/>
          <w:szCs w:val="24"/>
          <w:lang w:val="es-ES_tradnl"/>
        </w:rPr>
        <w:t>de 202</w:t>
      </w:r>
      <w:r w:rsidR="006A60BE" w:rsidRPr="00B75476">
        <w:rPr>
          <w:b/>
          <w:sz w:val="24"/>
          <w:szCs w:val="24"/>
          <w:lang w:val="es-ES_tradnl"/>
        </w:rPr>
        <w:t>4</w:t>
      </w:r>
    </w:p>
    <w:p w14:paraId="4E47E03C" w14:textId="1D7BBA44" w:rsidR="008B2CC1" w:rsidRPr="00B75476" w:rsidRDefault="00B75476" w:rsidP="008B14EA">
      <w:pPr>
        <w:spacing w:after="360"/>
        <w:rPr>
          <w:caps/>
          <w:sz w:val="24"/>
          <w:lang w:val="es-ES_tradnl"/>
        </w:rPr>
      </w:pPr>
      <w:bookmarkStart w:id="3" w:name="TitleOfDoc"/>
      <w:r w:rsidRPr="00B75476">
        <w:rPr>
          <w:lang w:val="es-ES_tradnl"/>
        </w:rPr>
        <w:t>PROPUESTA DE PROGRAMA: SESIÓN DE INFORMACIÓN SOBRE LA IA GENERATIVA Y EL DERECHO DE AUTOR</w:t>
      </w:r>
    </w:p>
    <w:p w14:paraId="36724E44" w14:textId="4533F922" w:rsidR="008B2CC1" w:rsidRPr="00B75476" w:rsidRDefault="00B75476" w:rsidP="008B14EA">
      <w:pPr>
        <w:spacing w:after="960"/>
        <w:rPr>
          <w:i/>
          <w:lang w:val="es-ES_tradnl"/>
        </w:rPr>
      </w:pPr>
      <w:bookmarkStart w:id="4" w:name="Prepared"/>
      <w:bookmarkEnd w:id="3"/>
      <w:r w:rsidRPr="00B75476">
        <w:rPr>
          <w:i/>
          <w:lang w:val="es-ES_tradnl"/>
        </w:rPr>
        <w:t>preparada por la Secretaría</w:t>
      </w:r>
    </w:p>
    <w:bookmarkEnd w:id="4"/>
    <w:p w14:paraId="5A3152D4" w14:textId="5075F927" w:rsidR="00B75476" w:rsidRPr="00B75476" w:rsidRDefault="00B75476">
      <w:pPr>
        <w:rPr>
          <w:lang w:val="es-ES_tradnl"/>
        </w:rPr>
      </w:pPr>
      <w:r w:rsidRPr="00B75476">
        <w:rPr>
          <w:lang w:val="es-ES_tradnl"/>
        </w:rPr>
        <w:br w:type="page"/>
      </w:r>
    </w:p>
    <w:p w14:paraId="0F7ED20F" w14:textId="77777777" w:rsidR="00B75476" w:rsidRPr="00B75476" w:rsidRDefault="00B75476" w:rsidP="00B75476">
      <w:pPr>
        <w:jc w:val="center"/>
        <w:rPr>
          <w:b/>
          <w:lang w:val="es-ES_tradnl"/>
        </w:rPr>
      </w:pPr>
      <w:r w:rsidRPr="00B75476">
        <w:rPr>
          <w:b/>
          <w:lang w:val="es-ES_tradnl"/>
        </w:rPr>
        <w:lastRenderedPageBreak/>
        <w:t xml:space="preserve">PROPUESTA DE PLAN: </w:t>
      </w:r>
    </w:p>
    <w:p w14:paraId="43744C81" w14:textId="0F4D30A4" w:rsidR="00B75476" w:rsidRPr="00B75476" w:rsidRDefault="00B75476" w:rsidP="00B75476">
      <w:pPr>
        <w:jc w:val="center"/>
        <w:rPr>
          <w:szCs w:val="22"/>
          <w:lang w:val="es-ES_tradnl"/>
        </w:rPr>
      </w:pPr>
    </w:p>
    <w:p w14:paraId="5FA7BA11" w14:textId="5D75DD7F" w:rsidR="00B75476" w:rsidRPr="00B75476" w:rsidRDefault="00B75476" w:rsidP="00B75476">
      <w:pPr>
        <w:jc w:val="both"/>
        <w:rPr>
          <w:b/>
          <w:szCs w:val="22"/>
          <w:lang w:val="es-ES_tradnl"/>
        </w:rPr>
      </w:pPr>
      <w:r w:rsidRPr="00B75476">
        <w:rPr>
          <w:b/>
          <w:lang w:val="es-ES_tradnl"/>
        </w:rPr>
        <w:t>SCCR 45: SESIÓN DE INFORMACIÓN SOBRE LA IA GENERATIVA Y EL DERECHO DE AUTOR</w:t>
      </w:r>
    </w:p>
    <w:p w14:paraId="409A09C6" w14:textId="77777777" w:rsidR="00B75476" w:rsidRPr="00B75476" w:rsidRDefault="00B75476" w:rsidP="00B75476">
      <w:pPr>
        <w:jc w:val="both"/>
        <w:rPr>
          <w:b/>
          <w:szCs w:val="22"/>
          <w:lang w:val="es-ES_tradnl"/>
        </w:rPr>
      </w:pPr>
    </w:p>
    <w:p w14:paraId="7075C479" w14:textId="77777777" w:rsidR="00B75476" w:rsidRPr="00B75476" w:rsidRDefault="00B75476" w:rsidP="00B75476">
      <w:pPr>
        <w:jc w:val="both"/>
        <w:rPr>
          <w:szCs w:val="22"/>
          <w:lang w:val="es-ES_tradnl"/>
        </w:rPr>
      </w:pPr>
      <w:r w:rsidRPr="00B75476">
        <w:rPr>
          <w:lang w:val="es-ES_tradnl"/>
        </w:rPr>
        <w:t>La sesión de información se llevará a cabo el jueves 18 de abril por la tarde, durante la 45.ª sesión del SCCR (15-19 de abril de 2024).</w:t>
      </w:r>
    </w:p>
    <w:p w14:paraId="70FF4419" w14:textId="77777777" w:rsidR="00B75476" w:rsidRPr="00B75476" w:rsidRDefault="00B75476" w:rsidP="00B75476">
      <w:pPr>
        <w:jc w:val="both"/>
        <w:rPr>
          <w:i/>
          <w:szCs w:val="22"/>
          <w:lang w:val="es-ES_tradnl"/>
        </w:rPr>
      </w:pPr>
    </w:p>
    <w:p w14:paraId="0BE473E3" w14:textId="77777777" w:rsidR="00B75476" w:rsidRPr="00B75476" w:rsidRDefault="00B75476" w:rsidP="00B75476">
      <w:pPr>
        <w:jc w:val="both"/>
        <w:rPr>
          <w:szCs w:val="22"/>
          <w:lang w:val="es-ES_tradnl"/>
        </w:rPr>
      </w:pPr>
      <w:r w:rsidRPr="00B75476">
        <w:rPr>
          <w:lang w:val="es-ES_tradnl"/>
        </w:rPr>
        <w:t xml:space="preserve">Duración: Media jornada, de las 14.30 a las 18.30 horas </w:t>
      </w:r>
    </w:p>
    <w:p w14:paraId="563E883B" w14:textId="77777777" w:rsidR="00B75476" w:rsidRPr="00B75476" w:rsidRDefault="00B75476" w:rsidP="00B75476">
      <w:pPr>
        <w:jc w:val="both"/>
        <w:rPr>
          <w:szCs w:val="22"/>
          <w:lang w:val="es-ES_tradnl"/>
        </w:rPr>
      </w:pPr>
    </w:p>
    <w:p w14:paraId="37FD2530" w14:textId="77777777" w:rsidR="00B75476" w:rsidRPr="00B75476" w:rsidRDefault="00B75476" w:rsidP="00B75476">
      <w:pPr>
        <w:jc w:val="both"/>
        <w:rPr>
          <w:szCs w:val="22"/>
          <w:lang w:val="es-ES_tradnl"/>
        </w:rPr>
      </w:pPr>
      <w:r w:rsidRPr="00B75476">
        <w:rPr>
          <w:lang w:val="es-ES_tradnl"/>
        </w:rPr>
        <w:t>Formato: Híbrido, con interpretación en seis idiomas</w:t>
      </w:r>
    </w:p>
    <w:p w14:paraId="05886F8B" w14:textId="77777777" w:rsidR="00B75476" w:rsidRPr="00B75476" w:rsidRDefault="00B75476" w:rsidP="00B75476">
      <w:pPr>
        <w:jc w:val="both"/>
        <w:rPr>
          <w:szCs w:val="22"/>
          <w:lang w:val="es-ES_tradnl"/>
        </w:rPr>
      </w:pPr>
    </w:p>
    <w:p w14:paraId="5E2BD773" w14:textId="795690B2" w:rsidR="00B75476" w:rsidRPr="00B75476" w:rsidRDefault="00B75476" w:rsidP="00B75476">
      <w:pPr>
        <w:jc w:val="both"/>
        <w:rPr>
          <w:lang w:val="es-ES_tradnl"/>
        </w:rPr>
      </w:pPr>
      <w:r w:rsidRPr="00B75476">
        <w:rPr>
          <w:lang w:val="es-ES_tradnl"/>
        </w:rPr>
        <w:t>Objetivos: Conforme a lo solicitado por el Comité, facilitar el intercambio de experiencias y puntos de vista entre creadores y otros agentes directamente implicados en el uso y/o desarrollo de herramientas de inteligencia artificial generativa (IA generativa), sobre temas como: 1) El creciente impacto de la IA generativa en las industrias creativas y retos y oportunidades que representa para los creadores y otras partes interesadas; 2) principales aspectos jurídicos y normativos y consideraciones en materia de transparencia, equidad y sostenibilidad, acerca del modo en que el sistema del derecho de autor y los derechos conexos interactúan con la IA generativa; 3) los diferentes intereses en juego en el desarrollo y el uso de la IA generativa. Esas cuestiones se abordarán teniendo en cuenta las perspectivas de las múltiples partes interesadas, así como las diferencias entre regiones geográficas.</w:t>
      </w:r>
    </w:p>
    <w:p w14:paraId="52F53A35" w14:textId="77777777" w:rsidR="00B75476" w:rsidRPr="00B75476" w:rsidRDefault="00B75476" w:rsidP="00B75476">
      <w:pPr>
        <w:jc w:val="both"/>
        <w:rPr>
          <w:szCs w:val="22"/>
          <w:lang w:val="es-ES_tradnl"/>
        </w:rPr>
      </w:pPr>
    </w:p>
    <w:p w14:paraId="24C6DE85" w14:textId="7A3B58D2" w:rsidR="00B75476" w:rsidRPr="00B75476" w:rsidRDefault="00B75476" w:rsidP="00B75476">
      <w:pPr>
        <w:jc w:val="both"/>
        <w:rPr>
          <w:szCs w:val="22"/>
          <w:lang w:val="es-ES_tradnl"/>
        </w:rPr>
      </w:pPr>
      <w:r w:rsidRPr="00B75476">
        <w:rPr>
          <w:lang w:val="es-ES_tradnl"/>
        </w:rPr>
        <w:t xml:space="preserve">Estructura: Apertura e introducción al programa; dos paneles de contenido sustantivo moderadas por la Secretaría de la OMPI; preguntas y respuestas después de cada panel y debate abierto final. </w:t>
      </w:r>
    </w:p>
    <w:p w14:paraId="7C5350EE" w14:textId="77777777" w:rsidR="00B75476" w:rsidRPr="00B75476" w:rsidRDefault="00B75476" w:rsidP="00B75476">
      <w:pPr>
        <w:jc w:val="both"/>
        <w:rPr>
          <w:szCs w:val="22"/>
          <w:lang w:val="es-ES_tradnl"/>
        </w:rPr>
      </w:pPr>
    </w:p>
    <w:p w14:paraId="2354B8A4" w14:textId="77777777" w:rsidR="00B75476" w:rsidRPr="00B75476" w:rsidRDefault="00B75476" w:rsidP="00B75476">
      <w:pPr>
        <w:jc w:val="both"/>
        <w:rPr>
          <w:szCs w:val="22"/>
          <w:lang w:val="es-ES_tradnl"/>
        </w:rPr>
      </w:pPr>
    </w:p>
    <w:p w14:paraId="043C40ED" w14:textId="77777777" w:rsidR="00B75476" w:rsidRPr="00B75476" w:rsidRDefault="00B75476" w:rsidP="00B75476">
      <w:pPr>
        <w:jc w:val="both"/>
        <w:rPr>
          <w:b/>
          <w:szCs w:val="22"/>
          <w:lang w:val="es-ES_tradnl"/>
        </w:rPr>
      </w:pPr>
      <w:r w:rsidRPr="00B75476">
        <w:rPr>
          <w:b/>
          <w:lang w:val="es-ES_tradnl"/>
        </w:rPr>
        <w:t xml:space="preserve">APERTURA </w:t>
      </w:r>
    </w:p>
    <w:p w14:paraId="1693734E" w14:textId="77777777" w:rsidR="00B75476" w:rsidRPr="00B75476" w:rsidRDefault="00B75476" w:rsidP="00B75476">
      <w:pPr>
        <w:jc w:val="both"/>
        <w:rPr>
          <w:b/>
          <w:szCs w:val="22"/>
          <w:lang w:val="es-ES_tradnl"/>
        </w:rPr>
      </w:pPr>
    </w:p>
    <w:p w14:paraId="31BB3B72" w14:textId="77777777" w:rsidR="00B75476" w:rsidRPr="00B75476" w:rsidRDefault="00B75476" w:rsidP="00B75476">
      <w:pPr>
        <w:jc w:val="both"/>
        <w:rPr>
          <w:szCs w:val="22"/>
          <w:lang w:val="es-ES_tradnl"/>
        </w:rPr>
      </w:pPr>
      <w:r w:rsidRPr="00B75476">
        <w:rPr>
          <w:lang w:val="es-ES_tradnl"/>
        </w:rPr>
        <w:t>Duración: aproximadamente 20 minutos.</w:t>
      </w:r>
    </w:p>
    <w:p w14:paraId="76E46285" w14:textId="77777777" w:rsidR="00B75476" w:rsidRPr="00B75476" w:rsidRDefault="00B75476" w:rsidP="00B75476">
      <w:pPr>
        <w:jc w:val="both"/>
        <w:rPr>
          <w:szCs w:val="22"/>
          <w:lang w:val="es-ES_tradnl"/>
        </w:rPr>
      </w:pPr>
    </w:p>
    <w:p w14:paraId="32A48DEA" w14:textId="77777777" w:rsidR="00B75476" w:rsidRPr="00B75476" w:rsidRDefault="00B75476" w:rsidP="00B75476">
      <w:pPr>
        <w:jc w:val="both"/>
        <w:rPr>
          <w:szCs w:val="22"/>
          <w:lang w:val="es-ES_tradnl"/>
        </w:rPr>
      </w:pPr>
      <w:r w:rsidRPr="00B75476">
        <w:rPr>
          <w:lang w:val="es-ES_tradnl"/>
        </w:rPr>
        <w:t>Introducción al programa y breve representación artística en directo sobre el tema de la inteligencia artificial.</w:t>
      </w:r>
    </w:p>
    <w:p w14:paraId="6DE51EC0" w14:textId="77777777" w:rsidR="00B75476" w:rsidRPr="00B75476" w:rsidRDefault="00B75476" w:rsidP="00B75476">
      <w:pPr>
        <w:jc w:val="both"/>
        <w:rPr>
          <w:szCs w:val="22"/>
          <w:lang w:val="es-ES_tradnl"/>
        </w:rPr>
      </w:pPr>
    </w:p>
    <w:p w14:paraId="09D9964D" w14:textId="77777777" w:rsidR="00B75476" w:rsidRPr="00B75476" w:rsidRDefault="00B75476" w:rsidP="00B75476">
      <w:pPr>
        <w:jc w:val="both"/>
        <w:rPr>
          <w:szCs w:val="22"/>
          <w:lang w:val="es-ES_tradnl"/>
        </w:rPr>
      </w:pPr>
    </w:p>
    <w:p w14:paraId="7B67C6D6" w14:textId="779667B1" w:rsidR="00B75476" w:rsidRPr="00B75476" w:rsidRDefault="00B75476" w:rsidP="00B75476">
      <w:pPr>
        <w:rPr>
          <w:b/>
          <w:bCs/>
          <w:caps/>
          <w:lang w:val="es-ES_tradnl"/>
        </w:rPr>
      </w:pPr>
      <w:r w:rsidRPr="00B75476">
        <w:rPr>
          <w:b/>
          <w:caps/>
          <w:lang w:val="es-ES_tradnl"/>
        </w:rPr>
        <w:t>Panel 1: IMPACTO CONCRETO DEL CRECIENTE USO DE LA IA EN LA CREACIÓN DE CONTENIDOS (EN DISTINTOS SECTORES): RETOS Y OPORTUNIDADES</w:t>
      </w:r>
    </w:p>
    <w:p w14:paraId="5743E8CA" w14:textId="77777777" w:rsidR="00B75476" w:rsidRPr="00B75476" w:rsidRDefault="00B75476" w:rsidP="00B75476">
      <w:pPr>
        <w:jc w:val="both"/>
        <w:rPr>
          <w:b/>
          <w:caps/>
          <w:szCs w:val="22"/>
          <w:lang w:val="es-ES_tradnl"/>
        </w:rPr>
      </w:pPr>
    </w:p>
    <w:p w14:paraId="634680B2" w14:textId="77777777" w:rsidR="00B75476" w:rsidRPr="00B75476" w:rsidRDefault="00B75476" w:rsidP="00B75476">
      <w:pPr>
        <w:jc w:val="both"/>
        <w:rPr>
          <w:szCs w:val="22"/>
          <w:lang w:val="es-ES_tradnl"/>
        </w:rPr>
      </w:pPr>
      <w:r w:rsidRPr="00B75476">
        <w:rPr>
          <w:lang w:val="es-ES_tradnl"/>
        </w:rPr>
        <w:t>Duración: aproximadamente 90 minutos.</w:t>
      </w:r>
    </w:p>
    <w:p w14:paraId="22C41B69" w14:textId="77777777" w:rsidR="00B75476" w:rsidRPr="00B75476" w:rsidRDefault="00B75476" w:rsidP="00B75476">
      <w:pPr>
        <w:jc w:val="both"/>
        <w:rPr>
          <w:szCs w:val="22"/>
          <w:lang w:val="es-ES_tradnl"/>
        </w:rPr>
      </w:pPr>
    </w:p>
    <w:p w14:paraId="585C5074" w14:textId="05EC34D6" w:rsidR="00B75476" w:rsidRPr="00B75476" w:rsidRDefault="00B75476" w:rsidP="00B75476">
      <w:pPr>
        <w:jc w:val="both"/>
        <w:rPr>
          <w:szCs w:val="22"/>
          <w:lang w:val="es-ES_tradnl"/>
        </w:rPr>
      </w:pPr>
      <w:bookmarkStart w:id="5" w:name="_Hlk158797559"/>
      <w:r w:rsidRPr="00B75476">
        <w:rPr>
          <w:lang w:val="es-ES_tradnl"/>
        </w:rPr>
        <w:t>Panelistas: Creadores y profesionales seleccionados para abarcar diferentes sectores y reflejar las perspectivas de numerosas categorías de interesados.</w:t>
      </w:r>
    </w:p>
    <w:p w14:paraId="68874CA7" w14:textId="77777777" w:rsidR="00B75476" w:rsidRPr="00B75476" w:rsidRDefault="00B75476" w:rsidP="00B75476">
      <w:pPr>
        <w:jc w:val="both"/>
        <w:rPr>
          <w:szCs w:val="22"/>
          <w:lang w:val="es-ES_tradnl"/>
        </w:rPr>
      </w:pPr>
    </w:p>
    <w:p w14:paraId="29948CB1" w14:textId="66172A14" w:rsidR="00B75476" w:rsidRPr="00B75476" w:rsidRDefault="00B75476" w:rsidP="00B75476">
      <w:pPr>
        <w:jc w:val="both"/>
        <w:rPr>
          <w:szCs w:val="22"/>
          <w:lang w:val="es-ES_tradnl"/>
        </w:rPr>
      </w:pPr>
      <w:r w:rsidRPr="00B75476">
        <w:rPr>
          <w:lang w:val="es-ES_tradnl"/>
        </w:rPr>
        <w:t xml:space="preserve">Nota explicativa: Los panelistas participarán en un debate interactivo en el que se abordará una amplia gama de temas prácticos y relacionados con la actividad empresarial, tales como: </w:t>
      </w:r>
    </w:p>
    <w:bookmarkEnd w:id="5"/>
    <w:p w14:paraId="42E63CF7" w14:textId="77777777" w:rsidR="00B75476" w:rsidRPr="00B75476" w:rsidRDefault="00B75476" w:rsidP="00B75476">
      <w:pPr>
        <w:jc w:val="both"/>
        <w:rPr>
          <w:szCs w:val="22"/>
          <w:lang w:val="es-ES_tradnl"/>
        </w:rPr>
      </w:pPr>
    </w:p>
    <w:p w14:paraId="15BDA155" w14:textId="77777777" w:rsidR="00B75476" w:rsidRPr="00B75476" w:rsidRDefault="00B75476" w:rsidP="00B75476">
      <w:pPr>
        <w:pStyle w:val="ListParagraph"/>
        <w:numPr>
          <w:ilvl w:val="0"/>
          <w:numId w:val="7"/>
        </w:numPr>
        <w:jc w:val="both"/>
        <w:rPr>
          <w:b/>
          <w:szCs w:val="22"/>
          <w:lang w:val="es-ES_tradnl"/>
        </w:rPr>
      </w:pPr>
      <w:r w:rsidRPr="00B75476">
        <w:rPr>
          <w:lang w:val="es-ES_tradnl"/>
        </w:rPr>
        <w:t>Impacto de la IA generativa en creadores, empresas y usuarios de las industrias creativas;</w:t>
      </w:r>
    </w:p>
    <w:p w14:paraId="26E2E5F0" w14:textId="77777777" w:rsidR="00B75476" w:rsidRPr="00B75476" w:rsidRDefault="00B75476" w:rsidP="00B75476">
      <w:pPr>
        <w:pStyle w:val="ListParagraph"/>
        <w:numPr>
          <w:ilvl w:val="0"/>
          <w:numId w:val="7"/>
        </w:numPr>
        <w:jc w:val="both"/>
        <w:rPr>
          <w:lang w:val="es-ES_tradnl"/>
        </w:rPr>
      </w:pPr>
      <w:r w:rsidRPr="00B75476">
        <w:rPr>
          <w:lang w:val="es-ES_tradnl"/>
        </w:rPr>
        <w:t>Oportunidades y retos que la IA generativa puede aportar al proceso creativo en diferentes sectores;</w:t>
      </w:r>
    </w:p>
    <w:p w14:paraId="699BFA88" w14:textId="77777777" w:rsidR="00B75476" w:rsidRPr="00B75476" w:rsidRDefault="00B75476" w:rsidP="00B75476">
      <w:pPr>
        <w:pStyle w:val="ListParagraph"/>
        <w:numPr>
          <w:ilvl w:val="0"/>
          <w:numId w:val="7"/>
        </w:numPr>
        <w:spacing w:line="259" w:lineRule="auto"/>
        <w:jc w:val="both"/>
        <w:rPr>
          <w:szCs w:val="22"/>
          <w:lang w:val="es-ES_tradnl"/>
        </w:rPr>
      </w:pPr>
      <w:r w:rsidRPr="00B75476">
        <w:rPr>
          <w:lang w:val="es-ES_tradnl"/>
        </w:rPr>
        <w:t>La protección de los creadores en el contexto de la IA generativa teniendo en cuenta varios factores, como las consecuencias de la competencia entre resultados de la IA generativa y contenidos creados por humanos.</w:t>
      </w:r>
    </w:p>
    <w:p w14:paraId="1FE72526" w14:textId="77777777" w:rsidR="00B75476" w:rsidRPr="00B75476" w:rsidRDefault="00B75476" w:rsidP="00B75476">
      <w:pPr>
        <w:pStyle w:val="ListParagraph"/>
        <w:spacing w:line="259" w:lineRule="auto"/>
        <w:jc w:val="both"/>
        <w:rPr>
          <w:szCs w:val="22"/>
          <w:lang w:val="es-ES_tradnl"/>
        </w:rPr>
      </w:pPr>
    </w:p>
    <w:p w14:paraId="0188F24F" w14:textId="77777777" w:rsidR="00B75476" w:rsidRPr="00B75476" w:rsidRDefault="00B75476" w:rsidP="00B75476">
      <w:pPr>
        <w:jc w:val="both"/>
        <w:rPr>
          <w:b/>
          <w:caps/>
          <w:szCs w:val="22"/>
          <w:lang w:val="es-ES_tradnl"/>
        </w:rPr>
      </w:pPr>
      <w:r w:rsidRPr="00B75476">
        <w:rPr>
          <w:b/>
          <w:caps/>
          <w:lang w:val="es-ES_tradnl"/>
        </w:rPr>
        <w:lastRenderedPageBreak/>
        <w:t>Debate abierto y preguntas y respuestas</w:t>
      </w:r>
    </w:p>
    <w:p w14:paraId="7DC46975" w14:textId="77777777" w:rsidR="00B75476" w:rsidRPr="00B75476" w:rsidRDefault="00B75476" w:rsidP="00B75476">
      <w:pPr>
        <w:jc w:val="both"/>
        <w:rPr>
          <w:b/>
          <w:caps/>
          <w:szCs w:val="22"/>
          <w:lang w:val="es-ES_tradnl"/>
        </w:rPr>
      </w:pPr>
    </w:p>
    <w:p w14:paraId="730EA683" w14:textId="77777777" w:rsidR="00B75476" w:rsidRPr="00B75476" w:rsidRDefault="00B75476" w:rsidP="00B75476">
      <w:pPr>
        <w:jc w:val="both"/>
        <w:rPr>
          <w:szCs w:val="22"/>
          <w:lang w:val="es-ES_tradnl"/>
        </w:rPr>
      </w:pPr>
      <w:r w:rsidRPr="00B75476">
        <w:rPr>
          <w:lang w:val="es-ES_tradnl"/>
        </w:rPr>
        <w:t>Duración: aproximadamente 20 minutos.</w:t>
      </w:r>
    </w:p>
    <w:p w14:paraId="1416E275" w14:textId="77777777" w:rsidR="00B75476" w:rsidRPr="00B75476" w:rsidRDefault="00B75476" w:rsidP="00B75476">
      <w:pPr>
        <w:jc w:val="both"/>
        <w:rPr>
          <w:szCs w:val="22"/>
          <w:lang w:val="es-ES_tradnl"/>
        </w:rPr>
      </w:pPr>
    </w:p>
    <w:p w14:paraId="4CFA6783" w14:textId="7F2E53EB" w:rsidR="00B75476" w:rsidRPr="00B75476" w:rsidRDefault="00B75476" w:rsidP="00B75476">
      <w:pPr>
        <w:jc w:val="both"/>
        <w:rPr>
          <w:szCs w:val="22"/>
          <w:lang w:val="es-ES_tradnl"/>
        </w:rPr>
      </w:pPr>
      <w:r w:rsidRPr="00B75476">
        <w:rPr>
          <w:lang w:val="es-ES_tradnl"/>
        </w:rPr>
        <w:t>Participantes: Estados miembros, observadores y expertos</w:t>
      </w:r>
    </w:p>
    <w:p w14:paraId="3D61F198" w14:textId="77777777" w:rsidR="00B75476" w:rsidRPr="00B75476" w:rsidRDefault="00B75476" w:rsidP="00B75476">
      <w:pPr>
        <w:rPr>
          <w:b/>
          <w:caps/>
          <w:szCs w:val="22"/>
          <w:lang w:val="es-ES_tradnl"/>
        </w:rPr>
      </w:pPr>
    </w:p>
    <w:p w14:paraId="717E285C" w14:textId="77777777" w:rsidR="00B75476" w:rsidRPr="00B75476" w:rsidRDefault="00B75476" w:rsidP="00B75476">
      <w:pPr>
        <w:rPr>
          <w:b/>
          <w:caps/>
          <w:szCs w:val="22"/>
          <w:lang w:val="es-ES_tradnl"/>
        </w:rPr>
      </w:pPr>
    </w:p>
    <w:p w14:paraId="0FDF50F4" w14:textId="1D9CB491" w:rsidR="00B75476" w:rsidRPr="00B75476" w:rsidRDefault="00B75476" w:rsidP="00B75476">
      <w:pPr>
        <w:jc w:val="both"/>
        <w:rPr>
          <w:b/>
          <w:bCs/>
          <w:caps/>
          <w:lang w:val="es-ES_tradnl"/>
        </w:rPr>
      </w:pPr>
      <w:r w:rsidRPr="00B75476">
        <w:rPr>
          <w:b/>
          <w:caps/>
          <w:lang w:val="es-ES_tradnl"/>
        </w:rPr>
        <w:t>Panel 2: Factores que favorecen un uso sostenible, justo y beneficioso de la IA en la creación de contenidos para todas las partes interesadas</w:t>
      </w:r>
    </w:p>
    <w:p w14:paraId="05315A1D" w14:textId="77777777" w:rsidR="00B75476" w:rsidRPr="00B75476" w:rsidRDefault="00B75476" w:rsidP="00B75476">
      <w:pPr>
        <w:jc w:val="both"/>
        <w:rPr>
          <w:szCs w:val="22"/>
          <w:lang w:val="es-ES_tradnl"/>
        </w:rPr>
      </w:pPr>
    </w:p>
    <w:p w14:paraId="515ACA39" w14:textId="50460ECC" w:rsidR="00B75476" w:rsidRPr="00B75476" w:rsidRDefault="00B75476" w:rsidP="00B75476">
      <w:pPr>
        <w:jc w:val="both"/>
        <w:rPr>
          <w:szCs w:val="22"/>
          <w:lang w:val="es-ES_tradnl"/>
        </w:rPr>
      </w:pPr>
      <w:r w:rsidRPr="00B75476">
        <w:rPr>
          <w:lang w:val="es-ES_tradnl"/>
        </w:rPr>
        <w:t>Duración: Aproximadamente 90 minutos</w:t>
      </w:r>
    </w:p>
    <w:p w14:paraId="230CD5AF" w14:textId="77777777" w:rsidR="00B75476" w:rsidRPr="00B75476" w:rsidRDefault="00B75476" w:rsidP="00B75476">
      <w:pPr>
        <w:jc w:val="both"/>
        <w:rPr>
          <w:szCs w:val="22"/>
          <w:lang w:val="es-ES_tradnl"/>
        </w:rPr>
      </w:pPr>
    </w:p>
    <w:p w14:paraId="3E6E6068" w14:textId="1C080646" w:rsidR="00B75476" w:rsidRPr="00B75476" w:rsidRDefault="00B75476" w:rsidP="00B75476">
      <w:pPr>
        <w:jc w:val="both"/>
        <w:rPr>
          <w:lang w:val="es-ES_tradnl"/>
        </w:rPr>
      </w:pPr>
      <w:r w:rsidRPr="00B75476">
        <w:rPr>
          <w:lang w:val="es-ES_tradnl"/>
        </w:rPr>
        <w:t>Panelistas: Expertos procedentes de distintos sectores y partes interesadas.</w:t>
      </w:r>
    </w:p>
    <w:p w14:paraId="2B755AB6" w14:textId="77777777" w:rsidR="00B75476" w:rsidRPr="00B75476" w:rsidRDefault="00B75476" w:rsidP="00B75476">
      <w:pPr>
        <w:jc w:val="both"/>
        <w:rPr>
          <w:szCs w:val="22"/>
          <w:lang w:val="es-ES_tradnl"/>
        </w:rPr>
      </w:pPr>
    </w:p>
    <w:p w14:paraId="5025C54B" w14:textId="6114AB7A" w:rsidR="00B75476" w:rsidRPr="00B75476" w:rsidRDefault="00B75476" w:rsidP="00B75476">
      <w:pPr>
        <w:jc w:val="both"/>
        <w:rPr>
          <w:szCs w:val="22"/>
          <w:lang w:val="es-ES_tradnl"/>
        </w:rPr>
      </w:pPr>
      <w:r w:rsidRPr="00B75476">
        <w:rPr>
          <w:lang w:val="es-ES_tradnl"/>
        </w:rPr>
        <w:t xml:space="preserve">Nota explicativa: Los panelistas participarán en un debate interactivo en el que se abordará una amplia gama de cuestiones/preguntas jurídicas, políticas y relacionadas con la actividad empresarial, tales como: </w:t>
      </w:r>
    </w:p>
    <w:p w14:paraId="540EAB88" w14:textId="77777777" w:rsidR="00B75476" w:rsidRPr="00B75476" w:rsidRDefault="00B75476" w:rsidP="00B75476">
      <w:pPr>
        <w:jc w:val="both"/>
        <w:rPr>
          <w:szCs w:val="22"/>
          <w:lang w:val="es-ES_tradnl"/>
        </w:rPr>
      </w:pPr>
    </w:p>
    <w:p w14:paraId="51D75FB7" w14:textId="77777777" w:rsidR="00B75476" w:rsidRPr="00B75476" w:rsidRDefault="00B75476" w:rsidP="00B75476">
      <w:pPr>
        <w:pStyle w:val="ListParagraph"/>
        <w:numPr>
          <w:ilvl w:val="0"/>
          <w:numId w:val="7"/>
        </w:numPr>
        <w:jc w:val="both"/>
        <w:rPr>
          <w:caps/>
          <w:lang w:val="es-ES_tradnl"/>
        </w:rPr>
      </w:pPr>
      <w:r w:rsidRPr="00B75476">
        <w:rPr>
          <w:lang w:val="es-ES_tradnl"/>
        </w:rPr>
        <w:t>Entradas: ¿Cómo enfocar el aprendizaje automático basado en contenidos protegidos?</w:t>
      </w:r>
    </w:p>
    <w:p w14:paraId="4E7FCB1E" w14:textId="77777777" w:rsidR="00B75476" w:rsidRPr="00B75476" w:rsidRDefault="00B75476" w:rsidP="00B75476">
      <w:pPr>
        <w:pStyle w:val="ListParagraph"/>
        <w:numPr>
          <w:ilvl w:val="0"/>
          <w:numId w:val="7"/>
        </w:numPr>
        <w:jc w:val="both"/>
        <w:rPr>
          <w:caps/>
          <w:lang w:val="es-ES_tradnl"/>
        </w:rPr>
      </w:pPr>
      <w:r w:rsidRPr="00B75476">
        <w:rPr>
          <w:lang w:val="es-ES_tradnl"/>
        </w:rPr>
        <w:t>Salidas: Tratamiento legal de los contenidos creados con IA generativa e impacto en los principios básicos del sistema de derecho de autor;</w:t>
      </w:r>
    </w:p>
    <w:p w14:paraId="17A01D5C" w14:textId="77777777" w:rsidR="00B75476" w:rsidRPr="00B75476" w:rsidRDefault="00B75476" w:rsidP="00B75476">
      <w:pPr>
        <w:pStyle w:val="ListParagraph"/>
        <w:numPr>
          <w:ilvl w:val="0"/>
          <w:numId w:val="7"/>
        </w:numPr>
        <w:rPr>
          <w:lang w:val="es-ES_tradnl"/>
        </w:rPr>
      </w:pPr>
      <w:r w:rsidRPr="00B75476">
        <w:rPr>
          <w:lang w:val="es-ES_tradnl"/>
        </w:rPr>
        <w:t xml:space="preserve">Tendencias emergentes en iniciativas empresariales y asociaciones entre partes interesadas, desde creadores a empresas tecnológicas. Perspectivas sobre el papel de las normas técnicas y las modalidades viables de concesión de licencias; </w:t>
      </w:r>
    </w:p>
    <w:p w14:paraId="749315A1" w14:textId="252C9077" w:rsidR="00B75476" w:rsidRPr="00B75476" w:rsidRDefault="00B75476" w:rsidP="00B75476">
      <w:pPr>
        <w:pStyle w:val="ListParagraph"/>
        <w:numPr>
          <w:ilvl w:val="0"/>
          <w:numId w:val="7"/>
        </w:numPr>
        <w:jc w:val="both"/>
        <w:rPr>
          <w:caps/>
          <w:lang w:val="es-ES_tradnl"/>
        </w:rPr>
      </w:pPr>
      <w:r w:rsidRPr="00B75476">
        <w:rPr>
          <w:lang w:val="es-ES_tradnl"/>
        </w:rPr>
        <w:t xml:space="preserve">Oportunidades de nuevas fuentes de ingresos para los creadores y otros titulares de derechos gracias a la IA generativa. </w:t>
      </w:r>
    </w:p>
    <w:p w14:paraId="42FBD980" w14:textId="77777777" w:rsidR="00B75476" w:rsidRPr="00B75476" w:rsidRDefault="00B75476" w:rsidP="00B75476">
      <w:pPr>
        <w:jc w:val="both"/>
        <w:rPr>
          <w:caps/>
          <w:lang w:val="es-ES_tradnl"/>
        </w:rPr>
      </w:pPr>
    </w:p>
    <w:p w14:paraId="266D2196" w14:textId="77777777" w:rsidR="00B75476" w:rsidRPr="00B75476" w:rsidRDefault="00B75476" w:rsidP="00B75476">
      <w:pPr>
        <w:jc w:val="both"/>
        <w:rPr>
          <w:caps/>
          <w:szCs w:val="22"/>
          <w:lang w:val="es-ES_tradnl"/>
        </w:rPr>
      </w:pPr>
    </w:p>
    <w:p w14:paraId="52D3D3AC" w14:textId="77777777" w:rsidR="00B75476" w:rsidRPr="00B75476" w:rsidRDefault="00B75476" w:rsidP="00B75476">
      <w:pPr>
        <w:jc w:val="both"/>
        <w:rPr>
          <w:b/>
          <w:caps/>
          <w:szCs w:val="22"/>
          <w:lang w:val="es-ES_tradnl"/>
        </w:rPr>
      </w:pPr>
      <w:r w:rsidRPr="00B75476">
        <w:rPr>
          <w:b/>
          <w:caps/>
          <w:lang w:val="es-ES_tradnl"/>
        </w:rPr>
        <w:t>Debate abierto y preguntas y respuestas</w:t>
      </w:r>
    </w:p>
    <w:p w14:paraId="236C54F6" w14:textId="77777777" w:rsidR="00B75476" w:rsidRPr="00B75476" w:rsidRDefault="00B75476" w:rsidP="00B75476">
      <w:pPr>
        <w:jc w:val="both"/>
        <w:rPr>
          <w:b/>
          <w:caps/>
          <w:szCs w:val="22"/>
          <w:lang w:val="es-ES_tradnl"/>
        </w:rPr>
      </w:pPr>
    </w:p>
    <w:p w14:paraId="0E04354A" w14:textId="77777777" w:rsidR="00B75476" w:rsidRPr="00B75476" w:rsidRDefault="00B75476" w:rsidP="00B75476">
      <w:pPr>
        <w:jc w:val="both"/>
        <w:rPr>
          <w:szCs w:val="22"/>
          <w:lang w:val="es-ES_tradnl"/>
        </w:rPr>
      </w:pPr>
      <w:r w:rsidRPr="00B75476">
        <w:rPr>
          <w:lang w:val="es-ES_tradnl"/>
        </w:rPr>
        <w:t>Duración: aproximadamente 20 minutos.</w:t>
      </w:r>
    </w:p>
    <w:p w14:paraId="527D1C24" w14:textId="77777777" w:rsidR="00B75476" w:rsidRPr="00B75476" w:rsidRDefault="00B75476" w:rsidP="00B75476">
      <w:pPr>
        <w:jc w:val="both"/>
        <w:rPr>
          <w:szCs w:val="22"/>
          <w:lang w:val="es-ES_tradnl"/>
        </w:rPr>
      </w:pPr>
    </w:p>
    <w:p w14:paraId="24AD7D20" w14:textId="061DCE03" w:rsidR="00B75476" w:rsidRPr="00B75476" w:rsidRDefault="00B75476" w:rsidP="00B75476">
      <w:pPr>
        <w:spacing w:after="600"/>
        <w:jc w:val="both"/>
        <w:rPr>
          <w:szCs w:val="22"/>
          <w:lang w:val="es-ES_tradnl"/>
        </w:rPr>
      </w:pPr>
      <w:r w:rsidRPr="00B75476">
        <w:rPr>
          <w:lang w:val="es-ES_tradnl"/>
        </w:rPr>
        <w:t>Participantes: Estados miembros, observadores y expertos</w:t>
      </w:r>
    </w:p>
    <w:p w14:paraId="58E42535" w14:textId="188E7698" w:rsidR="00152CEA" w:rsidRPr="00B75476" w:rsidRDefault="00B75476" w:rsidP="00B75476">
      <w:pPr>
        <w:ind w:left="5760"/>
        <w:jc w:val="both"/>
        <w:rPr>
          <w:szCs w:val="22"/>
          <w:lang w:val="es-ES_tradnl"/>
        </w:rPr>
      </w:pPr>
      <w:r w:rsidRPr="00B75476">
        <w:rPr>
          <w:lang w:val="es-ES_tradnl"/>
        </w:rPr>
        <w:t>[Fin del documento]</w:t>
      </w:r>
    </w:p>
    <w:sectPr w:rsidR="00152CEA" w:rsidRPr="00B75476" w:rsidSect="00DA65AF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519A" w14:textId="77777777" w:rsidR="00DA65AF" w:rsidRDefault="00DA65AF">
      <w:r>
        <w:separator/>
      </w:r>
    </w:p>
  </w:endnote>
  <w:endnote w:type="continuationSeparator" w:id="0">
    <w:p w14:paraId="6D0F1E17" w14:textId="77777777" w:rsidR="00DA65AF" w:rsidRPr="009D30E6" w:rsidRDefault="00DA65A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80248D2" w14:textId="77777777" w:rsidR="00DA65AF" w:rsidRPr="007E663E" w:rsidRDefault="00DA65A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32FEAB0F" w14:textId="77777777" w:rsidR="00DA65AF" w:rsidRPr="007E663E" w:rsidRDefault="00DA65A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E9F5" w14:textId="77777777" w:rsidR="00DA65AF" w:rsidRDefault="00DA65AF">
      <w:r>
        <w:separator/>
      </w:r>
    </w:p>
  </w:footnote>
  <w:footnote w:type="continuationSeparator" w:id="0">
    <w:p w14:paraId="7A9DC319" w14:textId="77777777" w:rsidR="00DA65AF" w:rsidRPr="009D30E6" w:rsidRDefault="00DA65A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1528C8C" w14:textId="77777777" w:rsidR="00DA65AF" w:rsidRPr="007E663E" w:rsidRDefault="00DA65A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76588B46" w14:textId="77777777" w:rsidR="00DA65AF" w:rsidRPr="007E663E" w:rsidRDefault="00DA65A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330C" w14:textId="77777777" w:rsidR="00F84474" w:rsidRDefault="00DA65AF" w:rsidP="00477D6B">
    <w:pPr>
      <w:jc w:val="right"/>
    </w:pPr>
    <w:bookmarkStart w:id="6" w:name="Code2"/>
    <w:bookmarkEnd w:id="6"/>
    <w:r>
      <w:t>SCCR/45/5</w:t>
    </w:r>
  </w:p>
  <w:p w14:paraId="56CD3AAF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rPr>
        <w:noProof/>
      </w:rPr>
      <w:t>2</w:t>
    </w:r>
    <w:r>
      <w:fldChar w:fldCharType="end"/>
    </w:r>
  </w:p>
  <w:p w14:paraId="1A5137EC" w14:textId="77777777" w:rsidR="00F84474" w:rsidRDefault="00F84474" w:rsidP="00477D6B">
    <w:pPr>
      <w:jc w:val="right"/>
    </w:pPr>
  </w:p>
  <w:p w14:paraId="38DB253D" w14:textId="77777777"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AF716D"/>
    <w:multiLevelType w:val="hybridMultilevel"/>
    <w:tmpl w:val="073019F2"/>
    <w:lvl w:ilvl="0" w:tplc="45A8D5A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930950">
    <w:abstractNumId w:val="2"/>
  </w:num>
  <w:num w:numId="2" w16cid:durableId="803157564">
    <w:abstractNumId w:val="4"/>
  </w:num>
  <w:num w:numId="3" w16cid:durableId="1677994612">
    <w:abstractNumId w:val="0"/>
  </w:num>
  <w:num w:numId="4" w16cid:durableId="1032074281">
    <w:abstractNumId w:val="5"/>
  </w:num>
  <w:num w:numId="5" w16cid:durableId="1045062155">
    <w:abstractNumId w:val="1"/>
  </w:num>
  <w:num w:numId="6" w16cid:durableId="1621913335">
    <w:abstractNumId w:val="3"/>
  </w:num>
  <w:num w:numId="7" w16cid:durableId="935285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AF"/>
    <w:rsid w:val="000E3BB3"/>
    <w:rsid w:val="000F5E56"/>
    <w:rsid w:val="001362EE"/>
    <w:rsid w:val="00152CEA"/>
    <w:rsid w:val="001832A6"/>
    <w:rsid w:val="001C4DD3"/>
    <w:rsid w:val="002634C4"/>
    <w:rsid w:val="002F4E68"/>
    <w:rsid w:val="00307787"/>
    <w:rsid w:val="00354647"/>
    <w:rsid w:val="00377273"/>
    <w:rsid w:val="003845C1"/>
    <w:rsid w:val="00387287"/>
    <w:rsid w:val="003D41D4"/>
    <w:rsid w:val="00423E3E"/>
    <w:rsid w:val="00427AF4"/>
    <w:rsid w:val="0045231F"/>
    <w:rsid w:val="004647DA"/>
    <w:rsid w:val="00477D6B"/>
    <w:rsid w:val="004A6C37"/>
    <w:rsid w:val="004F7418"/>
    <w:rsid w:val="005456B1"/>
    <w:rsid w:val="0055013B"/>
    <w:rsid w:val="0056224D"/>
    <w:rsid w:val="00571B99"/>
    <w:rsid w:val="005D64EC"/>
    <w:rsid w:val="00605827"/>
    <w:rsid w:val="00675021"/>
    <w:rsid w:val="006A06C6"/>
    <w:rsid w:val="006A60BE"/>
    <w:rsid w:val="007E63AC"/>
    <w:rsid w:val="007E663E"/>
    <w:rsid w:val="00815082"/>
    <w:rsid w:val="00843582"/>
    <w:rsid w:val="008B14EA"/>
    <w:rsid w:val="008B2CC1"/>
    <w:rsid w:val="008C43FD"/>
    <w:rsid w:val="0090731E"/>
    <w:rsid w:val="00966A22"/>
    <w:rsid w:val="00972F03"/>
    <w:rsid w:val="009906F8"/>
    <w:rsid w:val="009A0C8B"/>
    <w:rsid w:val="009B6241"/>
    <w:rsid w:val="009D7AAB"/>
    <w:rsid w:val="009E4D3B"/>
    <w:rsid w:val="00A16FC0"/>
    <w:rsid w:val="00A32C9E"/>
    <w:rsid w:val="00A7453D"/>
    <w:rsid w:val="00AB613D"/>
    <w:rsid w:val="00B65A0A"/>
    <w:rsid w:val="00B72D36"/>
    <w:rsid w:val="00B75476"/>
    <w:rsid w:val="00BA063E"/>
    <w:rsid w:val="00BC4164"/>
    <w:rsid w:val="00BD2DCC"/>
    <w:rsid w:val="00BE1A8C"/>
    <w:rsid w:val="00C06472"/>
    <w:rsid w:val="00C90559"/>
    <w:rsid w:val="00D05711"/>
    <w:rsid w:val="00D36B79"/>
    <w:rsid w:val="00D40CF0"/>
    <w:rsid w:val="00D56C7C"/>
    <w:rsid w:val="00D71B4D"/>
    <w:rsid w:val="00D90289"/>
    <w:rsid w:val="00D93D55"/>
    <w:rsid w:val="00DA65AF"/>
    <w:rsid w:val="00E2115C"/>
    <w:rsid w:val="00E45C84"/>
    <w:rsid w:val="00E504E5"/>
    <w:rsid w:val="00E73ABF"/>
    <w:rsid w:val="00E945FD"/>
    <w:rsid w:val="00EB7A3E"/>
    <w:rsid w:val="00EC401A"/>
    <w:rsid w:val="00EF530A"/>
    <w:rsid w:val="00EF6622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13C224"/>
  <w15:docId w15:val="{548F7D5B-8A1A-4076-8F22-F275A063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ListParagraph">
    <w:name w:val="List Paragraph"/>
    <w:basedOn w:val="Normal"/>
    <w:uiPriority w:val="34"/>
    <w:qFormat/>
    <w:rsid w:val="00B75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5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SCCR_45 (S)</Template>
  <TotalTime>0</TotalTime>
  <Pages>3</Pages>
  <Words>620</Words>
  <Characters>3566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SCCR/45/</vt:lpstr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SCCR/45/5</dc:title>
  <dc:creator>HAIZEL Francesca</dc:creator>
  <cp:keywords/>
  <cp:lastModifiedBy>HAIZEL Francesca</cp:lastModifiedBy>
  <cp:revision>2</cp:revision>
  <dcterms:created xsi:type="dcterms:W3CDTF">2024-04-10T18:15:00Z</dcterms:created>
  <dcterms:modified xsi:type="dcterms:W3CDTF">2024-04-10T18:15:00Z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2023-06-15T13:24:07Z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4548e92f-e6d0-48b6-9248-f7e0185e35b5</vt:lpwstr>
  </property>
  <property fmtid="{D5CDD505-2E9C-101B-9397-08002B2CF9AE}" pid="14" name="MSIP_Label_20773ee6-353b-4fb9-a59d-0b94c8c67bea_ContentBits">
    <vt:lpwstr>0</vt:lpwstr>
  </property>
</Properties>
</file>